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36" w:rsidRDefault="00781136">
      <w:pPr>
        <w:pStyle w:val="Header"/>
        <w:tabs>
          <w:tab w:val="clear" w:pos="4320"/>
          <w:tab w:val="clear" w:pos="8640"/>
        </w:tabs>
        <w:rPr>
          <w:rFonts w:asciiTheme="minorHAnsi" w:hAnsiTheme="minorHAnsi"/>
          <w:strike/>
        </w:rPr>
      </w:pPr>
    </w:p>
    <w:p w:rsidR="00781136" w:rsidRDefault="00781136">
      <w:pPr>
        <w:rPr>
          <w:rFonts w:asciiTheme="minorHAnsi" w:hAnsiTheme="minorHAnsi"/>
        </w:rPr>
      </w:pPr>
    </w:p>
    <w:p w:rsidR="00781136" w:rsidRDefault="00272251">
      <w:pPr>
        <w:jc w:val="center"/>
        <w:rPr>
          <w:rFonts w:asciiTheme="minorHAnsi" w:hAnsiTheme="minorHAnsi"/>
          <w:b/>
          <w:bCs/>
          <w:sz w:val="56"/>
          <w:szCs w:val="56"/>
        </w:rPr>
      </w:pPr>
      <w:r>
        <w:rPr>
          <w:rFonts w:asciiTheme="minorHAnsi" w:hAnsiTheme="minorHAnsi"/>
          <w:b/>
          <w:bCs/>
          <w:sz w:val="56"/>
          <w:szCs w:val="56"/>
        </w:rPr>
        <w:t>CONTRACT</w:t>
      </w:r>
    </w:p>
    <w:p w:rsidR="00781136" w:rsidRDefault="00272251">
      <w:pPr>
        <w:jc w:val="center"/>
        <w:rPr>
          <w:rFonts w:asciiTheme="minorHAnsi" w:hAnsiTheme="minorHAnsi"/>
          <w:b/>
          <w:bCs/>
          <w:sz w:val="32"/>
          <w:szCs w:val="32"/>
        </w:rPr>
      </w:pPr>
      <w:r>
        <w:rPr>
          <w:rFonts w:asciiTheme="minorHAnsi" w:hAnsiTheme="minorHAnsi"/>
          <w:b/>
          <w:bCs/>
          <w:sz w:val="32"/>
          <w:szCs w:val="32"/>
        </w:rPr>
        <w:t>16PSX0049</w:t>
      </w:r>
    </w:p>
    <w:p w:rsidR="00781136" w:rsidRDefault="00781136">
      <w:pPr>
        <w:jc w:val="center"/>
        <w:rPr>
          <w:rFonts w:asciiTheme="minorHAnsi" w:hAnsiTheme="minorHAnsi"/>
        </w:rPr>
      </w:pPr>
    </w:p>
    <w:p w:rsidR="00781136" w:rsidRDefault="00272251">
      <w:pPr>
        <w:tabs>
          <w:tab w:val="left" w:pos="7740"/>
        </w:tabs>
        <w:rPr>
          <w:rFonts w:asciiTheme="minorHAnsi" w:hAnsiTheme="minorHAnsi"/>
        </w:rPr>
      </w:pPr>
      <w:r>
        <w:rPr>
          <w:rFonts w:asciiTheme="minorHAnsi" w:hAnsiTheme="minorHAnsi"/>
        </w:rPr>
        <w:tab/>
      </w:r>
    </w:p>
    <w:p w:rsidR="00781136" w:rsidRDefault="00272251">
      <w:pPr>
        <w:jc w:val="center"/>
        <w:rPr>
          <w:rFonts w:asciiTheme="minorHAnsi" w:hAnsiTheme="minorHAnsi"/>
          <w:sz w:val="28"/>
          <w:szCs w:val="28"/>
        </w:rPr>
      </w:pPr>
      <w:r>
        <w:rPr>
          <w:rFonts w:asciiTheme="minorHAnsi" w:hAnsiTheme="minorHAnsi"/>
          <w:sz w:val="28"/>
          <w:szCs w:val="28"/>
        </w:rPr>
        <w:t>Between</w:t>
      </w:r>
    </w:p>
    <w:p w:rsidR="00781136" w:rsidRDefault="00781136">
      <w:pPr>
        <w:jc w:val="center"/>
        <w:rPr>
          <w:rFonts w:asciiTheme="minorHAnsi" w:hAnsiTheme="minorHAnsi"/>
        </w:rPr>
      </w:pPr>
    </w:p>
    <w:p w:rsidR="00781136" w:rsidRDefault="00781136">
      <w:pPr>
        <w:jc w:val="center"/>
        <w:rPr>
          <w:rFonts w:asciiTheme="minorHAnsi" w:hAnsiTheme="minorHAnsi"/>
        </w:rPr>
      </w:pPr>
    </w:p>
    <w:p w:rsidR="00781136" w:rsidRDefault="00272251">
      <w:pPr>
        <w:jc w:val="center"/>
        <w:rPr>
          <w:rFonts w:asciiTheme="minorHAnsi" w:hAnsiTheme="minorHAnsi"/>
          <w:b/>
          <w:bCs/>
          <w:sz w:val="48"/>
          <w:szCs w:val="48"/>
        </w:rPr>
      </w:pPr>
      <w:r>
        <w:rPr>
          <w:rFonts w:asciiTheme="minorHAnsi" w:hAnsiTheme="minorHAnsi"/>
          <w:b/>
          <w:bCs/>
          <w:sz w:val="48"/>
          <w:szCs w:val="48"/>
        </w:rPr>
        <w:t>THE STATE OF CONNECTICUT</w:t>
      </w:r>
    </w:p>
    <w:p w:rsidR="00781136" w:rsidRDefault="00781136">
      <w:pPr>
        <w:jc w:val="center"/>
        <w:rPr>
          <w:rFonts w:asciiTheme="minorHAnsi" w:hAnsiTheme="minorHAnsi"/>
        </w:rPr>
      </w:pPr>
    </w:p>
    <w:p w:rsidR="00781136" w:rsidRDefault="00272251">
      <w:pPr>
        <w:jc w:val="center"/>
        <w:rPr>
          <w:rFonts w:asciiTheme="minorHAnsi" w:hAnsiTheme="minorHAnsi"/>
          <w:sz w:val="28"/>
          <w:szCs w:val="28"/>
        </w:rPr>
      </w:pPr>
      <w:r>
        <w:rPr>
          <w:rFonts w:asciiTheme="minorHAnsi" w:hAnsiTheme="minorHAnsi"/>
          <w:sz w:val="28"/>
          <w:szCs w:val="28"/>
        </w:rPr>
        <w:t>Acting by its</w:t>
      </w:r>
    </w:p>
    <w:p w:rsidR="00781136" w:rsidRDefault="00781136">
      <w:pPr>
        <w:jc w:val="center"/>
        <w:rPr>
          <w:rFonts w:asciiTheme="minorHAnsi" w:hAnsiTheme="minorHAnsi"/>
        </w:rPr>
      </w:pPr>
    </w:p>
    <w:p w:rsidR="00781136" w:rsidRDefault="00272251">
      <w:pPr>
        <w:jc w:val="center"/>
        <w:rPr>
          <w:rFonts w:asciiTheme="minorHAnsi" w:hAnsiTheme="minorHAnsi"/>
          <w:b/>
          <w:bCs/>
          <w:sz w:val="40"/>
          <w:szCs w:val="40"/>
        </w:rPr>
      </w:pPr>
      <w:r>
        <w:rPr>
          <w:rFonts w:asciiTheme="minorHAnsi" w:hAnsiTheme="minorHAnsi"/>
          <w:b/>
          <w:bCs/>
          <w:sz w:val="40"/>
          <w:szCs w:val="40"/>
        </w:rPr>
        <w:t xml:space="preserve">DEPARTMENT OF </w:t>
      </w:r>
      <w:r>
        <w:rPr>
          <w:rFonts w:asciiTheme="minorHAnsi" w:hAnsiTheme="minorHAnsi"/>
          <w:b/>
          <w:bCs/>
          <w:caps/>
          <w:sz w:val="40"/>
          <w:szCs w:val="40"/>
        </w:rPr>
        <w:t>administrative services</w:t>
      </w:r>
    </w:p>
    <w:p w:rsidR="00781136" w:rsidRDefault="00781136">
      <w:pPr>
        <w:jc w:val="center"/>
        <w:rPr>
          <w:rFonts w:asciiTheme="minorHAnsi" w:hAnsiTheme="minorHAnsi"/>
        </w:rPr>
      </w:pPr>
    </w:p>
    <w:p w:rsidR="00781136" w:rsidRDefault="00781136">
      <w:pPr>
        <w:jc w:val="center"/>
        <w:rPr>
          <w:rFonts w:asciiTheme="minorHAnsi" w:hAnsiTheme="minorHAnsi"/>
        </w:rPr>
      </w:pPr>
    </w:p>
    <w:p w:rsidR="00781136" w:rsidRDefault="00272251">
      <w:pPr>
        <w:jc w:val="center"/>
        <w:rPr>
          <w:rFonts w:asciiTheme="minorHAnsi" w:hAnsiTheme="minorHAnsi"/>
          <w:b/>
          <w:bCs/>
          <w:sz w:val="28"/>
          <w:szCs w:val="28"/>
        </w:rPr>
      </w:pPr>
      <w:r>
        <w:rPr>
          <w:rFonts w:asciiTheme="minorHAnsi" w:hAnsiTheme="minorHAnsi"/>
          <w:b/>
          <w:bCs/>
          <w:sz w:val="28"/>
          <w:szCs w:val="28"/>
        </w:rPr>
        <w:t>AND</w:t>
      </w:r>
    </w:p>
    <w:p w:rsidR="00781136" w:rsidRDefault="00781136">
      <w:pPr>
        <w:jc w:val="center"/>
        <w:rPr>
          <w:rFonts w:asciiTheme="minorHAnsi" w:hAnsiTheme="minorHAnsi"/>
          <w:b/>
          <w:bCs/>
          <w:sz w:val="28"/>
          <w:szCs w:val="28"/>
        </w:rPr>
      </w:pPr>
    </w:p>
    <w:p w:rsidR="00217C95" w:rsidRDefault="00217C95" w:rsidP="00217C95">
      <w:pPr>
        <w:jc w:val="center"/>
        <w:rPr>
          <w:rFonts w:asciiTheme="minorHAnsi" w:hAnsiTheme="minorHAnsi"/>
          <w:b/>
          <w:bCs/>
          <w:sz w:val="28"/>
          <w:szCs w:val="28"/>
        </w:rPr>
      </w:pPr>
      <w:r>
        <w:rPr>
          <w:rFonts w:asciiTheme="minorHAnsi" w:hAnsiTheme="minorHAnsi"/>
          <w:b/>
          <w:bCs/>
          <w:sz w:val="28"/>
          <w:szCs w:val="28"/>
        </w:rPr>
        <w:t xml:space="preserve">Communications Plus, LLC., Communication Services of Connecticut, LLC., </w:t>
      </w:r>
    </w:p>
    <w:p w:rsidR="00217C95" w:rsidRDefault="00217C95" w:rsidP="00217C95">
      <w:pPr>
        <w:jc w:val="center"/>
        <w:rPr>
          <w:rFonts w:asciiTheme="minorHAnsi" w:hAnsiTheme="minorHAnsi"/>
          <w:b/>
          <w:bCs/>
          <w:sz w:val="28"/>
          <w:szCs w:val="28"/>
        </w:rPr>
      </w:pPr>
      <w:r>
        <w:rPr>
          <w:rFonts w:asciiTheme="minorHAnsi" w:hAnsiTheme="minorHAnsi"/>
          <w:b/>
          <w:bCs/>
          <w:sz w:val="28"/>
          <w:szCs w:val="28"/>
        </w:rPr>
        <w:t xml:space="preserve">Connecticut Radio, INC., Eastern Communications, LTD., Ferbak, INC., </w:t>
      </w:r>
    </w:p>
    <w:p w:rsidR="00217C95" w:rsidRDefault="00217C95" w:rsidP="00217C95">
      <w:pPr>
        <w:jc w:val="center"/>
        <w:rPr>
          <w:rFonts w:asciiTheme="minorHAnsi" w:hAnsiTheme="minorHAnsi"/>
          <w:b/>
          <w:bCs/>
          <w:sz w:val="28"/>
          <w:szCs w:val="28"/>
        </w:rPr>
      </w:pPr>
      <w:r>
        <w:rPr>
          <w:rFonts w:asciiTheme="minorHAnsi" w:hAnsiTheme="minorHAnsi"/>
          <w:b/>
          <w:bCs/>
          <w:sz w:val="28"/>
          <w:szCs w:val="28"/>
        </w:rPr>
        <w:t>Goosetown Enterprises, J&amp;S Radio Sales, INC., Marcus Communications, LL</w:t>
      </w:r>
      <w:bookmarkStart w:id="0" w:name="_GoBack"/>
      <w:bookmarkEnd w:id="0"/>
      <w:r>
        <w:rPr>
          <w:rFonts w:asciiTheme="minorHAnsi" w:hAnsiTheme="minorHAnsi"/>
          <w:b/>
          <w:bCs/>
          <w:sz w:val="28"/>
          <w:szCs w:val="28"/>
        </w:rPr>
        <w:t xml:space="preserve">C., </w:t>
      </w:r>
    </w:p>
    <w:p w:rsidR="00217C95" w:rsidRDefault="00217C95" w:rsidP="00217C95">
      <w:pPr>
        <w:jc w:val="center"/>
        <w:rPr>
          <w:rFonts w:asciiTheme="minorHAnsi" w:hAnsiTheme="minorHAnsi"/>
          <w:b/>
          <w:bCs/>
          <w:sz w:val="28"/>
          <w:szCs w:val="28"/>
        </w:rPr>
      </w:pPr>
      <w:r>
        <w:rPr>
          <w:rFonts w:asciiTheme="minorHAnsi" w:hAnsiTheme="minorHAnsi"/>
          <w:b/>
          <w:bCs/>
          <w:sz w:val="28"/>
          <w:szCs w:val="28"/>
        </w:rPr>
        <w:t>Northeastern Communications, INC., SGNL Communications, Tactical Communications, INC., and Utility Communications, INC.</w:t>
      </w:r>
    </w:p>
    <w:p w:rsidR="00781136" w:rsidRPr="00217C95" w:rsidRDefault="00272251" w:rsidP="00217C95">
      <w:pPr>
        <w:jc w:val="center"/>
        <w:rPr>
          <w:rFonts w:asciiTheme="minorHAnsi" w:hAnsiTheme="minorHAnsi"/>
          <w:b/>
          <w:bCs/>
          <w:sz w:val="10"/>
          <w:szCs w:val="10"/>
        </w:rPr>
      </w:pPr>
      <w:r>
        <w:rPr>
          <w:rFonts w:asciiTheme="minorHAnsi" w:hAnsiTheme="minorHAnsi"/>
          <w:u w:val="single"/>
        </w:rPr>
        <w:tab/>
      </w:r>
      <w:r w:rsidRPr="00217C95">
        <w:rPr>
          <w:rFonts w:asciiTheme="minorHAnsi" w:hAnsiTheme="minorHAnsi"/>
          <w:sz w:val="10"/>
          <w:szCs w:val="10"/>
          <w:u w:val="single"/>
        </w:rPr>
        <w:tab/>
      </w:r>
      <w:r w:rsidRPr="00217C95">
        <w:rPr>
          <w:rFonts w:asciiTheme="minorHAnsi" w:hAnsiTheme="minorHAnsi"/>
          <w:sz w:val="10"/>
          <w:szCs w:val="10"/>
          <w:u w:val="single"/>
        </w:rPr>
        <w:tab/>
      </w:r>
      <w:r w:rsidRPr="00217C95">
        <w:rPr>
          <w:rFonts w:asciiTheme="minorHAnsi" w:hAnsiTheme="minorHAnsi"/>
          <w:sz w:val="10"/>
          <w:szCs w:val="10"/>
          <w:u w:val="single"/>
        </w:rPr>
        <w:tab/>
      </w:r>
      <w:r w:rsidRPr="00217C95">
        <w:rPr>
          <w:rFonts w:asciiTheme="minorHAnsi" w:hAnsiTheme="minorHAnsi"/>
          <w:sz w:val="10"/>
          <w:szCs w:val="10"/>
          <w:u w:val="single"/>
        </w:rPr>
        <w:tab/>
      </w:r>
      <w:r w:rsidRPr="00217C95">
        <w:rPr>
          <w:rFonts w:asciiTheme="minorHAnsi" w:hAnsiTheme="minorHAnsi"/>
          <w:sz w:val="10"/>
          <w:szCs w:val="10"/>
          <w:u w:val="single"/>
        </w:rPr>
        <w:tab/>
      </w:r>
      <w:r w:rsidRPr="00217C95">
        <w:rPr>
          <w:rFonts w:asciiTheme="minorHAnsi" w:hAnsiTheme="minorHAnsi"/>
          <w:sz w:val="10"/>
          <w:szCs w:val="10"/>
          <w:u w:val="single"/>
        </w:rPr>
        <w:tab/>
      </w:r>
    </w:p>
    <w:p w:rsidR="00781136" w:rsidRPr="00217C95" w:rsidRDefault="00272251">
      <w:pPr>
        <w:jc w:val="center"/>
        <w:rPr>
          <w:rFonts w:asciiTheme="minorHAnsi" w:hAnsiTheme="minorHAnsi" w:cs="Bookman Old Style"/>
          <w:b/>
          <w:sz w:val="20"/>
          <w:szCs w:val="20"/>
        </w:rPr>
      </w:pPr>
      <w:r w:rsidRPr="00217C95">
        <w:rPr>
          <w:rFonts w:asciiTheme="minorHAnsi" w:hAnsiTheme="minorHAnsi" w:cs="Bookman Old Style"/>
          <w:b/>
          <w:sz w:val="20"/>
          <w:szCs w:val="20"/>
        </w:rPr>
        <w:t>Awarded Contractor</w:t>
      </w:r>
      <w:r w:rsidR="00691B54" w:rsidRPr="00217C95">
        <w:rPr>
          <w:rFonts w:asciiTheme="minorHAnsi" w:hAnsiTheme="minorHAnsi" w:cs="Bookman Old Style"/>
          <w:b/>
          <w:sz w:val="20"/>
          <w:szCs w:val="20"/>
        </w:rPr>
        <w:t>s</w:t>
      </w:r>
    </w:p>
    <w:p w:rsidR="00781136" w:rsidRDefault="00781136">
      <w:pPr>
        <w:jc w:val="center"/>
        <w:rPr>
          <w:rFonts w:asciiTheme="minorHAnsi" w:hAnsiTheme="minorHAnsi"/>
          <w:b/>
          <w:bCs/>
          <w:sz w:val="40"/>
          <w:szCs w:val="40"/>
        </w:rPr>
      </w:pPr>
    </w:p>
    <w:p w:rsidR="00781136" w:rsidRDefault="00781136">
      <w:pPr>
        <w:jc w:val="center"/>
        <w:rPr>
          <w:rFonts w:asciiTheme="minorHAnsi" w:hAnsiTheme="minorHAnsi"/>
        </w:rPr>
      </w:pPr>
    </w:p>
    <w:p w:rsidR="00781136" w:rsidRDefault="00781136">
      <w:pPr>
        <w:jc w:val="center"/>
        <w:rPr>
          <w:rFonts w:asciiTheme="minorHAnsi" w:hAnsiTheme="minorHAnsi"/>
        </w:rPr>
      </w:pPr>
    </w:p>
    <w:p w:rsidR="00781136" w:rsidRDefault="00781136">
      <w:pPr>
        <w:jc w:val="center"/>
        <w:rPr>
          <w:rFonts w:asciiTheme="minorHAnsi" w:hAnsiTheme="minorHAnsi"/>
        </w:rPr>
      </w:pPr>
    </w:p>
    <w:p w:rsidR="00781136" w:rsidRDefault="00781136">
      <w:pPr>
        <w:jc w:val="center"/>
        <w:rPr>
          <w:rFonts w:asciiTheme="minorHAnsi" w:hAnsiTheme="minorHAnsi"/>
        </w:rPr>
      </w:pPr>
    </w:p>
    <w:p w:rsidR="00781136" w:rsidRDefault="00781136">
      <w:pPr>
        <w:jc w:val="center"/>
        <w:rPr>
          <w:rFonts w:asciiTheme="minorHAnsi" w:hAnsiTheme="minorHAnsi"/>
        </w:rPr>
      </w:pPr>
    </w:p>
    <w:p w:rsidR="00781136" w:rsidRDefault="00781136">
      <w:pPr>
        <w:jc w:val="center"/>
        <w:rPr>
          <w:rFonts w:asciiTheme="minorHAnsi" w:hAnsiTheme="minorHAnsi"/>
          <w:caps/>
        </w:rPr>
      </w:pPr>
    </w:p>
    <w:p w:rsidR="00781136" w:rsidRDefault="00272251">
      <w:pPr>
        <w:jc w:val="center"/>
        <w:rPr>
          <w:rFonts w:asciiTheme="minorHAnsi" w:hAnsiTheme="minorHAnsi"/>
          <w:caps/>
        </w:rPr>
      </w:pPr>
      <w:r>
        <w:rPr>
          <w:rFonts w:asciiTheme="minorHAnsi" w:hAnsiTheme="minorHAnsi"/>
          <w:caps/>
        </w:rPr>
        <w:t xml:space="preserve"> radio parts (oem and non oem), supplies and accessories (excludes radios)</w:t>
      </w:r>
    </w:p>
    <w:p w:rsidR="00781136" w:rsidRDefault="00781136">
      <w:pPr>
        <w:pStyle w:val="TOC1"/>
      </w:pPr>
    </w:p>
    <w:p w:rsidR="00781136" w:rsidRDefault="00272251">
      <w:pPr>
        <w:pStyle w:val="TOC1"/>
      </w:pPr>
      <w:r>
        <w:br w:type="page"/>
      </w:r>
      <w:r>
        <w:lastRenderedPageBreak/>
        <w:t>Contract Table of Contents</w:t>
      </w:r>
    </w:p>
    <w:p w:rsidR="00781136" w:rsidRDefault="00781136">
      <w:pPr>
        <w:rPr>
          <w:rFonts w:asciiTheme="minorHAnsi" w:hAnsiTheme="minorHAnsi"/>
          <w:sz w:val="10"/>
          <w:szCs w:val="10"/>
        </w:rPr>
      </w:pPr>
    </w:p>
    <w:p w:rsidR="00781136" w:rsidRDefault="00781136" w:rsidP="00272251">
      <w:pPr>
        <w:numPr>
          <w:ilvl w:val="0"/>
          <w:numId w:val="21"/>
        </w:numPr>
        <w:rPr>
          <w:rFonts w:asciiTheme="minorHAnsi" w:hAnsiTheme="minorHAnsi"/>
        </w:rPr>
        <w:sectPr w:rsidR="00781136">
          <w:headerReference w:type="default" r:id="rId8"/>
          <w:footerReference w:type="default" r:id="rId9"/>
          <w:type w:val="continuous"/>
          <w:pgSz w:w="12240" w:h="15840" w:code="1"/>
          <w:pgMar w:top="1152" w:right="720" w:bottom="900" w:left="720" w:header="720" w:footer="720" w:gutter="0"/>
          <w:pgNumType w:start="1"/>
          <w:cols w:space="720"/>
          <w:titlePg/>
        </w:sectPr>
      </w:pP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Definitions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Term of Contract; Contract Extension</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Description of Goods and Services</w:t>
      </w:r>
    </w:p>
    <w:p w:rsidR="00781136" w:rsidRDefault="00272251" w:rsidP="00272251">
      <w:pPr>
        <w:pStyle w:val="BodyText"/>
        <w:numPr>
          <w:ilvl w:val="0"/>
          <w:numId w:val="22"/>
        </w:numPr>
        <w:tabs>
          <w:tab w:val="left" w:pos="1440"/>
        </w:tabs>
        <w:spacing w:after="80" w:line="240" w:lineRule="exact"/>
        <w:jc w:val="left"/>
        <w:rPr>
          <w:rFonts w:asciiTheme="minorHAnsi" w:hAnsiTheme="minorHAnsi" w:cs="Times New Roman"/>
          <w:noProof/>
          <w:sz w:val="22"/>
          <w:szCs w:val="22"/>
        </w:rPr>
      </w:pPr>
      <w:r>
        <w:rPr>
          <w:rFonts w:asciiTheme="minorHAnsi" w:hAnsiTheme="minorHAnsi" w:cs="Times New Roman"/>
          <w:noProof/>
          <w:sz w:val="22"/>
          <w:szCs w:val="22"/>
        </w:rPr>
        <w:t>Price Schedule, Payment Terms and Billing, and Price Adjustments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Rejected Items; Abandonment</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Order and Delivery</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Contract Amendments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Assignment</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Termination</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Cost Modifications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Breach</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Waiver</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Open Market Purchases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Purchase Orders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Indemnification</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Forum and Choice of Law</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Contractor Guaranties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Implied Warranties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Goods, Standards and Appurtenances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Delivery</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Goods Inspection</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Emergency Standby for Goods and/or Services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Setoff</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Force Majeure</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Advertising</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Americans With Disabilities Act</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Representations and Warranties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Representations and Warranties Concerning Motor Vehicles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Disclosure of Contractor Parties Litigation</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Entirety of Contract</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Exhibits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Executive Orders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Non-Discrimination</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Tangible Personal Property</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Whistleblowing</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Notice</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Insurance</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Headings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Number and Gender</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Parties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Contractor Changes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Further Assurances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Audit and Inspection of Plants, Places of Business and Records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Background Checks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Continued Performance</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Working and Labor Synergies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Contractor Responsibility</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Severability</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Confidential Information</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References to Statutes, Public Acts, Regulations, Codes and Executive Orders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Cross-Default</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Disclosure of Records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Summary of State Ethics Laws</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Sovereign Immunity</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Time of the Essence</w:t>
      </w:r>
    </w:p>
    <w:p w:rsidR="00781136" w:rsidRDefault="00272251" w:rsidP="00272251">
      <w:pPr>
        <w:pStyle w:val="PlainText"/>
        <w:numPr>
          <w:ilvl w:val="0"/>
          <w:numId w:val="22"/>
        </w:numPr>
        <w:spacing w:after="80"/>
        <w:rPr>
          <w:rFonts w:asciiTheme="minorHAnsi" w:hAnsiTheme="minorHAnsi" w:cs="Times New Roman"/>
          <w:noProof/>
          <w:sz w:val="22"/>
          <w:szCs w:val="22"/>
        </w:rPr>
      </w:pPr>
      <w:r>
        <w:rPr>
          <w:rFonts w:asciiTheme="minorHAnsi" w:hAnsiTheme="minorHAnsi" w:cs="Times New Roman"/>
          <w:sz w:val="22"/>
          <w:szCs w:val="22"/>
        </w:rPr>
        <w:t>Certification as Small Contractor or Minority Business Enterprise</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Campaign Contribution Restriction</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Health Insurance Portability and Accountability Act</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Protection of Confidential Information</w:t>
      </w:r>
    </w:p>
    <w:p w:rsidR="00781136" w:rsidRDefault="00272251" w:rsidP="00272251">
      <w:pPr>
        <w:numPr>
          <w:ilvl w:val="0"/>
          <w:numId w:val="22"/>
        </w:numPr>
        <w:spacing w:after="80"/>
        <w:rPr>
          <w:rFonts w:asciiTheme="minorHAnsi" w:hAnsiTheme="minorHAnsi"/>
          <w:sz w:val="22"/>
          <w:szCs w:val="22"/>
        </w:rPr>
      </w:pPr>
      <w:r>
        <w:rPr>
          <w:rFonts w:asciiTheme="minorHAnsi" w:hAnsiTheme="minorHAnsi"/>
          <w:sz w:val="22"/>
          <w:szCs w:val="22"/>
        </w:rPr>
        <w:t>Audit Requirements for Recipients of State Financial Assistance</w:t>
      </w:r>
    </w:p>
    <w:p w:rsidR="00781136" w:rsidRDefault="00272251">
      <w:pPr>
        <w:spacing w:after="80"/>
        <w:rPr>
          <w:rFonts w:asciiTheme="minorHAnsi" w:hAnsiTheme="minorHAnsi"/>
          <w:sz w:val="22"/>
          <w:szCs w:val="22"/>
        </w:rPr>
      </w:pPr>
      <w:r>
        <w:rPr>
          <w:rFonts w:asciiTheme="minorHAnsi" w:hAnsiTheme="minorHAnsi"/>
          <w:b/>
          <w:bCs/>
          <w:sz w:val="22"/>
          <w:szCs w:val="22"/>
        </w:rPr>
        <w:t xml:space="preserve">EXHIBIT A - </w:t>
      </w:r>
      <w:r>
        <w:rPr>
          <w:rFonts w:asciiTheme="minorHAnsi" w:hAnsiTheme="minorHAnsi"/>
          <w:sz w:val="22"/>
          <w:szCs w:val="22"/>
        </w:rPr>
        <w:t>Description of Goods &amp; Services and Additional Terms and Conditions</w:t>
      </w:r>
    </w:p>
    <w:p w:rsidR="00781136" w:rsidRDefault="00272251">
      <w:pPr>
        <w:spacing w:after="80"/>
        <w:rPr>
          <w:rFonts w:asciiTheme="minorHAnsi" w:hAnsiTheme="minorHAnsi"/>
          <w:caps/>
          <w:sz w:val="22"/>
          <w:szCs w:val="22"/>
        </w:rPr>
      </w:pPr>
      <w:r>
        <w:rPr>
          <w:rFonts w:asciiTheme="minorHAnsi" w:hAnsiTheme="minorHAnsi"/>
          <w:b/>
          <w:bCs/>
          <w:sz w:val="22"/>
          <w:szCs w:val="22"/>
        </w:rPr>
        <w:t xml:space="preserve">EXHIBIT B - </w:t>
      </w:r>
      <w:r>
        <w:rPr>
          <w:rFonts w:asciiTheme="minorHAnsi" w:hAnsiTheme="minorHAnsi"/>
          <w:sz w:val="22"/>
          <w:szCs w:val="22"/>
        </w:rPr>
        <w:t>Price Schedule</w:t>
      </w:r>
    </w:p>
    <w:p w:rsidR="00781136" w:rsidRDefault="00272251">
      <w:pPr>
        <w:widowControl w:val="0"/>
        <w:rPr>
          <w:rFonts w:asciiTheme="minorHAnsi" w:hAnsiTheme="minorHAnsi"/>
          <w:sz w:val="22"/>
          <w:szCs w:val="22"/>
        </w:rPr>
      </w:pPr>
      <w:r>
        <w:rPr>
          <w:rFonts w:asciiTheme="minorHAnsi" w:hAnsiTheme="minorHAnsi"/>
          <w:b/>
          <w:bCs/>
          <w:sz w:val="22"/>
          <w:szCs w:val="22"/>
        </w:rPr>
        <w:t xml:space="preserve">EXHIBIT C - </w:t>
      </w:r>
      <w:r>
        <w:rPr>
          <w:rFonts w:asciiTheme="minorHAnsi" w:hAnsiTheme="minorHAnsi"/>
          <w:bCs/>
          <w:color w:val="000000"/>
          <w:kern w:val="28"/>
          <w:sz w:val="22"/>
          <w:szCs w:val="22"/>
        </w:rPr>
        <w:t>Notice to Executive Branch State Contractors and Prospective State Contractors of Campaign Contribution and Solicitation Limitations</w:t>
      </w:r>
    </w:p>
    <w:p w:rsidR="00781136" w:rsidRDefault="00781136">
      <w:pPr>
        <w:spacing w:after="80"/>
        <w:ind w:left="1530" w:hanging="1530"/>
        <w:rPr>
          <w:rFonts w:asciiTheme="minorHAnsi" w:hAnsiTheme="minorHAnsi"/>
          <w:color w:val="000000"/>
        </w:rPr>
        <w:sectPr w:rsidR="00781136">
          <w:type w:val="continuous"/>
          <w:pgSz w:w="12240" w:h="15840" w:code="1"/>
          <w:pgMar w:top="1152" w:right="720" w:bottom="1152" w:left="720" w:header="720" w:footer="720" w:gutter="0"/>
          <w:pgNumType w:start="2"/>
          <w:cols w:num="2" w:space="720"/>
        </w:sectPr>
      </w:pPr>
    </w:p>
    <w:p w:rsidR="00781136" w:rsidRDefault="00272251">
      <w:pPr>
        <w:spacing w:line="240" w:lineRule="exact"/>
        <w:rPr>
          <w:rFonts w:asciiTheme="minorHAnsi" w:hAnsiTheme="minorHAnsi"/>
        </w:rPr>
      </w:pPr>
      <w:r>
        <w:rPr>
          <w:rFonts w:asciiTheme="minorHAnsi" w:hAnsiTheme="minorHAnsi"/>
        </w:rPr>
        <w:lastRenderedPageBreak/>
        <w:t>This Contract (the “Contract”) is made as of the Effective Date shown on the contract award form, number SP-38 corresponding to the subject procurement and is by and between, the contractor identified on such Form SP-38 (the “Contractor,”) which is attached and shall be considered a part of this Contract, with a principal place of business as indicated on the signature page form, number SP-26, acting by the duly authorized representative as indicated on the SP-26, and the State of Connecticut, Department of Administrative Services (“DAS”), with a principal place of business at 165 Capitol Ave, Hartford, Connecticut  06106-1659, acting by Kris Wohlgemuth, its Contract Specialist, in accordance with Sections 4a-2 and 4a-51 of the Connecticut General Statutes.</w:t>
      </w:r>
    </w:p>
    <w:p w:rsidR="00781136" w:rsidRDefault="00781136">
      <w:pPr>
        <w:pStyle w:val="Header"/>
        <w:tabs>
          <w:tab w:val="clear" w:pos="4320"/>
          <w:tab w:val="clear" w:pos="8640"/>
        </w:tabs>
        <w:rPr>
          <w:rFonts w:asciiTheme="minorHAnsi" w:hAnsiTheme="minorHAnsi"/>
        </w:rPr>
      </w:pPr>
    </w:p>
    <w:p w:rsidR="00781136" w:rsidRDefault="00272251">
      <w:pPr>
        <w:pStyle w:val="Header"/>
        <w:tabs>
          <w:tab w:val="clear" w:pos="4320"/>
          <w:tab w:val="clear" w:pos="8640"/>
        </w:tabs>
        <w:rPr>
          <w:rFonts w:asciiTheme="minorHAnsi" w:hAnsiTheme="minorHAnsi"/>
        </w:rPr>
      </w:pPr>
      <w:r>
        <w:rPr>
          <w:rFonts w:asciiTheme="minorHAnsi" w:hAnsiTheme="minorHAnsi"/>
        </w:rPr>
        <w:t>Now therefore, in consideration of these presents, and for other good and valuable consideration, the receipt and sufficiency of which the parties acknowledge, the Contractor and the State agree as follows:</w:t>
      </w:r>
    </w:p>
    <w:p w:rsidR="00781136" w:rsidRDefault="00781136">
      <w:pPr>
        <w:autoSpaceDE w:val="0"/>
        <w:autoSpaceDN w:val="0"/>
        <w:adjustRightInd w:val="0"/>
        <w:spacing w:line="240" w:lineRule="exact"/>
        <w:rPr>
          <w:rFonts w:asciiTheme="minorHAnsi" w:hAnsiTheme="minorHAnsi"/>
        </w:rPr>
      </w:pPr>
    </w:p>
    <w:p w:rsidR="00781136" w:rsidRDefault="00272251">
      <w:pPr>
        <w:pStyle w:val="BodyText2"/>
        <w:numPr>
          <w:ilvl w:val="0"/>
          <w:numId w:val="4"/>
        </w:numPr>
        <w:tabs>
          <w:tab w:val="clear" w:pos="288"/>
          <w:tab w:val="num" w:pos="360"/>
        </w:tabs>
        <w:suppressAutoHyphens/>
        <w:spacing w:line="240" w:lineRule="exact"/>
        <w:ind w:left="360" w:hanging="360"/>
        <w:jc w:val="left"/>
        <w:rPr>
          <w:rFonts w:asciiTheme="minorHAnsi" w:hAnsiTheme="minorHAnsi" w:cs="Times New Roman"/>
          <w:vanish w:val="0"/>
          <w:color w:val="auto"/>
          <w:sz w:val="24"/>
          <w:szCs w:val="24"/>
        </w:rPr>
      </w:pPr>
      <w:r>
        <w:rPr>
          <w:rFonts w:asciiTheme="minorHAnsi" w:hAnsiTheme="minorHAnsi" w:cs="Times New Roman"/>
          <w:vanish w:val="0"/>
          <w:color w:val="auto"/>
          <w:sz w:val="24"/>
          <w:szCs w:val="24"/>
          <w:u w:val="single"/>
        </w:rPr>
        <w:t>Definitions</w:t>
      </w:r>
      <w:r>
        <w:rPr>
          <w:rFonts w:asciiTheme="minorHAnsi" w:hAnsiTheme="minorHAnsi" w:cs="Times New Roman"/>
          <w:vanish w:val="0"/>
          <w:color w:val="auto"/>
          <w:sz w:val="24"/>
          <w:szCs w:val="24"/>
        </w:rPr>
        <w:t>.  Unless otherwise indicated, the following terms shall have the following corresponding definitions:</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Bid: A submittal in response to an Invitation to Bid.</w:t>
      </w:r>
    </w:p>
    <w:p w:rsidR="00781136" w:rsidRDefault="00781136">
      <w:pPr>
        <w:tabs>
          <w:tab w:val="left" w:pos="0"/>
          <w:tab w:val="left" w:pos="720"/>
          <w:tab w:val="left" w:pos="1080"/>
          <w:tab w:val="left" w:pos="1440"/>
          <w:tab w:val="left" w:pos="1800"/>
          <w:tab w:val="left" w:pos="2160"/>
        </w:tabs>
        <w:suppressAutoHyphens/>
        <w:spacing w:line="240" w:lineRule="exact"/>
        <w:ind w:left="360"/>
        <w:rPr>
          <w:rFonts w:asciiTheme="minorHAnsi" w:hAnsiTheme="minorHAnsi"/>
        </w:rPr>
      </w:pPr>
    </w:p>
    <w:p w:rsidR="00781136" w:rsidRDefault="002722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Claims:  All actions, suits, claims, demands, investigations and proceedings of any kind, open, pending or threatened, whether mature, unmatured, contingent, known or unknown, at law or in equity, in any forum.</w:t>
      </w:r>
    </w:p>
    <w:p w:rsidR="00781136" w:rsidRDefault="00781136">
      <w:pPr>
        <w:pStyle w:val="Header"/>
        <w:tabs>
          <w:tab w:val="clear" w:pos="4320"/>
          <w:tab w:val="clear" w:pos="8640"/>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Client Agency:  Any department, commission, board, bureau, agency, institution, public authority, office, council, association, instrumentality or political subdivision of the State of Connecticut, as applicable, who is authorized and chooses to make purchases under, and pursuant to the terms and conditions of, this Contract.</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5"/>
        </w:numPr>
        <w:rPr>
          <w:rFonts w:asciiTheme="minorHAnsi" w:hAnsiTheme="minorHAnsi"/>
        </w:rPr>
      </w:pPr>
      <w:r>
        <w:rPr>
          <w:rFonts w:asciiTheme="minorHAnsi" w:hAnsiTheme="minorHAnsi"/>
        </w:rPr>
        <w:t>Confidential Information:  This 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Confidential Information shall also include any information that the Client Agency or DAS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781136" w:rsidRDefault="00781136">
      <w:pPr>
        <w:ind w:left="360"/>
        <w:rPr>
          <w:rFonts w:asciiTheme="minorHAnsi" w:hAnsiTheme="minorHAnsi"/>
        </w:rPr>
      </w:pPr>
    </w:p>
    <w:p w:rsidR="00781136" w:rsidRDefault="00272251">
      <w:pPr>
        <w:numPr>
          <w:ilvl w:val="0"/>
          <w:numId w:val="5"/>
        </w:numPr>
        <w:rPr>
          <w:rFonts w:asciiTheme="minorHAnsi" w:hAnsiTheme="minorHAnsi"/>
        </w:rPr>
      </w:pPr>
      <w:r>
        <w:rPr>
          <w:rFonts w:asciiTheme="minorHAnsi" w:hAnsiTheme="minorHAnsi"/>
          <w:bCs/>
        </w:rPr>
        <w:t xml:space="preserve">Confidential Information Breach: This shall mean, generally, an instance where an unauthorized person or entity accesses Confidential Information in any manner, including but not limited to the following occurrences: </w:t>
      </w:r>
      <w:r>
        <w:rPr>
          <w:rFonts w:asciiTheme="minorHAnsi" w:hAnsiTheme="minorHAnsi"/>
        </w:rPr>
        <w:t xml:space="preserve"> (1) any Confidential Information that is not encrypted or protected is misplaced, lost, stolen or in any way compromised; (2)one or more third parties have had access to or taken control or possession of any Confidential </w:t>
      </w:r>
      <w:r>
        <w:rPr>
          <w:rFonts w:asciiTheme="minorHAnsi" w:hAnsiTheme="minorHAnsi"/>
        </w:rPr>
        <w:lastRenderedPageBreak/>
        <w:t xml:space="preserve">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Agency, the Contractor, DAS or State.  </w:t>
      </w:r>
    </w:p>
    <w:p w:rsidR="00781136" w:rsidRDefault="00781136">
      <w:pPr>
        <w:tabs>
          <w:tab w:val="left" w:pos="0"/>
          <w:tab w:val="left" w:pos="720"/>
          <w:tab w:val="left" w:pos="1080"/>
          <w:tab w:val="left" w:pos="1440"/>
          <w:tab w:val="left" w:pos="1800"/>
          <w:tab w:val="left" w:pos="2160"/>
        </w:tabs>
        <w:suppressAutoHyphens/>
        <w:spacing w:line="240" w:lineRule="exact"/>
        <w:ind w:left="360"/>
        <w:rPr>
          <w:rFonts w:asciiTheme="minorHAnsi" w:hAnsiTheme="minorHAnsi"/>
        </w:rPr>
      </w:pPr>
    </w:p>
    <w:p w:rsidR="00781136" w:rsidRDefault="002722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Contract: The agreement, as of its Effective Date, between the Contractor and the State for any or all Goods or Services at the Bid price.  </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Contractor: A person or entity who submits a Bid and who executes a Contract.</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Contractor Parties:  A Contractor’s members, directors, officers, shareholders, partners, managers, principal officers, representatives, agents, servants, consultants, employees or any one of them or any other person or entity with whom the Contractor is in privity of oral or written contract and the Contractor intends for such other person or entity to Perform under the Contract in any capacity.</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Day: All calendar days other than Saturdays, Sundays and days designated as national or State of Connecticut holidays upon which banks in Connecticut are closed. </w:t>
      </w:r>
    </w:p>
    <w:p w:rsidR="00781136" w:rsidRDefault="00781136">
      <w:pPr>
        <w:tabs>
          <w:tab w:val="left" w:pos="0"/>
          <w:tab w:val="left" w:pos="720"/>
          <w:tab w:val="left" w:pos="1080"/>
          <w:tab w:val="left" w:pos="1440"/>
          <w:tab w:val="left" w:pos="1800"/>
          <w:tab w:val="left" w:pos="2160"/>
        </w:tabs>
        <w:suppressAutoHyphens/>
        <w:spacing w:line="240" w:lineRule="exact"/>
        <w:ind w:left="360"/>
        <w:rPr>
          <w:rFonts w:asciiTheme="minorHAnsi" w:hAnsiTheme="minorHAnsi"/>
        </w:rPr>
      </w:pPr>
    </w:p>
    <w:p w:rsidR="00781136" w:rsidRDefault="002722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Force Majeure:  Events that materially affect the cost of the Goods or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Goods: For purposes of the Contract, all things which are movable at the time that the Contract is effective and which include, without limiting this definition, supplies, materials and equipment, as specified in the Invitation to Bid and set forth in Exhibit A.  </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Goods or Services: Goods, Services or both, as specified in the Invitation to Bid and set forth in Exhibit A. </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5"/>
        </w:numPr>
        <w:spacing w:line="240" w:lineRule="exact"/>
        <w:rPr>
          <w:rFonts w:asciiTheme="minorHAnsi" w:hAnsiTheme="minorHAnsi"/>
        </w:rPr>
      </w:pPr>
      <w:r>
        <w:rPr>
          <w:rFonts w:asciiTheme="minorHAnsi" w:hAnsiTheme="minorHAnsi"/>
        </w:rPr>
        <w:t>Invitation to Bid: A State request inviting bids for Goods or Services.  This Contract shall be governed by the statutes, regulations and procedures of the State of Connecticut, Department of Administrative Services.</w:t>
      </w:r>
    </w:p>
    <w:p w:rsidR="00781136" w:rsidRDefault="00781136">
      <w:pPr>
        <w:spacing w:line="240" w:lineRule="exact"/>
        <w:rPr>
          <w:rFonts w:asciiTheme="minorHAnsi" w:hAnsiTheme="minorHAnsi"/>
        </w:rPr>
      </w:pPr>
    </w:p>
    <w:p w:rsidR="00781136" w:rsidRDefault="00272251">
      <w:pPr>
        <w:numPr>
          <w:ilvl w:val="0"/>
          <w:numId w:val="5"/>
        </w:numPr>
        <w:spacing w:line="240" w:lineRule="exact"/>
        <w:rPr>
          <w:rFonts w:asciiTheme="minorHAnsi" w:hAnsiTheme="minorHAnsi"/>
        </w:rPr>
      </w:pPr>
      <w:r>
        <w:rPr>
          <w:rFonts w:asciiTheme="minorHAnsi" w:hAnsiTheme="minorHAnsi"/>
        </w:rPr>
        <w:t>Records: All working papers and such other information and materials as may have been accumulated by the Contractor in performing the Contract, including but not limited to, documents, data, plans, books, computations, drawings, specifications, notes, reports, records, estimates, summaries and correspondence, kept or stored in any form.</w:t>
      </w:r>
    </w:p>
    <w:p w:rsidR="00781136" w:rsidRDefault="00781136">
      <w:pPr>
        <w:spacing w:line="240" w:lineRule="exact"/>
        <w:jc w:val="both"/>
        <w:rPr>
          <w:rFonts w:asciiTheme="minorHAnsi" w:hAnsiTheme="minorHAnsi"/>
        </w:rPr>
      </w:pPr>
    </w:p>
    <w:p w:rsidR="00781136" w:rsidRDefault="00272251">
      <w:pPr>
        <w:numPr>
          <w:ilvl w:val="0"/>
          <w:numId w:val="5"/>
        </w:numPr>
        <w:spacing w:line="240" w:lineRule="exact"/>
        <w:rPr>
          <w:rFonts w:asciiTheme="minorHAnsi" w:hAnsiTheme="minorHAnsi"/>
        </w:rPr>
      </w:pPr>
      <w:r>
        <w:rPr>
          <w:rFonts w:asciiTheme="minorHAnsi" w:hAnsiTheme="minorHAnsi"/>
        </w:rPr>
        <w:t>Services: The performance of labor or work, as specified in the Invitation to Bid and set forth in Exhibit A.</w:t>
      </w:r>
    </w:p>
    <w:p w:rsidR="00781136" w:rsidRDefault="00781136">
      <w:pPr>
        <w:spacing w:line="240" w:lineRule="exact"/>
        <w:rPr>
          <w:rFonts w:asciiTheme="minorHAnsi" w:hAnsiTheme="minorHAnsi"/>
        </w:rPr>
      </w:pPr>
    </w:p>
    <w:p w:rsidR="00781136" w:rsidRDefault="00272251">
      <w:pPr>
        <w:numPr>
          <w:ilvl w:val="0"/>
          <w:numId w:val="5"/>
        </w:numPr>
        <w:spacing w:line="240" w:lineRule="exact"/>
        <w:rPr>
          <w:rFonts w:asciiTheme="minorHAnsi" w:hAnsiTheme="minorHAnsi"/>
        </w:rPr>
      </w:pPr>
      <w:r>
        <w:rPr>
          <w:rFonts w:asciiTheme="minorHAnsi" w:hAnsiTheme="minorHAnsi"/>
        </w:rPr>
        <w:t>State:  The State of Connecticut, including DAS, the Client Agency and any office, department, board, council, commission, institution or other agency of the State.</w:t>
      </w:r>
    </w:p>
    <w:p w:rsidR="00781136" w:rsidRDefault="00781136">
      <w:pPr>
        <w:spacing w:line="240" w:lineRule="exact"/>
        <w:rPr>
          <w:rFonts w:asciiTheme="minorHAnsi" w:hAnsiTheme="minorHAnsi"/>
        </w:rPr>
      </w:pPr>
    </w:p>
    <w:p w:rsidR="00781136" w:rsidRDefault="00272251">
      <w:pPr>
        <w:numPr>
          <w:ilvl w:val="0"/>
          <w:numId w:val="5"/>
        </w:numPr>
        <w:spacing w:line="240" w:lineRule="exact"/>
        <w:rPr>
          <w:rFonts w:asciiTheme="minorHAnsi" w:hAnsiTheme="minorHAnsi"/>
        </w:rPr>
      </w:pPr>
      <w:r>
        <w:rPr>
          <w:rFonts w:asciiTheme="minorHAnsi" w:hAnsiTheme="minorHAnsi"/>
        </w:rPr>
        <w:t>Termination: An end to the Contract prior to the end of its term whether effected pursuant to a right which the Contract creates or for a breach.</w:t>
      </w:r>
    </w:p>
    <w:p w:rsidR="00781136" w:rsidRDefault="00781136">
      <w:pPr>
        <w:spacing w:line="240" w:lineRule="exact"/>
        <w:rPr>
          <w:rFonts w:asciiTheme="minorHAnsi" w:hAnsiTheme="minorHAnsi"/>
        </w:rPr>
      </w:pPr>
    </w:p>
    <w:p w:rsidR="00781136" w:rsidRDefault="00272251">
      <w:pPr>
        <w:numPr>
          <w:ilvl w:val="0"/>
          <w:numId w:val="5"/>
        </w:numPr>
        <w:spacing w:line="240" w:lineRule="exact"/>
        <w:rPr>
          <w:rFonts w:asciiTheme="minorHAnsi" w:hAnsiTheme="minorHAnsi"/>
        </w:rPr>
      </w:pPr>
      <w:r>
        <w:rPr>
          <w:rFonts w:asciiTheme="minorHAnsi" w:hAnsiTheme="minorHAnsi"/>
        </w:rPr>
        <w:t>Title: all ownership, title, licenses, rights and interest, including, but not limited to, perpetual use, of and to the Goods or Services.</w:t>
      </w:r>
      <w:r>
        <w:rPr>
          <w:rFonts w:asciiTheme="minorHAnsi" w:hAnsiTheme="minorHAnsi"/>
        </w:rPr>
        <w:br/>
      </w:r>
    </w:p>
    <w:p w:rsidR="00781136" w:rsidRDefault="00272251">
      <w:pPr>
        <w:numPr>
          <w:ilvl w:val="0"/>
          <w:numId w:val="11"/>
        </w:numPr>
        <w:tabs>
          <w:tab w:val="left" w:pos="5580"/>
          <w:tab w:val="left" w:pos="6030"/>
          <w:tab w:val="left" w:pos="9180"/>
        </w:tabs>
        <w:spacing w:line="240" w:lineRule="exact"/>
        <w:rPr>
          <w:rFonts w:asciiTheme="minorHAnsi" w:hAnsiTheme="minorHAnsi"/>
        </w:rPr>
      </w:pPr>
      <w:r>
        <w:rPr>
          <w:rFonts w:asciiTheme="minorHAnsi" w:hAnsiTheme="minorHAnsi"/>
          <w:u w:val="single"/>
        </w:rPr>
        <w:t>Term of Contract; Contract Extension</w:t>
      </w:r>
      <w:r>
        <w:rPr>
          <w:rFonts w:asciiTheme="minorHAnsi" w:hAnsiTheme="minorHAnsi"/>
        </w:rPr>
        <w:t>.  The Contract will be in effect from May 16, 2016 through August 2, 2018.</w:t>
      </w:r>
    </w:p>
    <w:p w:rsidR="00781136" w:rsidRDefault="00272251">
      <w:pPr>
        <w:tabs>
          <w:tab w:val="left" w:pos="6030"/>
          <w:tab w:val="left" w:pos="7380"/>
        </w:tabs>
        <w:spacing w:line="240" w:lineRule="exact"/>
        <w:ind w:left="360"/>
        <w:rPr>
          <w:rFonts w:asciiTheme="minorHAnsi" w:hAnsiTheme="minorHAnsi"/>
        </w:rPr>
      </w:pPr>
      <w:r>
        <w:rPr>
          <w:rFonts w:asciiTheme="minorHAnsi" w:hAnsiTheme="minorHAnsi"/>
        </w:rPr>
        <w:t>DAS, in its sole discretion, may extend this Contract for additional terms beyond the original term, prior to Termination or expiration, one or more times for a combined total period not to exceed the complete length of the original term.</w:t>
      </w:r>
    </w:p>
    <w:p w:rsidR="00781136" w:rsidRDefault="00781136">
      <w:pPr>
        <w:tabs>
          <w:tab w:val="left" w:pos="5580"/>
          <w:tab w:val="left" w:pos="6030"/>
          <w:tab w:val="left" w:pos="9180"/>
        </w:tabs>
        <w:spacing w:line="240" w:lineRule="exact"/>
        <w:ind w:left="360"/>
        <w:rPr>
          <w:rFonts w:asciiTheme="minorHAnsi" w:hAnsiTheme="minorHAnsi"/>
        </w:rPr>
      </w:pPr>
    </w:p>
    <w:p w:rsidR="00781136" w:rsidRDefault="00272251">
      <w:pPr>
        <w:numPr>
          <w:ilvl w:val="0"/>
          <w:numId w:val="11"/>
        </w:numPr>
        <w:tabs>
          <w:tab w:val="left" w:pos="6030"/>
        </w:tabs>
        <w:spacing w:line="240" w:lineRule="exact"/>
        <w:rPr>
          <w:rFonts w:asciiTheme="minorHAnsi" w:hAnsiTheme="minorHAnsi"/>
        </w:rPr>
      </w:pPr>
      <w:r>
        <w:rPr>
          <w:rFonts w:asciiTheme="minorHAnsi" w:hAnsiTheme="minorHAnsi"/>
          <w:u w:val="single"/>
        </w:rPr>
        <w:t>Description of Goods or Services and Additional Terms and Conditions</w:t>
      </w:r>
      <w:r>
        <w:rPr>
          <w:rFonts w:asciiTheme="minorHAnsi" w:hAnsiTheme="minorHAnsi"/>
        </w:rPr>
        <w:t xml:space="preserve">. The Contractor shall perform as set forth in </w:t>
      </w:r>
      <w:r>
        <w:rPr>
          <w:rFonts w:asciiTheme="minorHAnsi" w:hAnsiTheme="minorHAnsi"/>
          <w:u w:val="single"/>
        </w:rPr>
        <w:t>Exhibit A</w:t>
      </w:r>
      <w:r>
        <w:rPr>
          <w:rFonts w:asciiTheme="minorHAnsi" w:hAnsiTheme="minorHAnsi"/>
        </w:rPr>
        <w:t xml:space="preserve">.  For purposes of this Contract, to perform and the performance in </w:t>
      </w:r>
      <w:r>
        <w:rPr>
          <w:rFonts w:asciiTheme="minorHAnsi" w:hAnsiTheme="minorHAnsi"/>
          <w:u w:val="single"/>
        </w:rPr>
        <w:t>Exhibit A</w:t>
      </w:r>
      <w:r>
        <w:rPr>
          <w:rFonts w:asciiTheme="minorHAnsi" w:hAnsiTheme="minorHAnsi"/>
        </w:rPr>
        <w:t xml:space="preserve"> is referred to as “Perform” and the “Performance.”</w:t>
      </w:r>
    </w:p>
    <w:p w:rsidR="00781136" w:rsidRDefault="00781136">
      <w:pPr>
        <w:spacing w:line="240" w:lineRule="exact"/>
        <w:rPr>
          <w:rFonts w:asciiTheme="minorHAnsi" w:hAnsiTheme="minorHAnsi"/>
        </w:rPr>
      </w:pPr>
    </w:p>
    <w:p w:rsidR="00781136" w:rsidRDefault="00272251" w:rsidP="00272251">
      <w:pPr>
        <w:pStyle w:val="BodyText"/>
        <w:numPr>
          <w:ilvl w:val="0"/>
          <w:numId w:val="16"/>
        </w:numPr>
        <w:tabs>
          <w:tab w:val="left" w:pos="1440"/>
        </w:tabs>
        <w:spacing w:after="0" w:line="240" w:lineRule="exact"/>
        <w:jc w:val="left"/>
        <w:rPr>
          <w:rFonts w:asciiTheme="minorHAnsi" w:hAnsiTheme="minorHAnsi" w:cs="Times New Roman"/>
          <w:color w:val="auto"/>
          <w:sz w:val="24"/>
          <w:szCs w:val="24"/>
        </w:rPr>
      </w:pPr>
      <w:r>
        <w:rPr>
          <w:rFonts w:asciiTheme="minorHAnsi" w:hAnsiTheme="minorHAnsi" w:cs="Times New Roman"/>
          <w:color w:val="auto"/>
          <w:sz w:val="24"/>
          <w:szCs w:val="24"/>
          <w:u w:val="single"/>
        </w:rPr>
        <w:t>Price Schedule, Payment Terms and Billing, and Price Adjustments</w:t>
      </w:r>
      <w:r>
        <w:rPr>
          <w:rFonts w:asciiTheme="minorHAnsi" w:hAnsiTheme="minorHAnsi" w:cs="Times New Roman"/>
          <w:color w:val="auto"/>
          <w:sz w:val="24"/>
          <w:szCs w:val="24"/>
        </w:rPr>
        <w:t>.</w:t>
      </w:r>
    </w:p>
    <w:p w:rsidR="00781136" w:rsidRDefault="00781136">
      <w:pPr>
        <w:pStyle w:val="BodyText"/>
        <w:tabs>
          <w:tab w:val="left" w:pos="1440"/>
        </w:tabs>
        <w:spacing w:after="0" w:line="240" w:lineRule="exact"/>
        <w:ind w:left="0" w:firstLine="0"/>
        <w:jc w:val="left"/>
        <w:rPr>
          <w:rFonts w:asciiTheme="minorHAnsi" w:hAnsiTheme="minorHAnsi" w:cs="Times New Roman"/>
          <w:color w:val="auto"/>
          <w:sz w:val="24"/>
          <w:szCs w:val="24"/>
        </w:rPr>
      </w:pPr>
    </w:p>
    <w:p w:rsidR="00781136" w:rsidRDefault="00272251">
      <w:pPr>
        <w:pStyle w:val="BodyText"/>
        <w:numPr>
          <w:ilvl w:val="1"/>
          <w:numId w:val="11"/>
        </w:numPr>
        <w:tabs>
          <w:tab w:val="left" w:pos="1440"/>
        </w:tabs>
        <w:spacing w:after="0" w:line="240" w:lineRule="exact"/>
        <w:jc w:val="left"/>
        <w:rPr>
          <w:rFonts w:asciiTheme="minorHAnsi" w:hAnsiTheme="minorHAnsi" w:cs="Times New Roman"/>
          <w:color w:val="auto"/>
          <w:sz w:val="24"/>
          <w:szCs w:val="24"/>
        </w:rPr>
      </w:pPr>
      <w:r>
        <w:rPr>
          <w:rFonts w:asciiTheme="minorHAnsi" w:hAnsiTheme="minorHAnsi" w:cs="Times New Roman"/>
          <w:color w:val="auto"/>
          <w:sz w:val="24"/>
          <w:szCs w:val="24"/>
        </w:rPr>
        <w:t xml:space="preserve">Price Schedule: Price Schedule under this Contract is set forth in </w:t>
      </w:r>
      <w:r>
        <w:rPr>
          <w:rFonts w:asciiTheme="minorHAnsi" w:hAnsiTheme="minorHAnsi" w:cs="Times New Roman"/>
          <w:color w:val="auto"/>
          <w:sz w:val="24"/>
          <w:szCs w:val="24"/>
          <w:u w:val="single"/>
        </w:rPr>
        <w:t>Exhibit B</w:t>
      </w:r>
      <w:r>
        <w:rPr>
          <w:rFonts w:asciiTheme="minorHAnsi" w:hAnsiTheme="minorHAnsi" w:cs="Times New Roman"/>
          <w:color w:val="auto"/>
          <w:sz w:val="24"/>
          <w:szCs w:val="24"/>
        </w:rPr>
        <w:t>.</w:t>
      </w:r>
    </w:p>
    <w:p w:rsidR="00781136" w:rsidRDefault="00781136">
      <w:pPr>
        <w:pStyle w:val="BodyText"/>
        <w:tabs>
          <w:tab w:val="left" w:pos="1440"/>
        </w:tabs>
        <w:spacing w:after="0" w:line="240" w:lineRule="exact"/>
        <w:ind w:left="0" w:firstLine="0"/>
        <w:jc w:val="left"/>
        <w:rPr>
          <w:rFonts w:asciiTheme="minorHAnsi" w:hAnsiTheme="minorHAnsi" w:cs="Times New Roman"/>
          <w:color w:val="auto"/>
          <w:sz w:val="24"/>
          <w:szCs w:val="24"/>
        </w:rPr>
      </w:pPr>
    </w:p>
    <w:p w:rsidR="00781136" w:rsidRDefault="00272251">
      <w:pPr>
        <w:pStyle w:val="BodyText"/>
        <w:numPr>
          <w:ilvl w:val="1"/>
          <w:numId w:val="11"/>
        </w:numPr>
        <w:tabs>
          <w:tab w:val="left" w:pos="1440"/>
        </w:tabs>
        <w:spacing w:after="0" w:line="240" w:lineRule="exact"/>
        <w:jc w:val="left"/>
        <w:rPr>
          <w:rFonts w:asciiTheme="minorHAnsi" w:hAnsiTheme="minorHAnsi" w:cs="Times New Roman"/>
          <w:sz w:val="24"/>
          <w:szCs w:val="24"/>
        </w:rPr>
      </w:pPr>
      <w:r>
        <w:rPr>
          <w:rFonts w:asciiTheme="minorHAnsi" w:hAnsiTheme="minorHAnsi" w:cs="Times New Roman"/>
          <w:sz w:val="24"/>
          <w:szCs w:val="24"/>
        </w:rPr>
        <w:t>Payment Terms and Billing: Payment shall be made only after the Client Agency receives and accepts the Goods or Services and after it receives a properly completed invoice. Unless otherwise specified in the Contract, payment for all accepted Goods or Services shall be due within forty</w:t>
      </w:r>
      <w:r>
        <w:rPr>
          <w:rFonts w:asciiTheme="minorHAnsi" w:hAnsiTheme="minorHAnsi" w:cs="Times New Roman"/>
          <w:sz w:val="24"/>
          <w:szCs w:val="24"/>
        </w:rPr>
        <w:noBreakHyphen/>
        <w:t>five (45) days after acceptance of the Goods or Services, or thirty (30) days if the Contractor is a certified small contractor or minority business enterprise as defined in Conn. Gen. Stat. § 4a-60g.  The Contractor shall submit an invoice to the Client Agency for the Performance.  The invoice shall include detailed information for Goods or Services, delivered and Performed, as applicable, and accepted.  Any late payment charges shall be calculated in accordance with the Connecticut General Statutes.</w:t>
      </w:r>
    </w:p>
    <w:p w:rsidR="00781136" w:rsidRDefault="00781136">
      <w:pPr>
        <w:pStyle w:val="BodyText"/>
        <w:tabs>
          <w:tab w:val="left" w:pos="1440"/>
        </w:tabs>
        <w:spacing w:after="0" w:line="240" w:lineRule="exact"/>
        <w:ind w:left="0" w:firstLine="0"/>
        <w:jc w:val="left"/>
        <w:rPr>
          <w:rFonts w:asciiTheme="minorHAnsi" w:hAnsiTheme="minorHAnsi" w:cs="Times New Roman"/>
          <w:sz w:val="24"/>
          <w:szCs w:val="24"/>
        </w:rPr>
      </w:pPr>
    </w:p>
    <w:p w:rsidR="00781136" w:rsidRDefault="00272251" w:rsidP="00272251">
      <w:pPr>
        <w:numPr>
          <w:ilvl w:val="0"/>
          <w:numId w:val="18"/>
        </w:numPr>
        <w:autoSpaceDE w:val="0"/>
        <w:autoSpaceDN w:val="0"/>
        <w:adjustRightInd w:val="0"/>
        <w:spacing w:line="240" w:lineRule="exact"/>
        <w:rPr>
          <w:rFonts w:asciiTheme="minorHAnsi" w:hAnsiTheme="minorHAnsi"/>
        </w:rPr>
      </w:pPr>
      <w:r>
        <w:rPr>
          <w:rFonts w:asciiTheme="minorHAnsi" w:hAnsiTheme="minorHAnsi"/>
        </w:rPr>
        <w:t>If Notwithstanding any language regarding Contractor price increases herein, the Price Schedule will be adjusted to reflect any increase in the minimum wage rate that may occur during the term of this Contract as mandated by State law and in accordance with the terms of this section.  Contractor shall provide documentation, in the form of certified payroll or other documentation acceptable to the State, substantiating the amount of any increase in Contractor labor costs as a result of changes to the minimum wage rate within ninety (90) days of the statutorily identified effective date of any increase in the minimum wage.  Upon receipt, and verification of Contractor documentation DAS shall adjust the Price Schedule accordingly through a supplement to this Contract.</w:t>
      </w:r>
    </w:p>
    <w:p w:rsidR="00781136" w:rsidRDefault="00781136">
      <w:pPr>
        <w:autoSpaceDE w:val="0"/>
        <w:autoSpaceDN w:val="0"/>
        <w:adjustRightInd w:val="0"/>
        <w:spacing w:line="240" w:lineRule="exact"/>
        <w:ind w:left="360"/>
        <w:rPr>
          <w:rFonts w:asciiTheme="minorHAnsi" w:hAnsiTheme="minorHAnsi"/>
        </w:rPr>
      </w:pPr>
    </w:p>
    <w:p w:rsidR="00781136" w:rsidRDefault="00272251" w:rsidP="00272251">
      <w:pPr>
        <w:numPr>
          <w:ilvl w:val="0"/>
          <w:numId w:val="18"/>
        </w:numPr>
        <w:autoSpaceDE w:val="0"/>
        <w:autoSpaceDN w:val="0"/>
        <w:adjustRightInd w:val="0"/>
        <w:spacing w:line="240" w:lineRule="exact"/>
        <w:rPr>
          <w:rFonts w:asciiTheme="minorHAnsi" w:hAnsiTheme="minorHAnsi"/>
        </w:rPr>
      </w:pPr>
      <w:r>
        <w:rPr>
          <w:rFonts w:asciiTheme="minorHAnsi" w:hAnsiTheme="minorHAnsi"/>
        </w:rPr>
        <w:t xml:space="preserve">Price Adjustments: </w:t>
      </w:r>
    </w:p>
    <w:p w:rsidR="00781136" w:rsidRDefault="00272251">
      <w:pPr>
        <w:spacing w:line="240" w:lineRule="exact"/>
        <w:ind w:left="360"/>
        <w:rPr>
          <w:rFonts w:asciiTheme="minorHAnsi" w:hAnsiTheme="minorHAnsi"/>
        </w:rPr>
      </w:pPr>
      <w:r>
        <w:rPr>
          <w:rFonts w:asciiTheme="minorHAnsi" w:hAnsiTheme="minorHAnsi"/>
        </w:rPr>
        <w:t>No price increases are allowed under this Contract.</w:t>
      </w:r>
    </w:p>
    <w:p w:rsidR="00781136" w:rsidRDefault="00781136">
      <w:pPr>
        <w:tabs>
          <w:tab w:val="left" w:pos="0"/>
          <w:tab w:val="left" w:pos="720"/>
          <w:tab w:val="left" w:pos="1080"/>
          <w:tab w:val="left" w:pos="1440"/>
          <w:tab w:val="left" w:pos="1800"/>
          <w:tab w:val="left" w:pos="2160"/>
        </w:tabs>
        <w:suppressAutoHyphens/>
        <w:spacing w:line="240" w:lineRule="exact"/>
        <w:jc w:val="both"/>
        <w:rPr>
          <w:rFonts w:asciiTheme="minorHAnsi" w:hAnsiTheme="minorHAnsi"/>
        </w:rPr>
      </w:pPr>
    </w:p>
    <w:p w:rsidR="00781136" w:rsidRDefault="00272251" w:rsidP="00272251">
      <w:pPr>
        <w:numPr>
          <w:ilvl w:val="0"/>
          <w:numId w:val="17"/>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Rejected Items; Abandonment</w:t>
      </w:r>
      <w:r>
        <w:rPr>
          <w:rFonts w:asciiTheme="minorHAnsi" w:hAnsiTheme="minorHAnsi"/>
        </w:rPr>
        <w:t xml:space="preserve">.  </w:t>
      </w:r>
    </w:p>
    <w:p w:rsidR="00781136" w:rsidRDefault="00781136">
      <w:pPr>
        <w:suppressAutoHyphens/>
        <w:spacing w:line="240" w:lineRule="exact"/>
        <w:rPr>
          <w:rFonts w:asciiTheme="minorHAnsi" w:hAnsiTheme="minorHAnsi"/>
        </w:rPr>
      </w:pPr>
    </w:p>
    <w:p w:rsidR="00781136" w:rsidRDefault="00272251" w:rsidP="00272251">
      <w:pPr>
        <w:numPr>
          <w:ilvl w:val="0"/>
          <w:numId w:val="23"/>
        </w:numPr>
        <w:suppressAutoHyphens/>
        <w:spacing w:line="240" w:lineRule="exact"/>
        <w:rPr>
          <w:rFonts w:asciiTheme="minorHAnsi" w:hAnsiTheme="minorHAnsi"/>
        </w:rPr>
      </w:pPr>
      <w:r>
        <w:rPr>
          <w:rFonts w:asciiTheme="minorHAnsi" w:hAnsiTheme="minorHAnsi"/>
        </w:rPr>
        <w:t xml:space="preserve">The Contractor may deliver, cause to be delivered, or, in any other way, bring or cause to be brought, to any State premises or other destination, Goods, as samples or otherwise, and other supplies, materials, equipment or other tangible personal property.  The State may, by written notice and in accordance with the terms and conditions of the Contract, direct the Contractor to remove any or all such Goods (“the “Rejected Goods”) and any or all other supplies, materials, equipment or other tangible personal property (collectively, the “Contractor Property”) from and out of State premises and any other location which the State manages, leases or controls.  The Contractor shall remove the Rejected Goods and the Contractor Property in accordance with the terms and conditions of the written notice.  </w:t>
      </w:r>
      <w:r>
        <w:rPr>
          <w:rFonts w:asciiTheme="minorHAnsi" w:hAnsiTheme="minorHAnsi"/>
        </w:rPr>
        <w:lastRenderedPageBreak/>
        <w:t>Failure to remove the Rejected Goods or the Contractor Property in accordance with the terms and conditions of the written notice shall mean, for itself and all Contractor Parties, that:</w:t>
      </w:r>
    </w:p>
    <w:p w:rsidR="00781136" w:rsidRDefault="00781136">
      <w:pPr>
        <w:suppressAutoHyphens/>
        <w:spacing w:line="240" w:lineRule="exact"/>
        <w:ind w:left="360"/>
        <w:rPr>
          <w:rFonts w:asciiTheme="minorHAnsi" w:hAnsiTheme="minorHAnsi"/>
        </w:rPr>
      </w:pPr>
    </w:p>
    <w:p w:rsidR="00781136" w:rsidRDefault="00272251" w:rsidP="00272251">
      <w:pPr>
        <w:numPr>
          <w:ilvl w:val="0"/>
          <w:numId w:val="24"/>
        </w:numPr>
        <w:suppressAutoHyphens/>
        <w:spacing w:line="240" w:lineRule="exact"/>
        <w:rPr>
          <w:rFonts w:asciiTheme="minorHAnsi" w:hAnsiTheme="minorHAnsi"/>
        </w:rPr>
      </w:pPr>
      <w:r>
        <w:rPr>
          <w:rFonts w:asciiTheme="minorHAnsi" w:hAnsiTheme="minorHAnsi"/>
        </w:rPr>
        <w:t>they have voluntarily, intentionally, unconditionally, unequivocally and absolutely abandoned and left unclaimed the Rejected Goods and Contractor Property and relinquished all ownership, title, licenses, rights, possession and interest of, in and to (collectively, “Title”) the Rejected Goods and Contractor Property with the specific and express intent of (A) terminating all of their Title to the Rejected Goods and Contractor Property, (B) vesting Title to the Rejected Goods and Contractor Property in the State of Connecticut and (C) not ever reclaiming Title or any future rights of any type in and to the Rejected Goods and Contractor Property;</w:t>
      </w:r>
    </w:p>
    <w:p w:rsidR="00781136" w:rsidRDefault="00781136">
      <w:pPr>
        <w:suppressAutoHyphens/>
        <w:spacing w:line="240" w:lineRule="exact"/>
        <w:ind w:left="432"/>
        <w:rPr>
          <w:rFonts w:asciiTheme="minorHAnsi" w:hAnsiTheme="minorHAnsi"/>
        </w:rPr>
      </w:pPr>
    </w:p>
    <w:p w:rsidR="00781136" w:rsidRDefault="00272251" w:rsidP="00272251">
      <w:pPr>
        <w:numPr>
          <w:ilvl w:val="0"/>
          <w:numId w:val="24"/>
        </w:numPr>
        <w:suppressAutoHyphens/>
        <w:spacing w:line="240" w:lineRule="exact"/>
        <w:rPr>
          <w:rFonts w:asciiTheme="minorHAnsi" w:hAnsiTheme="minorHAnsi"/>
        </w:rPr>
      </w:pPr>
      <w:r>
        <w:rPr>
          <w:rFonts w:asciiTheme="minorHAnsi" w:hAnsiTheme="minorHAnsi"/>
        </w:rPr>
        <w:t>there is no ignorance, inadvertence or unawareness to mitigate against the intent to abandon the Rejected Goods or Contractor Property;</w:t>
      </w:r>
    </w:p>
    <w:p w:rsidR="00781136" w:rsidRDefault="00781136">
      <w:pPr>
        <w:suppressAutoHyphens/>
        <w:spacing w:line="240" w:lineRule="exact"/>
        <w:ind w:left="432"/>
        <w:rPr>
          <w:rFonts w:asciiTheme="minorHAnsi" w:hAnsiTheme="minorHAnsi"/>
        </w:rPr>
      </w:pPr>
    </w:p>
    <w:p w:rsidR="00781136" w:rsidRDefault="00272251" w:rsidP="00272251">
      <w:pPr>
        <w:numPr>
          <w:ilvl w:val="0"/>
          <w:numId w:val="24"/>
        </w:numPr>
        <w:suppressAutoHyphens/>
        <w:spacing w:line="240" w:lineRule="exact"/>
        <w:rPr>
          <w:rFonts w:asciiTheme="minorHAnsi" w:hAnsiTheme="minorHAnsi"/>
        </w:rPr>
      </w:pPr>
      <w:r>
        <w:rPr>
          <w:rFonts w:asciiTheme="minorHAnsi" w:hAnsiTheme="minorHAnsi"/>
        </w:rPr>
        <w:t>they vest authority, without any further act required on their part or the State’s part, in the Client Agency and the State to use or dispose of the Rejected Goods and Contractor Property, in the State’s sole discretion, as if the Rejected Goods and Contractor Property were the State’s own property and in accordance with law, without incurring any liability or obligation to the Contractor or any other party;</w:t>
      </w:r>
    </w:p>
    <w:p w:rsidR="00781136" w:rsidRDefault="00781136">
      <w:pPr>
        <w:suppressAutoHyphens/>
        <w:spacing w:line="240" w:lineRule="exact"/>
        <w:ind w:left="432"/>
        <w:rPr>
          <w:rFonts w:asciiTheme="minorHAnsi" w:hAnsiTheme="minorHAnsi"/>
        </w:rPr>
      </w:pPr>
    </w:p>
    <w:p w:rsidR="00781136" w:rsidRDefault="00272251" w:rsidP="00272251">
      <w:pPr>
        <w:numPr>
          <w:ilvl w:val="0"/>
          <w:numId w:val="24"/>
        </w:numPr>
        <w:suppressAutoHyphens/>
        <w:spacing w:line="240" w:lineRule="exact"/>
        <w:rPr>
          <w:rFonts w:asciiTheme="minorHAnsi" w:hAnsiTheme="minorHAnsi"/>
        </w:rPr>
      </w:pPr>
      <w:r>
        <w:rPr>
          <w:rFonts w:asciiTheme="minorHAnsi" w:hAnsiTheme="minorHAnsi"/>
        </w:rPr>
        <w:t>if the State incurs any costs or expenses in connection with disposing of the Rejected Goods and Contractor Property, including, but not  limited to, advertising, moving or storing the Rejected Goods and Contractor Property, auction and other activities, the State shall invoice the Contractor for all such cost and expenses and the Contractor shall reimburse the State no later than thirty (30) days after the date of invoice; and</w:t>
      </w:r>
    </w:p>
    <w:p w:rsidR="00781136" w:rsidRDefault="00781136">
      <w:pPr>
        <w:suppressAutoHyphens/>
        <w:spacing w:line="240" w:lineRule="exact"/>
        <w:ind w:left="432"/>
        <w:rPr>
          <w:rFonts w:asciiTheme="minorHAnsi" w:hAnsiTheme="minorHAnsi"/>
        </w:rPr>
      </w:pPr>
    </w:p>
    <w:p w:rsidR="00781136" w:rsidRDefault="00272251" w:rsidP="00272251">
      <w:pPr>
        <w:numPr>
          <w:ilvl w:val="0"/>
          <w:numId w:val="24"/>
        </w:numPr>
        <w:suppressAutoHyphens/>
        <w:spacing w:line="240" w:lineRule="exact"/>
        <w:rPr>
          <w:rFonts w:asciiTheme="minorHAnsi" w:hAnsiTheme="minorHAnsi"/>
        </w:rPr>
      </w:pPr>
      <w:r>
        <w:rPr>
          <w:rFonts w:asciiTheme="minorHAnsi" w:hAnsiTheme="minorHAnsi"/>
        </w:rPr>
        <w:t>they do remise, release and forever discharge the State and its employees, departments, commissions, boards, bureaus, agencies, instrumentalities or political subdivisions and their respective successors, heirs, executors and assigns (collectively, the “State and Its Agents”) of and from all Claims which they and their respective successors or assigns, jointly or severally, ever had, now have or will have against the State and Its Agents arising from the use or disposition of the Rejected Goods and Contractor Property.</w:t>
      </w:r>
    </w:p>
    <w:p w:rsidR="00781136" w:rsidRDefault="00781136">
      <w:pPr>
        <w:suppressAutoHyphens/>
        <w:spacing w:line="240" w:lineRule="exact"/>
        <w:ind w:left="432"/>
        <w:rPr>
          <w:rFonts w:asciiTheme="minorHAnsi" w:hAnsiTheme="minorHAnsi"/>
        </w:rPr>
      </w:pPr>
    </w:p>
    <w:p w:rsidR="00781136" w:rsidRDefault="00272251" w:rsidP="00272251">
      <w:pPr>
        <w:numPr>
          <w:ilvl w:val="0"/>
          <w:numId w:val="23"/>
        </w:numPr>
        <w:suppressAutoHyphens/>
        <w:spacing w:line="240" w:lineRule="exact"/>
        <w:rPr>
          <w:rFonts w:asciiTheme="minorHAnsi" w:hAnsiTheme="minorHAnsi"/>
        </w:rPr>
      </w:pPr>
      <w:r>
        <w:rPr>
          <w:rFonts w:asciiTheme="minorHAnsi" w:hAnsiTheme="minorHAnsi"/>
        </w:rPr>
        <w:t>The Contractor shall secure from each Contractor Party, such document or instrument as necessary or appropriate as will vest in the Contractor plenary authority to bind the Contractor Parties to the full extent necessary or appropriate to give full effect to all of the terms and conditions of this section.  The Contractor shall provide, no later than fifteen (15) days after receiving a request from the State, such information as the State may require to evidence, in the State’s sole determination, compliance with this section.</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rsidP="00272251">
      <w:pPr>
        <w:pStyle w:val="NumberedParagraphs"/>
        <w:numPr>
          <w:ilvl w:val="0"/>
          <w:numId w:val="17"/>
        </w:numPr>
        <w:spacing w:line="240" w:lineRule="exact"/>
        <w:rPr>
          <w:rFonts w:asciiTheme="minorHAnsi" w:hAnsiTheme="minorHAnsi"/>
        </w:rPr>
      </w:pPr>
      <w:r>
        <w:rPr>
          <w:rFonts w:asciiTheme="minorHAnsi" w:hAnsiTheme="minorHAnsi"/>
          <w:u w:val="single"/>
        </w:rPr>
        <w:t>Order and Delivery</w:t>
      </w:r>
      <w:r>
        <w:rPr>
          <w:rFonts w:asciiTheme="minorHAnsi" w:hAnsiTheme="minorHAnsi"/>
        </w:rPr>
        <w:t xml:space="preserve">.  The Contract shall bind the Contractor to furnish and deliver the Goods or Services in accordance with </w:t>
      </w:r>
      <w:r>
        <w:rPr>
          <w:rFonts w:asciiTheme="minorHAnsi" w:hAnsiTheme="minorHAnsi"/>
          <w:u w:val="single"/>
        </w:rPr>
        <w:t>Exhibit A</w:t>
      </w:r>
      <w:r>
        <w:rPr>
          <w:rFonts w:asciiTheme="minorHAnsi" w:hAnsiTheme="minorHAnsi"/>
        </w:rPr>
        <w:t xml:space="preserve"> and at the prices set forth in </w:t>
      </w:r>
      <w:r>
        <w:rPr>
          <w:rFonts w:asciiTheme="minorHAnsi" w:hAnsiTheme="minorHAnsi"/>
          <w:u w:val="single"/>
        </w:rPr>
        <w:t>Exhibit B</w:t>
      </w:r>
      <w:r>
        <w:rPr>
          <w:rFonts w:asciiTheme="minorHAnsi" w:hAnsiTheme="minorHAnsi"/>
        </w:rPr>
        <w:t xml:space="preserve">.  Subject to the sections in this Contract concerning Force Majeure, Termination and Open Market Purchases, the Contract shall bind the Client Agency to order the Goods or Services from the Contractor, and to pay for the accepted Goods or Services in accordance with </w:t>
      </w:r>
      <w:r>
        <w:rPr>
          <w:rFonts w:asciiTheme="minorHAnsi" w:hAnsiTheme="minorHAnsi"/>
          <w:u w:val="single"/>
        </w:rPr>
        <w:t>Exhibit B</w:t>
      </w:r>
      <w:r>
        <w:rPr>
          <w:rFonts w:asciiTheme="minorHAnsi" w:hAnsiTheme="minorHAnsi"/>
        </w:rPr>
        <w:t xml:space="preserve">.  </w:t>
      </w:r>
    </w:p>
    <w:p w:rsidR="00781136" w:rsidRDefault="00781136">
      <w:pPr>
        <w:tabs>
          <w:tab w:val="left" w:pos="0"/>
          <w:tab w:val="left" w:pos="36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781136" w:rsidRDefault="00272251" w:rsidP="00272251">
      <w:pPr>
        <w:numPr>
          <w:ilvl w:val="0"/>
          <w:numId w:val="17"/>
        </w:numPr>
        <w:tabs>
          <w:tab w:val="left" w:pos="0"/>
          <w:tab w:val="left" w:pos="720"/>
          <w:tab w:val="left" w:pos="1440"/>
          <w:tab w:val="left" w:pos="1800"/>
          <w:tab w:val="left" w:pos="2160"/>
        </w:tabs>
        <w:suppressAutoHyphens/>
        <w:spacing w:line="240" w:lineRule="exact"/>
        <w:rPr>
          <w:rFonts w:asciiTheme="minorHAnsi" w:hAnsiTheme="minorHAnsi"/>
        </w:rPr>
      </w:pPr>
      <w:bookmarkStart w:id="1" w:name="OLE_LINK12"/>
      <w:r>
        <w:rPr>
          <w:rFonts w:asciiTheme="minorHAnsi" w:hAnsiTheme="minorHAnsi"/>
          <w:u w:val="single"/>
        </w:rPr>
        <w:t>Contract Amendments</w:t>
      </w:r>
      <w:r>
        <w:rPr>
          <w:rFonts w:asciiTheme="minorHAnsi" w:hAnsiTheme="minorHAnsi"/>
        </w:rPr>
        <w:t xml:space="preserve">.  </w:t>
      </w:r>
      <w:bookmarkEnd w:id="1"/>
    </w:p>
    <w:p w:rsidR="00781136" w:rsidRDefault="00272251">
      <w:pPr>
        <w:tabs>
          <w:tab w:val="left" w:pos="0"/>
          <w:tab w:val="left" w:pos="720"/>
          <w:tab w:val="left" w:pos="1440"/>
          <w:tab w:val="left" w:pos="1800"/>
          <w:tab w:val="left" w:pos="2160"/>
        </w:tabs>
        <w:suppressAutoHyphens/>
        <w:spacing w:line="240" w:lineRule="exact"/>
        <w:ind w:left="360"/>
        <w:rPr>
          <w:rFonts w:asciiTheme="minorHAnsi" w:hAnsiTheme="minorHAnsi"/>
        </w:rPr>
      </w:pPr>
      <w:r>
        <w:rPr>
          <w:rFonts w:asciiTheme="minorHAnsi" w:hAnsiTheme="minorHAnsi"/>
          <w:color w:val="000000"/>
        </w:rPr>
        <w:lastRenderedPageBreak/>
        <w:t>No amendment to or modification or other alteration of the Contract shall be valid or binding upon the State unless made in writing, signed by both parties and, if applicable, approved by the Connecticut Attorney General.</w:t>
      </w:r>
    </w:p>
    <w:p w:rsidR="00781136" w:rsidRDefault="00781136">
      <w:pPr>
        <w:tabs>
          <w:tab w:val="left" w:pos="0"/>
          <w:tab w:val="left" w:pos="720"/>
          <w:tab w:val="left" w:pos="1440"/>
          <w:tab w:val="left" w:pos="1800"/>
          <w:tab w:val="left" w:pos="2160"/>
        </w:tabs>
        <w:suppressAutoHyphens/>
        <w:spacing w:line="240" w:lineRule="exact"/>
        <w:jc w:val="both"/>
        <w:rPr>
          <w:rFonts w:asciiTheme="minorHAnsi" w:hAnsiTheme="minorHAnsi"/>
        </w:rPr>
      </w:pPr>
    </w:p>
    <w:p w:rsidR="00781136" w:rsidRDefault="00272251" w:rsidP="00272251">
      <w:pPr>
        <w:numPr>
          <w:ilvl w:val="0"/>
          <w:numId w:val="17"/>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Assignment</w:t>
      </w:r>
      <w:r>
        <w:rPr>
          <w:rFonts w:asciiTheme="minorHAnsi" w:hAnsiTheme="minorHAnsi"/>
        </w:rPr>
        <w:t>.  The Contractor shall not assign any of its rights or obligations under the Contract, voluntarily or otherwise, in any manner without the prior written consent of DAS.  DAS may void any purported assignment in violation of this section and declare the Contractor in breach of Contract.  Any Termination by DAS for a breach is without prejudice to DAS’s or the State’s rights or possible Claims.</w:t>
      </w:r>
    </w:p>
    <w:p w:rsidR="00781136" w:rsidRDefault="00781136">
      <w:pPr>
        <w:tabs>
          <w:tab w:val="left" w:pos="0"/>
          <w:tab w:val="left" w:pos="720"/>
          <w:tab w:val="left" w:pos="1440"/>
          <w:tab w:val="left" w:pos="1800"/>
          <w:tab w:val="left" w:pos="2160"/>
        </w:tabs>
        <w:suppressAutoHyphens/>
        <w:spacing w:line="240" w:lineRule="exact"/>
        <w:jc w:val="both"/>
        <w:rPr>
          <w:rFonts w:asciiTheme="minorHAnsi" w:hAnsiTheme="minorHAnsi"/>
        </w:rPr>
      </w:pPr>
    </w:p>
    <w:p w:rsidR="00781136" w:rsidRDefault="00272251" w:rsidP="00272251">
      <w:pPr>
        <w:numPr>
          <w:ilvl w:val="0"/>
          <w:numId w:val="17"/>
        </w:numPr>
        <w:tabs>
          <w:tab w:val="left" w:pos="0"/>
          <w:tab w:val="left" w:pos="720"/>
          <w:tab w:val="left" w:pos="1440"/>
          <w:tab w:val="left" w:pos="1800"/>
          <w:tab w:val="left" w:pos="2160"/>
        </w:tabs>
        <w:suppressAutoHyphens/>
        <w:spacing w:line="240" w:lineRule="exact"/>
        <w:jc w:val="both"/>
        <w:rPr>
          <w:rFonts w:asciiTheme="minorHAnsi" w:hAnsiTheme="minorHAnsi"/>
        </w:rPr>
      </w:pPr>
      <w:r>
        <w:rPr>
          <w:rFonts w:asciiTheme="minorHAnsi" w:hAnsiTheme="minorHAnsi"/>
          <w:u w:val="single"/>
        </w:rPr>
        <w:t>Termination</w:t>
      </w:r>
      <w:r>
        <w:rPr>
          <w:rFonts w:asciiTheme="minorHAnsi" w:hAnsiTheme="minorHAnsi"/>
        </w:rPr>
        <w:t>.</w:t>
      </w:r>
    </w:p>
    <w:p w:rsidR="00781136" w:rsidRDefault="00781136">
      <w:pPr>
        <w:tabs>
          <w:tab w:val="left" w:pos="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781136" w:rsidRDefault="00272251">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Notwithstanding any provisions in this Contract, DAS, through a duly authorized employee, may Terminate the Contract whenever DAS makes a written determination that such Termination is in the best interests of the State.  DAS shall notify the Contractor in writing of Termination pursuant to this section, which notice shall specify the effective date of Termination and the extent to which the Contractor must complete its Performance under the Contract prior to such date.</w:t>
      </w:r>
    </w:p>
    <w:p w:rsidR="00781136" w:rsidRDefault="00781136">
      <w:pPr>
        <w:tabs>
          <w:tab w:val="left" w:pos="720"/>
          <w:tab w:val="left" w:pos="1440"/>
          <w:tab w:val="left" w:pos="1800"/>
          <w:tab w:val="left" w:pos="2160"/>
        </w:tabs>
        <w:suppressAutoHyphens/>
        <w:spacing w:line="240" w:lineRule="exact"/>
        <w:rPr>
          <w:rFonts w:asciiTheme="minorHAnsi" w:hAnsiTheme="minorHAnsi"/>
        </w:rPr>
      </w:pPr>
    </w:p>
    <w:p w:rsidR="00781136" w:rsidRDefault="00272251">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Notwithstanding any provisions in this Contract, DAS, through a duly authorized employee, may, after making a written determination that the Contractor has breached the Contract, Terminate the Contract in accordance with the provisions in the Breach section of this Contract.  </w:t>
      </w:r>
      <w:r>
        <w:rPr>
          <w:rFonts w:asciiTheme="minorHAnsi" w:hAnsiTheme="minorHAnsi"/>
        </w:rPr>
        <w:br/>
      </w:r>
    </w:p>
    <w:p w:rsidR="00781136" w:rsidRDefault="00272251">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DAS shall send the notice of Termination via certified mail, return receipt requested, to the Contractor at the most current address which the Contractor has furnished to DAS for purposes of correspondence, or by hand delivery.  Upon receiving the notice from DAS, the Contractor shall immediately discontinue all services affected in accordance with the notice, undertake all commercially reasonable efforts to mitigate any losses or damages, and deliver to the Client Agency all Records.  The Records are deemed to be the property of the Client Agency and the Contractor shall deliver them to the Client Agency no later than thirty (30) days after the Termination of the Contract or fifteen (15) days after the Contractor receives a written request from either DAS or the Client Agency for the Records.  The Contractor shall deliver those Records that exist in electronic, magnetic or other intangible form in a non-proprietary format, such as, but not limited to, ASCII or .TXT.  </w:t>
      </w:r>
      <w:r>
        <w:rPr>
          <w:rFonts w:asciiTheme="minorHAnsi" w:hAnsiTheme="minorHAnsi"/>
        </w:rPr>
        <w:br/>
      </w:r>
    </w:p>
    <w:p w:rsidR="00781136" w:rsidRDefault="00272251">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Upon receipt of a written notice of Termination from DAS, the Contractor shall cease operations as DAS directs in the notice, and take all actions that are necessary or appropriate, or that DAS may reasonably direct, for the protection, and preservation of the Goods and any other property.  Except for any work which DAS directs the Contractor to Perform in the notice prior to the effective date of Termination, and except as otherwise provided in the notice, the Contractor shall terminate or conclude all existing subcontracts and purchase orders and shall not enter into any further subcontracts, purchase orders or commitments.  </w:t>
      </w:r>
      <w:r>
        <w:rPr>
          <w:rFonts w:asciiTheme="minorHAnsi" w:hAnsiTheme="minorHAnsi"/>
        </w:rPr>
        <w:br/>
      </w:r>
    </w:p>
    <w:p w:rsidR="00781136" w:rsidRDefault="00272251">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The Client Agency shall, within forty-five (45) days of the effective date of Termination, reimburse the Contractor for its Performance rendered and accepted by the Client Agency in accordance with Exhibit A, in addition to all actual and reasonable costs incurred after Termination in completing those portions of the Performance which the notice required the Contractor to complete.  However, the Contractor is not entitled to receive and the Client Agency is not obligated to tender to the Contractor any payments for anticipated or lost profits.  Upon request by DAS or the Client Agency, as applicable, the Contractor shall assign </w:t>
      </w:r>
      <w:r>
        <w:rPr>
          <w:rFonts w:asciiTheme="minorHAnsi" w:hAnsiTheme="minorHAnsi"/>
        </w:rPr>
        <w:lastRenderedPageBreak/>
        <w:t xml:space="preserve">to DAS or the Client Agency, or any replacement contractor which DAS or the Client Agency designates, all subcontracts, purchase orders and other commitments, deliver to DAS or the Client Agency all Records and other information pertaining to its Performance, and remove from State premises, whether leased or owned, all of Contractor’s property, equipment, waste material and rubbish related to its Performance, all as DAS or the Client Agency may request.  </w:t>
      </w:r>
      <w:r>
        <w:rPr>
          <w:rFonts w:asciiTheme="minorHAnsi" w:hAnsiTheme="minorHAnsi"/>
        </w:rPr>
        <w:br/>
      </w:r>
    </w:p>
    <w:p w:rsidR="00781136" w:rsidRDefault="00272251">
      <w:pPr>
        <w:numPr>
          <w:ilvl w:val="3"/>
          <w:numId w:val="3"/>
        </w:numPr>
        <w:tabs>
          <w:tab w:val="left" w:pos="720"/>
          <w:tab w:val="left" w:pos="1080"/>
          <w:tab w:val="left" w:pos="1440"/>
          <w:tab w:val="left" w:pos="1800"/>
          <w:tab w:val="left" w:pos="2160"/>
        </w:tabs>
        <w:suppressAutoHyphens/>
        <w:spacing w:line="240" w:lineRule="exact"/>
        <w:rPr>
          <w:rStyle w:val="bodysingle0"/>
          <w:rFonts w:asciiTheme="minorHAnsi" w:hAnsiTheme="minorHAnsi"/>
        </w:rPr>
      </w:pPr>
      <w:r>
        <w:rPr>
          <w:rStyle w:val="bodysingle0"/>
          <w:rFonts w:asciiTheme="minorHAnsi" w:hAnsiTheme="minorHAnsi"/>
        </w:rPr>
        <w:t xml:space="preserve">For breach or violation of any of the provisions in the section concerning Representations and Warranties, DAS may Terminate the Contract in accordance with its terms and revoke any consents to assignments given as if the assignments had never been requested or consented to, without liability to the Contractor or Contractor Parties or any third party.  </w:t>
      </w:r>
      <w:r>
        <w:rPr>
          <w:rStyle w:val="bodysingle0"/>
          <w:rFonts w:asciiTheme="minorHAnsi" w:hAnsiTheme="minorHAnsi"/>
        </w:rPr>
        <w:br/>
      </w:r>
    </w:p>
    <w:p w:rsidR="00781136" w:rsidRDefault="00272251">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Upon Termination of the Contract, all rights and obligations shall be null and void, so that no party shall have any further rights or obligations to any other party, except with respect to the sections which survive Termination.  All representations, warranties, agreements and rights of the parties under the Contract shall survive such Termination to the extent not otherwise limited in the Contract and without each one of them having to be specifically mentioned in the Contract.  </w:t>
      </w:r>
      <w:r>
        <w:rPr>
          <w:rFonts w:asciiTheme="minorHAnsi" w:hAnsiTheme="minorHAnsi"/>
        </w:rPr>
        <w:br/>
      </w:r>
    </w:p>
    <w:p w:rsidR="00781136" w:rsidRDefault="00272251">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Termination of the Contract pursuant to this section shall not be deemed to be a breach of contract by DAS.</w:t>
      </w:r>
    </w:p>
    <w:p w:rsidR="00781136" w:rsidRDefault="00781136">
      <w:pPr>
        <w:tabs>
          <w:tab w:val="left" w:pos="0"/>
          <w:tab w:val="left" w:pos="360"/>
          <w:tab w:val="left" w:pos="720"/>
          <w:tab w:val="left" w:pos="1080"/>
          <w:tab w:val="left" w:pos="1440"/>
          <w:tab w:val="left" w:pos="1800"/>
          <w:tab w:val="left" w:pos="2160"/>
        </w:tabs>
        <w:suppressAutoHyphens/>
        <w:spacing w:line="240" w:lineRule="exact"/>
        <w:ind w:left="360" w:hanging="360"/>
        <w:rPr>
          <w:rFonts w:asciiTheme="minorHAnsi" w:hAnsiTheme="minorHAnsi"/>
        </w:rPr>
      </w:pPr>
    </w:p>
    <w:p w:rsidR="00781136" w:rsidRDefault="00272251" w:rsidP="00272251">
      <w:pPr>
        <w:numPr>
          <w:ilvl w:val="0"/>
          <w:numId w:val="17"/>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Cost Modifications</w:t>
      </w:r>
      <w:r>
        <w:rPr>
          <w:rFonts w:asciiTheme="minorHAnsi" w:hAnsiTheme="minorHAnsi"/>
        </w:rPr>
        <w:t>.  The parties may agree to a reduction in the cost of the Contract at any time during which the Contract is in effect.  Without intending to impose a limitation on the nature of the reduction, the reduction may be to hourly, staffing or unit costs, the total cost of the Contract or the reduction may take such other form as the State deems to be necessary or appropriate.</w:t>
      </w:r>
    </w:p>
    <w:p w:rsidR="00781136" w:rsidRDefault="00781136">
      <w:pPr>
        <w:tabs>
          <w:tab w:val="left" w:pos="0"/>
          <w:tab w:val="left" w:pos="720"/>
          <w:tab w:val="left" w:pos="1440"/>
          <w:tab w:val="left" w:pos="1800"/>
          <w:tab w:val="left" w:pos="2160"/>
        </w:tabs>
        <w:suppressAutoHyphens/>
        <w:spacing w:line="240" w:lineRule="exact"/>
        <w:rPr>
          <w:rFonts w:asciiTheme="minorHAnsi" w:hAnsiTheme="minorHAnsi"/>
        </w:rPr>
      </w:pPr>
    </w:p>
    <w:p w:rsidR="00781136" w:rsidRDefault="00272251" w:rsidP="00272251">
      <w:pPr>
        <w:numPr>
          <w:ilvl w:val="0"/>
          <w:numId w:val="17"/>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Breach</w:t>
      </w:r>
      <w:r>
        <w:rPr>
          <w:rFonts w:asciiTheme="minorHAnsi" w:hAnsiTheme="minorHAnsi"/>
        </w:rPr>
        <w:t xml:space="preserve">.  If either party breaches the Contract in any respect, the non-breaching party shall provide written notice of such breach to the breaching party and afford the breaching party an opportunity to cure the breach within ten (10) days from the date that the breaching party receives such notice.  Any other time provided for in the notice shall trump such ten (10) days.  Such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Termination date if the breach is not cured by the stated date and, unless otherwise modified by the non-breaching party in writing prior to the Termination date, no further action shall be required of any party to effect the Termination as of the stated date.  If the notice does not set forth an effective Contract Termination date, then the non-breaching party may Terminate the Contract by giving the breaching party no less than twenty four (24) hours' prior written notice.  If DAS believes that the Contractor has not performed according to the Contract, the Client Agency may withhold payment in whole or in part pending resolution of the Performance issue, provided that DAS notifies the Contractor in writing prior to the date that the payment would have been due in accordance with </w:t>
      </w:r>
      <w:r>
        <w:rPr>
          <w:rFonts w:asciiTheme="minorHAnsi" w:hAnsiTheme="minorHAnsi"/>
          <w:u w:val="single"/>
        </w:rPr>
        <w:t>Exhibit B</w:t>
      </w:r>
      <w:r>
        <w:rPr>
          <w:rFonts w:asciiTheme="minorHAnsi" w:hAnsiTheme="minorHAnsi"/>
        </w:rPr>
        <w:t xml:space="preserve">.  </w:t>
      </w:r>
    </w:p>
    <w:p w:rsidR="00781136" w:rsidRDefault="00781136">
      <w:pPr>
        <w:tabs>
          <w:tab w:val="left" w:pos="0"/>
          <w:tab w:val="left" w:pos="720"/>
          <w:tab w:val="left" w:pos="1440"/>
          <w:tab w:val="left" w:pos="1800"/>
          <w:tab w:val="left" w:pos="2160"/>
        </w:tabs>
        <w:suppressAutoHyphens/>
        <w:spacing w:line="240" w:lineRule="exact"/>
        <w:rPr>
          <w:rFonts w:asciiTheme="minorHAnsi" w:hAnsiTheme="minorHAnsi"/>
        </w:rPr>
      </w:pPr>
    </w:p>
    <w:p w:rsidR="00781136" w:rsidRDefault="00272251" w:rsidP="00272251">
      <w:pPr>
        <w:numPr>
          <w:ilvl w:val="0"/>
          <w:numId w:val="17"/>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Waiver</w:t>
      </w:r>
      <w:r>
        <w:rPr>
          <w:rFonts w:asciiTheme="minorHAnsi" w:hAnsiTheme="minorHAnsi"/>
        </w:rPr>
        <w:t>.</w:t>
      </w:r>
    </w:p>
    <w:p w:rsidR="00781136" w:rsidRDefault="00781136">
      <w:pPr>
        <w:tabs>
          <w:tab w:val="left" w:pos="0"/>
          <w:tab w:val="left" w:pos="720"/>
          <w:tab w:val="left" w:pos="1440"/>
          <w:tab w:val="left" w:pos="1800"/>
          <w:tab w:val="left" w:pos="2160"/>
        </w:tabs>
        <w:suppressAutoHyphens/>
        <w:spacing w:line="240" w:lineRule="exact"/>
        <w:rPr>
          <w:rFonts w:asciiTheme="minorHAnsi" w:hAnsiTheme="minorHAnsi"/>
        </w:rPr>
      </w:pPr>
    </w:p>
    <w:p w:rsidR="00781136" w:rsidRDefault="00272251">
      <w:pPr>
        <w:numPr>
          <w:ilvl w:val="0"/>
          <w:numId w:val="8"/>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w:t>
      </w:r>
    </w:p>
    <w:p w:rsidR="00781136" w:rsidRDefault="00781136">
      <w:pPr>
        <w:tabs>
          <w:tab w:val="left" w:pos="0"/>
          <w:tab w:val="left" w:pos="720"/>
          <w:tab w:val="left" w:pos="1440"/>
          <w:tab w:val="left" w:pos="1800"/>
          <w:tab w:val="left" w:pos="2160"/>
        </w:tabs>
        <w:suppressAutoHyphens/>
        <w:spacing w:line="240" w:lineRule="exact"/>
        <w:rPr>
          <w:rFonts w:asciiTheme="minorHAnsi" w:hAnsiTheme="minorHAnsi"/>
        </w:rPr>
      </w:pPr>
    </w:p>
    <w:p w:rsidR="00781136" w:rsidRDefault="00272251">
      <w:pPr>
        <w:numPr>
          <w:ilvl w:val="0"/>
          <w:numId w:val="8"/>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A party’s failure to insist on strict performance of any provision of the Contract shall only be deemed to be a waiver of rights and remedies concerning that specific instance of Performance and shall not be deemed to be a waiver of any subsequent rights, remedies or breach.</w:t>
      </w:r>
    </w:p>
    <w:p w:rsidR="00781136" w:rsidRDefault="00781136">
      <w:pPr>
        <w:tabs>
          <w:tab w:val="left" w:pos="0"/>
          <w:tab w:val="left" w:pos="720"/>
          <w:tab w:val="left" w:pos="1440"/>
          <w:tab w:val="left" w:pos="1800"/>
          <w:tab w:val="left" w:pos="2160"/>
        </w:tabs>
        <w:suppressAutoHyphens/>
        <w:spacing w:line="240" w:lineRule="exact"/>
        <w:ind w:left="360" w:hanging="360"/>
        <w:rPr>
          <w:rFonts w:asciiTheme="minorHAnsi" w:hAnsiTheme="minorHAnsi"/>
        </w:rPr>
      </w:pPr>
    </w:p>
    <w:p w:rsidR="00781136" w:rsidRDefault="00272251" w:rsidP="00272251">
      <w:pPr>
        <w:numPr>
          <w:ilvl w:val="0"/>
          <w:numId w:val="17"/>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Open Market Purchases</w:t>
      </w:r>
      <w:r>
        <w:rPr>
          <w:rFonts w:asciiTheme="minorHAnsi" w:hAnsiTheme="minorHAnsi"/>
        </w:rPr>
        <w:t xml:space="preserve">.  Failure of the Contractor to Perform within the time specified in the Contract, or failure to replace rejected or substandard Goods or fulfill unperformed Services when so requested and as the Contract provides or allows, constitutes a breach of the Contract and as a remedy for such breach, such failure shall constitute authority for DAS, if it deems it to be necessary or appropriate in its sole discretion, to Terminate the Contract and/or to purchase on the open market, Goods or Services to replace those which have been rejected, not delivered, or not Performed.  The Client Agency shall invoice the Contractor for all such purchases to the extent that they exceed the costs and expenses in </w:t>
      </w:r>
      <w:r>
        <w:rPr>
          <w:rFonts w:asciiTheme="minorHAnsi" w:hAnsiTheme="minorHAnsi"/>
          <w:u w:val="single"/>
        </w:rPr>
        <w:t>Exhibit B</w:t>
      </w:r>
      <w:r>
        <w:rPr>
          <w:rFonts w:asciiTheme="minorHAnsi" w:hAnsiTheme="minorHAnsi"/>
        </w:rPr>
        <w:t xml:space="preserve"> and the Contractor shall pay the Client Agency’s invoice immediately after receiving the invoice.  If DAS does not Terminate the Contract, the Client Agency will deduct such open market purchases from the Contract quantities.  However, if the Client Agency deems it to be in the best interest of the State, the Client Agency may accept and use the Goods or Services delivered which are substandard in quality, subject to an adjustment in price to be determined by the Client Agency.</w:t>
      </w:r>
    </w:p>
    <w:p w:rsidR="00781136" w:rsidRDefault="00781136">
      <w:pPr>
        <w:tabs>
          <w:tab w:val="left" w:pos="0"/>
          <w:tab w:val="left" w:pos="360"/>
          <w:tab w:val="left" w:pos="720"/>
          <w:tab w:val="left" w:pos="1080"/>
          <w:tab w:val="left" w:pos="1440"/>
          <w:tab w:val="left" w:pos="1800"/>
          <w:tab w:val="left" w:pos="2160"/>
        </w:tabs>
        <w:suppressAutoHyphens/>
        <w:spacing w:line="240" w:lineRule="exact"/>
        <w:ind w:left="360" w:hanging="360"/>
        <w:rPr>
          <w:rFonts w:asciiTheme="minorHAnsi" w:hAnsiTheme="minorHAnsi"/>
        </w:rPr>
      </w:pPr>
    </w:p>
    <w:p w:rsidR="00781136" w:rsidRDefault="00272251" w:rsidP="00272251">
      <w:pPr>
        <w:numPr>
          <w:ilvl w:val="0"/>
          <w:numId w:val="17"/>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Purchase Orders</w:t>
      </w:r>
      <w:r>
        <w:rPr>
          <w:rFonts w:asciiTheme="minorHAnsi" w:hAnsiTheme="minorHAnsi"/>
        </w:rPr>
        <w:t xml:space="preserve">.  </w:t>
      </w:r>
    </w:p>
    <w:p w:rsidR="00781136" w:rsidRDefault="00781136">
      <w:pPr>
        <w:tabs>
          <w:tab w:val="left" w:pos="0"/>
          <w:tab w:val="left" w:pos="720"/>
          <w:tab w:val="left" w:pos="1440"/>
          <w:tab w:val="left" w:pos="1800"/>
          <w:tab w:val="left" w:pos="2160"/>
        </w:tabs>
        <w:suppressAutoHyphens/>
        <w:spacing w:line="240" w:lineRule="exact"/>
        <w:rPr>
          <w:rFonts w:asciiTheme="minorHAnsi" w:hAnsiTheme="minorHAnsi"/>
        </w:rPr>
      </w:pPr>
    </w:p>
    <w:p w:rsidR="00781136" w:rsidRDefault="00272251">
      <w:pPr>
        <w:numPr>
          <w:ilvl w:val="0"/>
          <w:numId w:val="15"/>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 The Contract itself is not an authorization for the Contractor to ship Goods or begin Performance in any way.  The Contractor may begin Performance only after it has received a duly issued purchase order against the Contract for Performance.  </w:t>
      </w:r>
    </w:p>
    <w:p w:rsidR="00781136" w:rsidRDefault="00781136">
      <w:pPr>
        <w:tabs>
          <w:tab w:val="left" w:pos="0"/>
          <w:tab w:val="left" w:pos="720"/>
          <w:tab w:val="left" w:pos="1440"/>
          <w:tab w:val="left" w:pos="1800"/>
          <w:tab w:val="left" w:pos="2160"/>
        </w:tabs>
        <w:suppressAutoHyphens/>
        <w:spacing w:line="240" w:lineRule="exact"/>
        <w:ind w:left="360"/>
        <w:rPr>
          <w:rFonts w:asciiTheme="minorHAnsi" w:hAnsiTheme="minorHAnsi"/>
        </w:rPr>
      </w:pPr>
    </w:p>
    <w:p w:rsidR="00781136" w:rsidRDefault="00272251">
      <w:pPr>
        <w:numPr>
          <w:ilvl w:val="0"/>
          <w:numId w:val="15"/>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 The Client Agency shall issue a purchase order against the Contract directly to the Contractor and to no other party. </w:t>
      </w:r>
    </w:p>
    <w:p w:rsidR="00781136" w:rsidRDefault="00781136">
      <w:pPr>
        <w:tabs>
          <w:tab w:val="left" w:pos="0"/>
          <w:tab w:val="left" w:pos="720"/>
          <w:tab w:val="left" w:pos="1440"/>
          <w:tab w:val="left" w:pos="1800"/>
          <w:tab w:val="left" w:pos="2160"/>
        </w:tabs>
        <w:suppressAutoHyphens/>
        <w:spacing w:line="240" w:lineRule="exact"/>
        <w:ind w:left="360"/>
        <w:rPr>
          <w:rFonts w:asciiTheme="minorHAnsi" w:hAnsiTheme="minorHAnsi"/>
        </w:rPr>
      </w:pPr>
    </w:p>
    <w:p w:rsidR="00781136" w:rsidRDefault="00272251">
      <w:pPr>
        <w:numPr>
          <w:ilvl w:val="0"/>
          <w:numId w:val="15"/>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 All purchase orders shall be in written or electronic form, bear the Contract number (if any) and comply with all other State and Client Agency requirements, particularly the Client Agency’s requirements concerning procurement.  Purchase orders issued in compliance with such requirements shall be deemed to be duly issued.</w:t>
      </w:r>
      <w:r>
        <w:rPr>
          <w:rFonts w:asciiTheme="minorHAnsi" w:hAnsiTheme="minorHAnsi"/>
        </w:rPr>
        <w:br/>
      </w:r>
    </w:p>
    <w:p w:rsidR="00781136" w:rsidRDefault="00272251">
      <w:pPr>
        <w:numPr>
          <w:ilvl w:val="0"/>
          <w:numId w:val="15"/>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 A Contractor making delivery without a duly issued purchase order in accordance with this section does so at the Contractor’s own risk.</w:t>
      </w:r>
      <w:r>
        <w:rPr>
          <w:rFonts w:asciiTheme="minorHAnsi" w:hAnsiTheme="minorHAnsi"/>
        </w:rPr>
        <w:br/>
      </w:r>
    </w:p>
    <w:p w:rsidR="00781136" w:rsidRDefault="00272251">
      <w:pPr>
        <w:numPr>
          <w:ilvl w:val="0"/>
          <w:numId w:val="15"/>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 The Client Agency may, in its sole discretion, deliver to the Contractor any or all duly issued purchase orders via electronic means only, such that the Client Agency shall not have any additional obligation to deliver to the Contractor a “hard copy” of the purchase order or a copy bearing any hand-written signature or other “original” marking.</w:t>
      </w:r>
    </w:p>
    <w:p w:rsidR="00781136" w:rsidRDefault="00781136">
      <w:pPr>
        <w:tabs>
          <w:tab w:val="left" w:pos="0"/>
          <w:tab w:val="left" w:pos="36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781136" w:rsidRDefault="00272251" w:rsidP="00272251">
      <w:pPr>
        <w:numPr>
          <w:ilvl w:val="0"/>
          <w:numId w:val="17"/>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Indemnification</w:t>
      </w:r>
      <w:r>
        <w:rPr>
          <w:rFonts w:asciiTheme="minorHAnsi" w:hAnsiTheme="minorHAnsi"/>
        </w:rPr>
        <w:t xml:space="preserve">.  </w:t>
      </w:r>
    </w:p>
    <w:p w:rsidR="00781136" w:rsidRDefault="00781136">
      <w:pPr>
        <w:tabs>
          <w:tab w:val="left" w:pos="0"/>
          <w:tab w:val="left" w:pos="720"/>
          <w:tab w:val="left" w:pos="1440"/>
          <w:tab w:val="left" w:pos="1800"/>
          <w:tab w:val="left" w:pos="2160"/>
        </w:tabs>
        <w:suppressAutoHyphens/>
        <w:spacing w:line="240" w:lineRule="exact"/>
        <w:rPr>
          <w:rFonts w:asciiTheme="minorHAnsi" w:hAnsiTheme="minorHAnsi"/>
        </w:rPr>
      </w:pPr>
    </w:p>
    <w:p w:rsidR="00781136" w:rsidRDefault="00272251" w:rsidP="00272251">
      <w:pPr>
        <w:numPr>
          <w:ilvl w:val="0"/>
          <w:numId w:val="26"/>
        </w:numPr>
        <w:tabs>
          <w:tab w:val="clear" w:pos="360"/>
        </w:tabs>
        <w:suppressAutoHyphens/>
        <w:spacing w:line="240" w:lineRule="exact"/>
        <w:rPr>
          <w:rFonts w:asciiTheme="minorHAnsi" w:hAnsiTheme="minorHAnsi"/>
        </w:rPr>
      </w:pPr>
      <w:r>
        <w:rPr>
          <w:rFonts w:asciiTheme="minorHAnsi" w:hAnsiTheme="minorHAnsi"/>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"Acts") of the Contractor or Contractor Parties;  and (2) liabilities, damages, losses, costs and expenses, including but not limited to, attorneys' and other professionals' fees, arising, directly or indirectly, in connection with Claims, Acts or the Contract.  The Contractor shall use counsel reasonably acceptable to the </w:t>
      </w:r>
      <w:r>
        <w:rPr>
          <w:rFonts w:asciiTheme="minorHAnsi" w:hAnsiTheme="minorHAnsi"/>
        </w:rPr>
        <w:lastRenderedPageBreak/>
        <w:t xml:space="preserve">State in carrying out its obligations under this section.  The Contractor’s obligations under this section to indemnify, defend and hold harmless against Claims includes Claims concerning confidentiality of any part of or all of the Contractor’s bid, proposal or any Records, any </w:t>
      </w:r>
      <w:r>
        <w:rPr>
          <w:rFonts w:asciiTheme="minorHAnsi" w:hAnsiTheme="minorHAnsi"/>
          <w:color w:val="000000"/>
        </w:rPr>
        <w:t>intellectual property rights, other proprietary rights of any person or entity,</w:t>
      </w:r>
      <w:r>
        <w:rPr>
          <w:rFonts w:asciiTheme="minorHAnsi" w:hAnsiTheme="minorHAnsi"/>
        </w:rPr>
        <w:t xml:space="preserve"> copyrighted or uncopyrighted compositions, secret processes, patented or unpatented inventions, articles or appliances furnished or used in the Performance.</w:t>
      </w:r>
    </w:p>
    <w:p w:rsidR="00781136" w:rsidRDefault="00781136">
      <w:pPr>
        <w:suppressAutoHyphens/>
        <w:spacing w:line="240" w:lineRule="exact"/>
        <w:ind w:left="360"/>
        <w:rPr>
          <w:rFonts w:asciiTheme="minorHAnsi" w:hAnsiTheme="minorHAnsi"/>
        </w:rPr>
      </w:pPr>
    </w:p>
    <w:p w:rsidR="00781136" w:rsidRDefault="00272251" w:rsidP="00272251">
      <w:pPr>
        <w:numPr>
          <w:ilvl w:val="0"/>
          <w:numId w:val="26"/>
        </w:numPr>
        <w:tabs>
          <w:tab w:val="clear" w:pos="360"/>
        </w:tabs>
        <w:suppressAutoHyphens/>
        <w:spacing w:line="240" w:lineRule="exact"/>
        <w:rPr>
          <w:rFonts w:asciiTheme="minorHAnsi" w:hAnsiTheme="minorHAnsi"/>
        </w:rPr>
      </w:pPr>
      <w:r>
        <w:rPr>
          <w:rFonts w:asciiTheme="minorHAnsi" w:hAnsiTheme="minorHAnsi"/>
        </w:rPr>
        <w:t>The Contractor shall not be responsible for indemnifying or holding the State harmless from any liability arising due to the negligence of the State or any other person or entity acting under the direct control or supervision of the State.</w:t>
      </w:r>
    </w:p>
    <w:p w:rsidR="00781136" w:rsidRDefault="00781136">
      <w:pPr>
        <w:suppressAutoHyphens/>
        <w:spacing w:line="240" w:lineRule="exact"/>
        <w:ind w:left="360"/>
        <w:rPr>
          <w:rFonts w:asciiTheme="minorHAnsi" w:hAnsiTheme="minorHAnsi"/>
        </w:rPr>
      </w:pPr>
    </w:p>
    <w:p w:rsidR="00781136" w:rsidRDefault="00272251" w:rsidP="00272251">
      <w:pPr>
        <w:numPr>
          <w:ilvl w:val="0"/>
          <w:numId w:val="26"/>
        </w:numPr>
        <w:tabs>
          <w:tab w:val="clear" w:pos="360"/>
        </w:tabs>
        <w:suppressAutoHyphens/>
        <w:spacing w:line="240" w:lineRule="exact"/>
        <w:rPr>
          <w:rFonts w:asciiTheme="minorHAnsi" w:hAnsiTheme="minorHAnsi"/>
        </w:rPr>
      </w:pPr>
      <w:r>
        <w:rPr>
          <w:rFonts w:asciiTheme="minorHAnsi" w:hAnsiTheme="minorHAnsi"/>
        </w:rPr>
        <w:t>The Contractor shall reimburse the State for any and all damages to the real or personal property of the State caused by the Acts of the Contractor or any Contractor Parties.  The State shall give the Contractor reasonable notice of any such Claims.</w:t>
      </w:r>
    </w:p>
    <w:p w:rsidR="00781136" w:rsidRDefault="00781136">
      <w:pPr>
        <w:suppressAutoHyphens/>
        <w:spacing w:line="240" w:lineRule="exact"/>
        <w:rPr>
          <w:rFonts w:asciiTheme="minorHAnsi" w:hAnsiTheme="minorHAnsi"/>
        </w:rPr>
      </w:pPr>
    </w:p>
    <w:p w:rsidR="00781136" w:rsidRDefault="00272251" w:rsidP="00272251">
      <w:pPr>
        <w:numPr>
          <w:ilvl w:val="0"/>
          <w:numId w:val="26"/>
        </w:numPr>
        <w:suppressAutoHyphens/>
        <w:spacing w:line="240" w:lineRule="exact"/>
        <w:rPr>
          <w:rFonts w:asciiTheme="minorHAnsi" w:hAnsiTheme="minorHAnsi"/>
        </w:rPr>
      </w:pPr>
      <w:r>
        <w:rPr>
          <w:rFonts w:asciiTheme="minorHAnsi" w:hAnsiTheme="minorHAnsi"/>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contributed to the Acts giving rise to the Claims.</w:t>
      </w:r>
    </w:p>
    <w:p w:rsidR="00781136" w:rsidRDefault="00781136">
      <w:pPr>
        <w:suppressAutoHyphens/>
        <w:spacing w:line="240" w:lineRule="exact"/>
        <w:rPr>
          <w:rFonts w:asciiTheme="minorHAnsi" w:hAnsiTheme="minorHAnsi"/>
          <w:bCs/>
        </w:rPr>
      </w:pPr>
    </w:p>
    <w:p w:rsidR="00781136" w:rsidRDefault="00272251" w:rsidP="00272251">
      <w:pPr>
        <w:numPr>
          <w:ilvl w:val="0"/>
          <w:numId w:val="26"/>
        </w:numPr>
        <w:suppressAutoHyphens/>
        <w:spacing w:line="240" w:lineRule="exact"/>
        <w:rPr>
          <w:rFonts w:asciiTheme="minorHAnsi" w:hAnsiTheme="minorHAnsi"/>
        </w:rPr>
      </w:pPr>
      <w:r>
        <w:rPr>
          <w:rFonts w:asciiTheme="minorHAnsi" w:hAnsiTheme="minorHAnsi"/>
          <w:bCs/>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prior to the </w:t>
      </w:r>
      <w:r>
        <w:rPr>
          <w:rFonts w:asciiTheme="minorHAnsi" w:hAnsiTheme="minorHAnsi"/>
        </w:rPr>
        <w:t>Effective Date</w:t>
      </w:r>
      <w:r>
        <w:rPr>
          <w:rFonts w:asciiTheme="minorHAnsi" w:hAnsiTheme="minorHAnsi"/>
          <w:bCs/>
        </w:rPr>
        <w:t xml:space="preserve"> of the Contract evidencing that the State is an additional insured.  The Contractor shall not begin Performance until the delivery of these 3 documents to the Client Agency.  State shall be entitled to recover under the insurance policy even if a body of competent jurisdiction determines that State is contributorily negligent.</w:t>
      </w:r>
    </w:p>
    <w:p w:rsidR="00781136" w:rsidRDefault="00781136">
      <w:pPr>
        <w:suppressAutoHyphens/>
        <w:spacing w:line="240" w:lineRule="exact"/>
        <w:rPr>
          <w:rFonts w:asciiTheme="minorHAnsi" w:hAnsiTheme="minorHAnsi"/>
        </w:rPr>
      </w:pPr>
    </w:p>
    <w:p w:rsidR="00781136" w:rsidRDefault="00272251" w:rsidP="00272251">
      <w:pPr>
        <w:numPr>
          <w:ilvl w:val="0"/>
          <w:numId w:val="26"/>
        </w:numPr>
        <w:suppressAutoHyphens/>
        <w:spacing w:line="240" w:lineRule="exact"/>
        <w:rPr>
          <w:rFonts w:asciiTheme="minorHAnsi" w:hAnsiTheme="minorHAnsi"/>
        </w:rPr>
      </w:pPr>
      <w:r>
        <w:rPr>
          <w:rFonts w:asciiTheme="minorHAnsi" w:hAnsiTheme="minorHAnsi"/>
        </w:rPr>
        <w:t>This section shall survive the Termination of the Contract and shall not be limited by reason of any insurance coverage.</w:t>
      </w:r>
    </w:p>
    <w:p w:rsidR="00781136" w:rsidRDefault="00781136">
      <w:pPr>
        <w:tabs>
          <w:tab w:val="left" w:pos="0"/>
          <w:tab w:val="left" w:pos="36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rsidP="00272251">
      <w:pPr>
        <w:numPr>
          <w:ilvl w:val="0"/>
          <w:numId w:val="17"/>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Forum and Choice of Law</w:t>
      </w:r>
      <w:r>
        <w:rPr>
          <w:rFonts w:asciiTheme="minorHAnsi" w:hAnsiTheme="minorHAnsi"/>
        </w:rPr>
        <w:t>.  The parties deem the Contract to have been made in the City of Hartford, State of Connecticut.  Both parties agree that it is fair and reasonable for the validity and construction of the Contract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w:t>
      </w:r>
    </w:p>
    <w:p w:rsidR="00781136" w:rsidRDefault="00781136">
      <w:pPr>
        <w:pStyle w:val="Heading2"/>
        <w:spacing w:line="240" w:lineRule="exact"/>
        <w:ind w:left="360" w:hanging="360"/>
        <w:jc w:val="left"/>
        <w:rPr>
          <w:rFonts w:asciiTheme="minorHAnsi" w:hAnsiTheme="minorHAnsi" w:cs="Times New Roman"/>
          <w:b w:val="0"/>
          <w:bCs w:val="0"/>
          <w:sz w:val="24"/>
          <w:szCs w:val="24"/>
        </w:rPr>
      </w:pPr>
    </w:p>
    <w:p w:rsidR="00781136" w:rsidRDefault="00272251" w:rsidP="00272251">
      <w:pPr>
        <w:numPr>
          <w:ilvl w:val="0"/>
          <w:numId w:val="17"/>
        </w:numPr>
        <w:tabs>
          <w:tab w:val="left" w:pos="0"/>
          <w:tab w:val="left" w:pos="720"/>
          <w:tab w:val="left" w:pos="1080"/>
          <w:tab w:val="left" w:pos="1440"/>
          <w:tab w:val="left" w:pos="1800"/>
          <w:tab w:val="left" w:pos="2160"/>
        </w:tabs>
        <w:suppressAutoHyphens/>
        <w:spacing w:line="240" w:lineRule="exact"/>
        <w:jc w:val="both"/>
        <w:rPr>
          <w:rFonts w:asciiTheme="minorHAnsi" w:hAnsiTheme="minorHAnsi"/>
        </w:rPr>
      </w:pPr>
      <w:r>
        <w:rPr>
          <w:rFonts w:asciiTheme="minorHAnsi" w:hAnsiTheme="minorHAnsi"/>
          <w:u w:val="single"/>
        </w:rPr>
        <w:t>Contractor Guaranties</w:t>
      </w:r>
      <w:r>
        <w:rPr>
          <w:rFonts w:asciiTheme="minorHAnsi" w:hAnsiTheme="minorHAnsi"/>
        </w:rPr>
        <w:t>.  Contractor shall:</w:t>
      </w:r>
    </w:p>
    <w:p w:rsidR="00781136" w:rsidRDefault="00781136">
      <w:pPr>
        <w:tabs>
          <w:tab w:val="left" w:pos="0"/>
          <w:tab w:val="left" w:pos="36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781136" w:rsidRDefault="00272251">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Perform fully under the Contract;</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Guarantee the Goods or Services against defective material or workmanship and to repair any damage or marring occasioned in transit or, at the Client Agency's option, replace them;</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Furnish adequate protection from damage for all work and to repair damage of any kind, for which its workers are responsible, to the premises, Goods, the Contractor’s work or that of Contractor Parties; </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With respect to the provision of Services, pay for all permits, licenses and fees and give all required or appropriate notices; </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Adhere to all Contractual provisions ensuring the confidentiality of Records that the Contractor has access to and are exempt from disclosure under the State’s Freedom of Information Act or other applicable law; and </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Neither disclaim, exclude nor modify the implied warranties of fitness for a particular purpose or of merchantability.</w:t>
      </w:r>
    </w:p>
    <w:p w:rsidR="00781136" w:rsidRDefault="00781136">
      <w:pPr>
        <w:tabs>
          <w:tab w:val="left" w:pos="0"/>
          <w:tab w:val="left" w:pos="720"/>
          <w:tab w:val="left" w:pos="1080"/>
          <w:tab w:val="left" w:pos="1440"/>
          <w:tab w:val="left" w:pos="1800"/>
          <w:tab w:val="left" w:pos="2160"/>
        </w:tabs>
        <w:suppressAutoHyphens/>
        <w:spacing w:line="240" w:lineRule="exact"/>
        <w:ind w:left="360" w:hanging="360"/>
        <w:rPr>
          <w:rFonts w:asciiTheme="minorHAnsi" w:hAnsiTheme="minorHAnsi"/>
        </w:rPr>
      </w:pPr>
    </w:p>
    <w:p w:rsidR="00781136" w:rsidRDefault="00272251" w:rsidP="00272251">
      <w:pPr>
        <w:numPr>
          <w:ilvl w:val="0"/>
          <w:numId w:val="17"/>
        </w:numPr>
        <w:spacing w:line="240" w:lineRule="exact"/>
        <w:rPr>
          <w:rFonts w:asciiTheme="minorHAnsi" w:hAnsiTheme="minorHAnsi"/>
          <w:caps/>
        </w:rPr>
      </w:pPr>
      <w:r>
        <w:rPr>
          <w:rFonts w:asciiTheme="minorHAnsi" w:hAnsiTheme="minorHAnsi"/>
          <w:u w:val="single"/>
        </w:rPr>
        <w:t>Implied Warranties</w:t>
      </w:r>
      <w:r>
        <w:rPr>
          <w:rFonts w:asciiTheme="minorHAnsi" w:hAnsiTheme="minorHAnsi"/>
        </w:rPr>
        <w:t>.  DAS does not disclaim, exclude or modify the implied warranty of fitness for a particular purpose or the warranty of merchantability.</w:t>
      </w:r>
    </w:p>
    <w:p w:rsidR="00781136" w:rsidRDefault="00781136">
      <w:pPr>
        <w:spacing w:line="240" w:lineRule="exact"/>
        <w:ind w:left="360" w:hanging="360"/>
        <w:rPr>
          <w:rFonts w:asciiTheme="minorHAnsi" w:hAnsiTheme="minorHAnsi"/>
          <w:caps/>
        </w:rPr>
      </w:pPr>
    </w:p>
    <w:p w:rsidR="00781136" w:rsidRDefault="00272251" w:rsidP="00272251">
      <w:pPr>
        <w:numPr>
          <w:ilvl w:val="0"/>
          <w:numId w:val="17"/>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Goods, Standards and Appurtenances</w:t>
      </w:r>
      <w:r>
        <w:rPr>
          <w:rFonts w:asciiTheme="minorHAnsi" w:hAnsiTheme="minorHAnsi"/>
        </w:rPr>
        <w:t>.  Any Goods delivered must be standard new Goods, latest model, except as otherwise specifically stated in the Contract.  Remanufactured, refurbished or reconditioned equipment may be accepted but only to the extent allowed under the Contract.  Where the Contract does not specifically list or describe any parts or nominal appurtenances of equipment for the Goods, it shall be understood that the Contractor shall deliver such equipment and appurtenances as are usually provided with the manufacturer's stock model.</w:t>
      </w:r>
    </w:p>
    <w:p w:rsidR="00781136" w:rsidRDefault="00781136">
      <w:pPr>
        <w:tabs>
          <w:tab w:val="left" w:pos="0"/>
          <w:tab w:val="left" w:pos="36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781136" w:rsidRDefault="00272251" w:rsidP="00272251">
      <w:pPr>
        <w:numPr>
          <w:ilvl w:val="0"/>
          <w:numId w:val="17"/>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Delivery</w:t>
      </w:r>
      <w:r>
        <w:rPr>
          <w:rFonts w:asciiTheme="minorHAnsi" w:hAnsiTheme="minorHAnsi"/>
        </w:rPr>
        <w:t>.</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6"/>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Delivery shall be made as ordered and in accordance with the Contract. Unless otherwise specified in the Contract, delivery shall be to a loading dock or receiving platform. The Contractor or Contractor’s shipping designee shall be responsible for removal of Goods from the carrier and placement on the Client Agency loading dock or receiving platform.  The receiving personnel of the Client Agency are not required to assist in this process.  The decision of DAS as to reasonable compliance with delivery terms shall be final and binding. The burden of proof of proper receipt of the order shall rest with the Contractor.  </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6"/>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In order for the time of delivery to be extended, the Client Agency must first approve a request for extension from the time specified in the Contract, such extension applying only to the particular item or shipment.  </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6"/>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Goods shall be securely and properly packed for shipment, according to accepted standard commercial practice, without extra charge for packing cases, baling or sacks. The containers shall remain the property of the Client Agency unless otherwise stated in the Contract.</w:t>
      </w:r>
    </w:p>
    <w:p w:rsidR="00781136" w:rsidRDefault="0078113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781136" w:rsidRDefault="00272251">
      <w:pPr>
        <w:numPr>
          <w:ilvl w:val="0"/>
          <w:numId w:val="6"/>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color w:val="000000"/>
        </w:rPr>
        <w:t xml:space="preserve">All risk of loss and damage to the </w:t>
      </w:r>
      <w:r>
        <w:rPr>
          <w:rFonts w:asciiTheme="minorHAnsi" w:hAnsiTheme="minorHAnsi"/>
        </w:rPr>
        <w:t xml:space="preserve">Goods </w:t>
      </w:r>
      <w:r>
        <w:rPr>
          <w:rFonts w:asciiTheme="minorHAnsi" w:hAnsiTheme="minorHAnsi"/>
          <w:color w:val="000000"/>
        </w:rPr>
        <w:t>transfers to the Client Agency upon Title vesting in the Client Agency.</w:t>
      </w:r>
    </w:p>
    <w:p w:rsidR="00781136" w:rsidRDefault="00781136">
      <w:pPr>
        <w:tabs>
          <w:tab w:val="left" w:pos="0"/>
          <w:tab w:val="left" w:pos="36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781136" w:rsidRDefault="00272251" w:rsidP="00272251">
      <w:pPr>
        <w:numPr>
          <w:ilvl w:val="0"/>
          <w:numId w:val="17"/>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Goods Inspection</w:t>
      </w:r>
      <w:r>
        <w:rPr>
          <w:rFonts w:asciiTheme="minorHAnsi" w:hAnsiTheme="minorHAnsi"/>
        </w:rPr>
        <w:t xml:space="preserve">.  The Client Agency shall determine the manner and prescribe the inspection of all Goods and the tests of all samples submitted to determine whether they </w:t>
      </w:r>
      <w:r>
        <w:rPr>
          <w:rFonts w:asciiTheme="minorHAnsi" w:hAnsiTheme="minorHAnsi"/>
        </w:rPr>
        <w:lastRenderedPageBreak/>
        <w:t>comply with all of the specifications in the Contract. If any Goods fail in any way to meet the specifications in the Contract, the Client Agency may, in its sole discretion, either reject it and owe nothing or accept it and pay for it on an adjusted price basis, depending on the degree to which the Goods meet the specifications.  Any decision pertaining to any such failure or rejection shall be final and binding.</w:t>
      </w:r>
    </w:p>
    <w:p w:rsidR="00781136" w:rsidRDefault="00781136">
      <w:pPr>
        <w:tabs>
          <w:tab w:val="left" w:pos="0"/>
          <w:tab w:val="left" w:pos="720"/>
          <w:tab w:val="left" w:pos="1080"/>
          <w:tab w:val="left" w:pos="1440"/>
          <w:tab w:val="left" w:pos="1800"/>
          <w:tab w:val="left" w:pos="2160"/>
        </w:tabs>
        <w:suppressAutoHyphens/>
        <w:spacing w:line="240" w:lineRule="exact"/>
        <w:ind w:left="360"/>
        <w:rPr>
          <w:rFonts w:asciiTheme="minorHAnsi" w:hAnsiTheme="minorHAnsi"/>
        </w:rPr>
      </w:pPr>
    </w:p>
    <w:p w:rsidR="00781136" w:rsidRDefault="00272251" w:rsidP="00272251">
      <w:pPr>
        <w:numPr>
          <w:ilvl w:val="0"/>
          <w:numId w:val="17"/>
        </w:numPr>
        <w:tabs>
          <w:tab w:val="left" w:pos="0"/>
          <w:tab w:val="left" w:pos="720"/>
          <w:tab w:val="left" w:pos="1080"/>
          <w:tab w:val="left" w:pos="1440"/>
          <w:tab w:val="left" w:pos="1800"/>
          <w:tab w:val="left" w:pos="2160"/>
        </w:tabs>
        <w:suppressAutoHyphens/>
        <w:overflowPunct w:val="0"/>
        <w:autoSpaceDE w:val="0"/>
        <w:autoSpaceDN w:val="0"/>
        <w:adjustRightInd w:val="0"/>
        <w:spacing w:line="240" w:lineRule="exact"/>
        <w:contextualSpacing/>
        <w:textAlignment w:val="baseline"/>
        <w:rPr>
          <w:rFonts w:asciiTheme="minorHAnsi" w:hAnsiTheme="minorHAnsi"/>
        </w:rPr>
      </w:pPr>
      <w:r>
        <w:rPr>
          <w:rFonts w:asciiTheme="minorHAnsi" w:hAnsiTheme="minorHAnsi"/>
          <w:u w:val="single"/>
        </w:rPr>
        <w:t>Emergency Standby for Goods and/or Services</w:t>
      </w:r>
      <w:r>
        <w:rPr>
          <w:rFonts w:asciiTheme="minorHAnsi" w:hAnsiTheme="minorHAnsi"/>
          <w:b/>
        </w:rPr>
        <w:t xml:space="preserve">.  </w:t>
      </w:r>
      <w:r>
        <w:rPr>
          <w:rFonts w:asciiTheme="minorHAnsi" w:hAnsiTheme="minorHAnsi"/>
        </w:rPr>
        <w:t>If any Federal or State official, having authority to do so, declares an emergency or the occurrence of a natural disaster within the State of Connecticut,</w:t>
      </w:r>
      <w:r>
        <w:rPr>
          <w:rFonts w:asciiTheme="minorHAnsi" w:hAnsiTheme="minorHAnsi"/>
          <w:b/>
          <w:bCs/>
        </w:rPr>
        <w:t xml:space="preserve"> </w:t>
      </w:r>
      <w:r>
        <w:rPr>
          <w:rFonts w:asciiTheme="minorHAnsi" w:hAnsiTheme="minorHAnsi"/>
        </w:rPr>
        <w:t>DAS and the Client Agency may request the Goods and Services on an expedited and prioritized basis.  Upon receipt of such a request the Contractor shall make all necessary and appropriate commercially reasonable efforts to reallocate its staffing and other resources in order to give primary preference to Performing this Contract ahead of or prior to fulfilling, in whole or in part, any other contractual obligations that the Contractor may have.  The Contractor is not obligated to make those efforts to Perform on an expedited and prioritized basis in accordance with this paragraph if doing so will make the Contractor materially breach any other contractual obligations that the Contractor may have.   Contractor shall acknowledge receipt of any request made pursuant to this paragraph within 2 hours from the time that the Contractor receives it via purchase order or through a request to make an expedited or prioritized purchase through the State of Connecticut Purchasing Card (MasterCard) Program (the “P-Card Program”).  If the Contractor fails to acknowledge receipt within 2 hours, confirm its obligation to Perform or actually Perform, as set forth in the purchase order or through the P-Card Program, then DAS and the Client Agency may procure the Performance from another source without further notice to Contractor and without creating any right of recourse at law or in equity against DAS or Client Agency.</w:t>
      </w:r>
    </w:p>
    <w:p w:rsidR="00781136" w:rsidRDefault="00781136">
      <w:pPr>
        <w:tabs>
          <w:tab w:val="left" w:pos="0"/>
          <w:tab w:val="left" w:pos="360"/>
          <w:tab w:val="left" w:pos="720"/>
          <w:tab w:val="left" w:pos="1080"/>
          <w:tab w:val="left" w:pos="1440"/>
          <w:tab w:val="left" w:pos="1800"/>
          <w:tab w:val="left" w:pos="2160"/>
        </w:tabs>
        <w:suppressAutoHyphens/>
        <w:spacing w:line="240" w:lineRule="exact"/>
        <w:ind w:left="360" w:hanging="360"/>
        <w:rPr>
          <w:rFonts w:asciiTheme="minorHAnsi" w:hAnsiTheme="minorHAnsi"/>
          <w:caps/>
        </w:rPr>
      </w:pPr>
    </w:p>
    <w:p w:rsidR="00781136" w:rsidRDefault="00272251" w:rsidP="00272251">
      <w:pPr>
        <w:numPr>
          <w:ilvl w:val="0"/>
          <w:numId w:val="17"/>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Setoff</w:t>
      </w:r>
      <w:r>
        <w:rPr>
          <w:rFonts w:asciiTheme="minorHAnsi" w:hAnsiTheme="minorHAnsi"/>
        </w:rPr>
        <w:t xml:space="preserve">.  </w:t>
      </w:r>
      <w:r>
        <w:rPr>
          <w:rStyle w:val="InitialStyle"/>
          <w:rFonts w:asciiTheme="minorHAnsi" w:hAnsiTheme="minorHAnsi"/>
          <w:sz w:val="24"/>
        </w:rPr>
        <w:t>In addition to all other remedies available hereunder, the State, in its sole discretion, may setoff (1) any costs or expenses that the State incurs resulting from the Contractor's unexcused nonperformance under the Contract and under any other agreement or arrangement that the Contractor has with the State and (2) any other amounts that are due or may become due from the State to the Contractor, against amounts otherwise due or that may become due to the Contractor under the Contract, or under any other agreement or arrangement that the Contractor has with the State.  The State’s right of setoff shall not be deemed to be the State’s exclusive remedy for the Contractor’s or Contractor Parties’ breach of the Contract, all of which shall survive any setoffs by the State.</w:t>
      </w:r>
    </w:p>
    <w:p w:rsidR="00781136" w:rsidRDefault="00781136">
      <w:pPr>
        <w:spacing w:line="240" w:lineRule="exact"/>
        <w:ind w:left="360" w:hanging="360"/>
        <w:rPr>
          <w:rFonts w:asciiTheme="minorHAnsi" w:hAnsiTheme="minorHAnsi"/>
          <w:caps/>
        </w:rPr>
      </w:pPr>
    </w:p>
    <w:p w:rsidR="00781136" w:rsidRDefault="00272251" w:rsidP="00272251">
      <w:pPr>
        <w:numPr>
          <w:ilvl w:val="0"/>
          <w:numId w:val="17"/>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Force Majeure</w:t>
      </w:r>
      <w:bookmarkStart w:id="2" w:name="OLE_LINK4"/>
      <w:r>
        <w:rPr>
          <w:rFonts w:asciiTheme="minorHAnsi" w:hAnsiTheme="minorHAnsi"/>
        </w:rPr>
        <w:t>.  The State and the Contractor shall not be excused from their obligation to Perform in accordance with the Contract except in the case of Force Majeure events and as otherwise provided for in the Contract.</w:t>
      </w:r>
      <w:bookmarkEnd w:id="2"/>
      <w:r>
        <w:rPr>
          <w:rFonts w:asciiTheme="minorHAnsi" w:hAnsiTheme="minorHAnsi"/>
        </w:rPr>
        <w:t xml:space="preserve">  In the case of any such exception, the nonperforming party shall give immediate written notice to the other, explaining the cause and probable duration of any such nonperformance.</w:t>
      </w:r>
    </w:p>
    <w:p w:rsidR="00781136" w:rsidRDefault="00781136">
      <w:pPr>
        <w:pStyle w:val="Heading2"/>
        <w:spacing w:line="240" w:lineRule="exact"/>
        <w:ind w:left="360" w:hanging="360"/>
        <w:jc w:val="left"/>
        <w:rPr>
          <w:rFonts w:asciiTheme="minorHAnsi" w:hAnsiTheme="minorHAnsi" w:cs="Times New Roman"/>
          <w:b w:val="0"/>
          <w:bCs w:val="0"/>
          <w:sz w:val="24"/>
          <w:szCs w:val="24"/>
        </w:rPr>
      </w:pPr>
    </w:p>
    <w:p w:rsidR="00781136" w:rsidRDefault="00272251" w:rsidP="00272251">
      <w:pPr>
        <w:numPr>
          <w:ilvl w:val="0"/>
          <w:numId w:val="17"/>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Advertising</w:t>
      </w:r>
      <w:r>
        <w:rPr>
          <w:rFonts w:asciiTheme="minorHAnsi" w:hAnsiTheme="minorHAnsi"/>
        </w:rPr>
        <w:t>.  The Contractor shall not refer to sales to the State for advertising or promotional purposes,</w:t>
      </w:r>
      <w:bookmarkStart w:id="3" w:name="OLE_LINK9"/>
      <w:r>
        <w:rPr>
          <w:rFonts w:asciiTheme="minorHAnsi" w:hAnsiTheme="minorHAnsi"/>
        </w:rPr>
        <w:t xml:space="preserve"> including, but not limited to, posting any material or data on the Internet</w:t>
      </w:r>
      <w:bookmarkEnd w:id="3"/>
      <w:r>
        <w:rPr>
          <w:rFonts w:asciiTheme="minorHAnsi" w:hAnsiTheme="minorHAnsi"/>
        </w:rPr>
        <w:t xml:space="preserve">, without DAS’s prior written approval.  </w:t>
      </w:r>
    </w:p>
    <w:p w:rsidR="00781136" w:rsidRDefault="00781136">
      <w:pPr>
        <w:suppressAutoHyphens/>
        <w:spacing w:line="240" w:lineRule="exact"/>
        <w:ind w:left="360" w:hanging="360"/>
        <w:jc w:val="both"/>
        <w:rPr>
          <w:rFonts w:asciiTheme="minorHAnsi" w:hAnsiTheme="minorHAnsi"/>
        </w:rPr>
      </w:pPr>
    </w:p>
    <w:p w:rsidR="00781136" w:rsidRDefault="00272251" w:rsidP="00272251">
      <w:pPr>
        <w:numPr>
          <w:ilvl w:val="0"/>
          <w:numId w:val="17"/>
        </w:numPr>
        <w:suppressAutoHyphens/>
        <w:spacing w:line="240" w:lineRule="exact"/>
        <w:jc w:val="both"/>
        <w:rPr>
          <w:rFonts w:asciiTheme="minorHAnsi" w:hAnsiTheme="minorHAnsi"/>
        </w:rPr>
      </w:pPr>
      <w:r>
        <w:rPr>
          <w:rFonts w:asciiTheme="minorHAnsi" w:hAnsiTheme="minorHAnsi"/>
          <w:u w:val="single"/>
        </w:rPr>
        <w:t>Americans With Disabilities Act</w:t>
      </w:r>
      <w:r>
        <w:rPr>
          <w:rFonts w:asciiTheme="minorHAnsi" w:hAnsiTheme="minorHAnsi"/>
        </w:rPr>
        <w:t xml:space="preserve">.  The Contractor shall be and remain in compliance with the Americans with Disabilities Act of 1990 (“Act”), to the extent applicable, during the term of the Contract.  DAS may Terminate the Contract if the Contractor fails to comply with the Act.  </w:t>
      </w:r>
    </w:p>
    <w:p w:rsidR="00781136" w:rsidRDefault="00781136">
      <w:pPr>
        <w:pStyle w:val="PlainText"/>
        <w:spacing w:line="240" w:lineRule="exact"/>
        <w:ind w:left="360" w:hanging="360"/>
        <w:rPr>
          <w:rFonts w:asciiTheme="minorHAnsi" w:hAnsiTheme="minorHAnsi" w:cs="Times New Roman"/>
          <w:caps/>
          <w:sz w:val="24"/>
          <w:szCs w:val="24"/>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lastRenderedPageBreak/>
        <w:t>Representations and Warranties</w:t>
      </w:r>
      <w:r>
        <w:rPr>
          <w:rFonts w:asciiTheme="minorHAnsi" w:hAnsiTheme="minorHAnsi"/>
        </w:rPr>
        <w:t>.  The Contractor, represents and warrants to DAS for itself and Contractor Parties, that:</w:t>
      </w:r>
    </w:p>
    <w:p w:rsidR="00781136" w:rsidRDefault="00781136">
      <w:pPr>
        <w:pStyle w:val="NumberedParagraphs"/>
        <w:spacing w:line="240" w:lineRule="exact"/>
        <w:ind w:left="360" w:hanging="360"/>
        <w:rPr>
          <w:rFonts w:asciiTheme="minorHAnsi" w:hAnsiTheme="minorHAnsi"/>
        </w:rPr>
      </w:pPr>
    </w:p>
    <w:p w:rsidR="00781136" w:rsidRDefault="00272251">
      <w:pPr>
        <w:pStyle w:val="NumberedParagraphs"/>
        <w:numPr>
          <w:ilvl w:val="0"/>
          <w:numId w:val="7"/>
        </w:numPr>
        <w:spacing w:line="240" w:lineRule="exact"/>
        <w:rPr>
          <w:rFonts w:asciiTheme="minorHAnsi" w:hAnsiTheme="minorHAnsi"/>
        </w:rPr>
      </w:pPr>
      <w:r>
        <w:rPr>
          <w:rFonts w:asciiTheme="minorHAnsi" w:hAnsiTheme="minorHAnsi"/>
        </w:rPr>
        <w:t>if they are entities, they are duly and validly existing under the laws of their respective states of organization and authorized to conduct business in the State of Connecticut in the manner contemplated by the Contract.</w:t>
      </w:r>
      <w:r>
        <w:rPr>
          <w:rStyle w:val="bodysingle0"/>
          <w:rFonts w:asciiTheme="minorHAnsi" w:hAnsiTheme="minorHAnsi"/>
        </w:rPr>
        <w:t xml:space="preserve">  </w:t>
      </w:r>
      <w:r>
        <w:rPr>
          <w:rFonts w:asciiTheme="minorHAnsi" w:hAnsiTheme="minorHAnsi"/>
        </w:rPr>
        <w:t>Further, as appropriate, they have taken all necessary action to authorize the execution, delivery and Performance of the Contract and have the power and authority to execute, deliver and Perform their obligations under the Contract;</w:t>
      </w:r>
    </w:p>
    <w:p w:rsidR="00781136" w:rsidRDefault="00781136">
      <w:pPr>
        <w:pStyle w:val="NumberedParagraphs"/>
        <w:spacing w:line="240" w:lineRule="exact"/>
        <w:rPr>
          <w:rFonts w:asciiTheme="minorHAnsi" w:hAnsiTheme="minorHAnsi"/>
        </w:rPr>
      </w:pPr>
    </w:p>
    <w:p w:rsidR="00781136" w:rsidRDefault="00272251">
      <w:pPr>
        <w:pStyle w:val="NumberedParagraphs"/>
        <w:numPr>
          <w:ilvl w:val="0"/>
          <w:numId w:val="7"/>
        </w:numPr>
        <w:spacing w:line="240" w:lineRule="exact"/>
        <w:rPr>
          <w:rFonts w:asciiTheme="minorHAnsi" w:hAnsiTheme="minorHAnsi"/>
        </w:rPr>
      </w:pPr>
      <w:r>
        <w:rPr>
          <w:rFonts w:asciiTheme="minorHAnsi" w:hAnsiTheme="minorHAnsi"/>
        </w:rPr>
        <w:t>they will comply with all applicable State and Federal laws and municipal ordinances in satisfying their obligations to the State under and pursuant to the Contract, including, but not limited to (1) Connecticut General Statutes Title 1, Chapter 10, concerning the State’s Codes of Ethics and (2) Title 4a concerning State purchasing, including, but not limited to Section 22a-194a concerning the use of polystyrene foam;</w:t>
      </w:r>
    </w:p>
    <w:p w:rsidR="00781136" w:rsidRDefault="00781136">
      <w:pPr>
        <w:pStyle w:val="NumberedParagraphs"/>
        <w:tabs>
          <w:tab w:val="num" w:pos="360"/>
        </w:tabs>
        <w:spacing w:line="240" w:lineRule="exact"/>
        <w:ind w:left="360" w:hanging="360"/>
        <w:rPr>
          <w:rFonts w:asciiTheme="minorHAnsi" w:hAnsiTheme="minorHAnsi"/>
        </w:rPr>
      </w:pPr>
    </w:p>
    <w:p w:rsidR="00781136" w:rsidRDefault="00272251">
      <w:pPr>
        <w:pStyle w:val="NumberedParagraphs"/>
        <w:numPr>
          <w:ilvl w:val="0"/>
          <w:numId w:val="7"/>
        </w:numPr>
        <w:spacing w:line="240" w:lineRule="exact"/>
        <w:rPr>
          <w:rFonts w:asciiTheme="minorHAnsi" w:hAnsiTheme="minorHAnsi"/>
        </w:rPr>
      </w:pPr>
      <w:r>
        <w:rPr>
          <w:rFonts w:asciiTheme="minorHAnsi" w:hAnsiTheme="minorHAnsi"/>
        </w:rPr>
        <w:t>the execution, delivery and Performance of the Contract will not violate, be in conflict with, result in a breach of or constitute (with or without due notice and/or lapse of time) a default under any of the following, as applicable: (1) any provision of law; (2) any order of any court or the State; or (3) any indenture, agreement, document or other instrument to which it is a party or by which it may be bound;</w:t>
      </w:r>
    </w:p>
    <w:p w:rsidR="00781136" w:rsidRDefault="00781136">
      <w:pPr>
        <w:pStyle w:val="NumberedParagraphs"/>
        <w:tabs>
          <w:tab w:val="num" w:pos="360"/>
        </w:tabs>
        <w:spacing w:line="240" w:lineRule="exact"/>
        <w:ind w:left="360" w:hanging="360"/>
        <w:rPr>
          <w:rFonts w:asciiTheme="minorHAnsi" w:hAnsiTheme="minorHAnsi"/>
        </w:rPr>
      </w:pPr>
    </w:p>
    <w:p w:rsidR="00781136" w:rsidRDefault="00272251">
      <w:pPr>
        <w:pStyle w:val="NumberedParagraphs"/>
        <w:numPr>
          <w:ilvl w:val="0"/>
          <w:numId w:val="7"/>
        </w:numPr>
        <w:spacing w:line="240" w:lineRule="exact"/>
        <w:rPr>
          <w:rFonts w:asciiTheme="minorHAnsi" w:hAnsiTheme="minorHAnsi"/>
        </w:rPr>
      </w:pPr>
      <w:r>
        <w:rPr>
          <w:rStyle w:val="bodysingle0"/>
          <w:rFonts w:asciiTheme="minorHAnsi" w:hAnsiTheme="minorHAnsi"/>
        </w:rPr>
        <w:t>they are not presently debarred, suspended, proposed for debarment, declared ineligible, or voluntarily excluded from covered transactions by any governmental entity</w:t>
      </w:r>
      <w:r>
        <w:rPr>
          <w:rFonts w:asciiTheme="minorHAnsi" w:hAnsiTheme="minorHAnsi"/>
        </w:rPr>
        <w:t>;</w:t>
      </w:r>
    </w:p>
    <w:p w:rsidR="00781136" w:rsidRDefault="00781136">
      <w:pPr>
        <w:pStyle w:val="NumberedParagraphs"/>
        <w:tabs>
          <w:tab w:val="num" w:pos="360"/>
        </w:tabs>
        <w:spacing w:line="240" w:lineRule="exact"/>
        <w:ind w:left="360" w:hanging="360"/>
        <w:rPr>
          <w:rFonts w:asciiTheme="minorHAnsi" w:hAnsiTheme="minorHAnsi"/>
        </w:rPr>
      </w:pPr>
    </w:p>
    <w:p w:rsidR="00781136" w:rsidRDefault="00272251">
      <w:pPr>
        <w:pStyle w:val="NumberedParagraphs"/>
        <w:numPr>
          <w:ilvl w:val="0"/>
          <w:numId w:val="7"/>
        </w:numPr>
        <w:spacing w:line="240" w:lineRule="exact"/>
        <w:rPr>
          <w:rStyle w:val="bodysingle0"/>
          <w:rFonts w:asciiTheme="minorHAnsi" w:hAnsiTheme="minorHAnsi"/>
        </w:rPr>
      </w:pPr>
      <w:r>
        <w:rPr>
          <w:rStyle w:val="bodysingle0"/>
          <w:rFonts w:asciiTheme="minorHAnsi" w:hAnsiTheme="minorHAnsi"/>
        </w:rPr>
        <w:t>as applicable, they have not, within the three years preceding the Contract, in any of their current or former jobs, been convicted of, or had a civil judgment rendered against them or against any person who would Perform under the Contract, for commission of fraud or a criminal offense in connection with obtaining, attempting to obtain, or performing a transaction or contract with any governmental entity. This includes, but is not limited to, violation of Federal or state antitrust statutes or commission of embezzlement, theft, forgery, bribery, falsification or destruction of records, making false statements, or receiving stolen property;</w:t>
      </w:r>
    </w:p>
    <w:p w:rsidR="00781136" w:rsidRDefault="00781136">
      <w:pPr>
        <w:pStyle w:val="NumberedParagraphs"/>
        <w:tabs>
          <w:tab w:val="num" w:pos="360"/>
        </w:tabs>
        <w:spacing w:line="240" w:lineRule="exact"/>
        <w:ind w:left="360" w:hanging="360"/>
        <w:rPr>
          <w:rStyle w:val="bodysingle0"/>
          <w:rFonts w:asciiTheme="minorHAnsi" w:hAnsiTheme="minorHAnsi"/>
        </w:rPr>
      </w:pPr>
    </w:p>
    <w:p w:rsidR="00781136" w:rsidRDefault="00272251">
      <w:pPr>
        <w:pStyle w:val="NumberedParagraphs"/>
        <w:numPr>
          <w:ilvl w:val="0"/>
          <w:numId w:val="7"/>
        </w:numPr>
        <w:spacing w:line="240" w:lineRule="exact"/>
        <w:rPr>
          <w:rStyle w:val="bodysingle0"/>
          <w:rFonts w:asciiTheme="minorHAnsi" w:hAnsiTheme="minorHAnsi"/>
        </w:rPr>
      </w:pPr>
      <w:r>
        <w:rPr>
          <w:rStyle w:val="bodysingle0"/>
          <w:rFonts w:asciiTheme="minorHAnsi" w:hAnsiTheme="minorHAnsi"/>
        </w:rPr>
        <w:t xml:space="preserve">they are not presently indicted for or otherwise criminally or civilly charged by any governmental entity with commission of any of the offenses listed above; </w:t>
      </w:r>
    </w:p>
    <w:p w:rsidR="00781136" w:rsidRDefault="00781136">
      <w:pPr>
        <w:pStyle w:val="NumberedParagraphs"/>
        <w:tabs>
          <w:tab w:val="num" w:pos="360"/>
        </w:tabs>
        <w:spacing w:line="240" w:lineRule="exact"/>
        <w:ind w:left="360" w:hanging="360"/>
        <w:rPr>
          <w:rStyle w:val="bodysingle0"/>
          <w:rFonts w:asciiTheme="minorHAnsi" w:hAnsiTheme="minorHAnsi"/>
        </w:rPr>
      </w:pPr>
    </w:p>
    <w:p w:rsidR="00781136" w:rsidRDefault="00272251">
      <w:pPr>
        <w:pStyle w:val="NumberedParagraphs"/>
        <w:numPr>
          <w:ilvl w:val="0"/>
          <w:numId w:val="7"/>
        </w:numPr>
        <w:spacing w:line="240" w:lineRule="exact"/>
        <w:rPr>
          <w:rStyle w:val="bodysingle0"/>
          <w:rFonts w:asciiTheme="minorHAnsi" w:hAnsiTheme="minorHAnsi"/>
        </w:rPr>
      </w:pPr>
      <w:r>
        <w:rPr>
          <w:rStyle w:val="bodysingle0"/>
          <w:rFonts w:asciiTheme="minorHAnsi" w:hAnsiTheme="minorHAnsi"/>
        </w:rPr>
        <w:t xml:space="preserve">they have not within the three years preceding the Contract had one or more contracts with any governmental entity Terminated; </w:t>
      </w:r>
    </w:p>
    <w:p w:rsidR="00781136" w:rsidRDefault="00781136">
      <w:pPr>
        <w:pStyle w:val="BodySingle"/>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781136" w:rsidRDefault="00272251">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Style w:val="bodysingle0"/>
          <w:rFonts w:asciiTheme="minorHAnsi" w:hAnsiTheme="minorHAnsi"/>
        </w:rPr>
      </w:pPr>
      <w:r>
        <w:rPr>
          <w:rStyle w:val="bodysingle0"/>
          <w:rFonts w:asciiTheme="minorHAnsi" w:hAnsiTheme="minorHAnsi"/>
        </w:rPr>
        <w:t xml:space="preserve">they have not employed or retained any entity or person, other than a bona fide employee working solely for them, to solicit or secure the Contract and that they have not paid or agreed to pay any entity or person, other than a bona fide employee working solely for them, any fee, commission, percentage, brokerage fee, gifts, or any other consideration contingent upon or resulting from the award or making of the Contract or any assignments made in accordance with the terms of the Contract; </w:t>
      </w:r>
    </w:p>
    <w:p w:rsidR="00781136" w:rsidRDefault="00781136">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781136" w:rsidRDefault="00272251">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Fonts w:asciiTheme="minorHAnsi" w:hAnsiTheme="minorHAnsi"/>
        </w:rPr>
      </w:pPr>
      <w:r>
        <w:rPr>
          <w:rFonts w:asciiTheme="minorHAnsi" w:hAnsiTheme="minorHAnsi"/>
          <w:color w:val="000000"/>
        </w:rPr>
        <w:t xml:space="preserve">to the best of their knowledge, there are no Claims involving the Contractor or Contractor Parties that might reasonably be expected to materially adversely affect their </w:t>
      </w:r>
      <w:r>
        <w:rPr>
          <w:rFonts w:asciiTheme="minorHAnsi" w:hAnsiTheme="minorHAnsi"/>
        </w:rPr>
        <w:t>businesses, operations, assets, properties, financial stability, business prospects or ability to Perform fully under the Contract;</w:t>
      </w:r>
    </w:p>
    <w:p w:rsidR="00781136" w:rsidRDefault="00781136">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781136" w:rsidRDefault="00272251">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Style w:val="bodysingle0"/>
          <w:rFonts w:asciiTheme="minorHAnsi" w:hAnsiTheme="minorHAnsi"/>
        </w:rPr>
      </w:pPr>
      <w:r>
        <w:rPr>
          <w:rFonts w:asciiTheme="minorHAnsi" w:hAnsiTheme="minorHAnsi"/>
        </w:rPr>
        <w:lastRenderedPageBreak/>
        <w:t xml:space="preserve">they shall disclose, </w:t>
      </w:r>
      <w:r>
        <w:rPr>
          <w:rFonts w:asciiTheme="minorHAnsi" w:hAnsiTheme="minorHAnsi"/>
          <w:color w:val="000000"/>
        </w:rPr>
        <w:t xml:space="preserve">to the best of their knowledge, to DAS in writing any Claims involving them that might reasonably be expected to materially adversely affect their </w:t>
      </w:r>
      <w:r>
        <w:rPr>
          <w:rFonts w:asciiTheme="minorHAnsi" w:hAnsiTheme="minorHAnsi"/>
        </w:rPr>
        <w:t>businesses, operations, assets, properties, financial stability, business prospects or ability to Perform fully under the Contract, no later than ten (10) Days after becoming aware or after they should have become aware of any such Claims.  For purposes of the Contractor’s obligation to disclose any Claims to DAS, the ten (10) Days in the section of this Contract concerning Disclosure of Contractor Parties Litigation shall run consecutively with the ten (10) Days provided for in this representation and warranty;</w:t>
      </w:r>
    </w:p>
    <w:p w:rsidR="00781136" w:rsidRDefault="00781136">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781136" w:rsidRDefault="00272251">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Fonts w:asciiTheme="minorHAnsi" w:hAnsiTheme="minorHAnsi"/>
        </w:rPr>
      </w:pPr>
      <w:r>
        <w:rPr>
          <w:rFonts w:asciiTheme="minorHAnsi" w:hAnsiTheme="minorHAnsi"/>
        </w:rPr>
        <w:t>their participation in the Invitation to Bid process is not a conflict of interest or a breach of ethics under the provisions of Title 1, Chapter 10 of the Connecticut General Statutes concerning the State’s Code of Ethics;</w:t>
      </w:r>
    </w:p>
    <w:p w:rsidR="00781136" w:rsidRDefault="00781136">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781136" w:rsidRDefault="00272251">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Fonts w:asciiTheme="minorHAnsi" w:hAnsiTheme="minorHAnsi"/>
        </w:rPr>
      </w:pPr>
      <w:r>
        <w:rPr>
          <w:rFonts w:asciiTheme="minorHAnsi" w:hAnsiTheme="minorHAnsi"/>
        </w:rPr>
        <w:t xml:space="preserve">the Bid was not made in connection or concert with any other person or entity, including any affiliate (as defined in the Tangible Personal Property section of this Contract) of the Contractor, submitting a bid for the same Goods or Services, and is in all respects fair and without collusion or fraud;  </w:t>
      </w:r>
    </w:p>
    <w:p w:rsidR="00781136" w:rsidRDefault="00781136">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Fonts w:asciiTheme="minorHAnsi" w:hAnsiTheme="minorHAnsi"/>
        </w:rPr>
      </w:pPr>
    </w:p>
    <w:p w:rsidR="00781136" w:rsidRDefault="00272251">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Style w:val="bodysingle0"/>
          <w:rFonts w:asciiTheme="minorHAnsi" w:hAnsiTheme="minorHAnsi"/>
        </w:rPr>
      </w:pPr>
      <w:r>
        <w:rPr>
          <w:rFonts w:asciiTheme="minorHAnsi" w:hAnsiTheme="minorHAnsi"/>
        </w:rPr>
        <w:t xml:space="preserve">they are able to Perform under the Contract using their own resources or the resources of a party who is not a Contractor;  </w:t>
      </w:r>
    </w:p>
    <w:p w:rsidR="00781136" w:rsidRDefault="00781136">
      <w:pPr>
        <w:pStyle w:val="BodySingle"/>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781136" w:rsidRDefault="00272251">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Style w:val="bodysingle0"/>
          <w:rFonts w:asciiTheme="minorHAnsi" w:hAnsiTheme="minorHAnsi"/>
        </w:rPr>
      </w:pPr>
      <w:r>
        <w:rPr>
          <w:rStyle w:val="bodysingle0"/>
          <w:rFonts w:asciiTheme="minorHAnsi" w:hAnsiTheme="minorHAnsi"/>
        </w:rPr>
        <w:t>the Contractor shall obtain in a written contract all of the representations and warranties in this section from any Contractor Parties and to require that provision to be included in any contracts and purchase orders with Contractor Parties;</w:t>
      </w:r>
    </w:p>
    <w:p w:rsidR="00781136" w:rsidRDefault="00781136">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Style w:val="bodysingle0"/>
          <w:rFonts w:asciiTheme="minorHAnsi" w:hAnsiTheme="minorHAnsi"/>
        </w:rPr>
      </w:pPr>
    </w:p>
    <w:p w:rsidR="00781136" w:rsidRDefault="00272251">
      <w:pPr>
        <w:numPr>
          <w:ilvl w:val="0"/>
          <w:numId w:val="7"/>
        </w:numPr>
        <w:spacing w:line="240" w:lineRule="exact"/>
        <w:rPr>
          <w:rFonts w:asciiTheme="minorHAnsi" w:hAnsiTheme="minorHAnsi"/>
        </w:rPr>
      </w:pPr>
      <w:r>
        <w:rPr>
          <w:rFonts w:asciiTheme="minorHAnsi" w:hAnsiTheme="minorHAnsi"/>
        </w:rPr>
        <w:t xml:space="preserve">they have paid all applicable workers’ compensation second injury fund assessments concerning all previous work done in Connecticut; </w:t>
      </w:r>
    </w:p>
    <w:p w:rsidR="00781136" w:rsidRDefault="00781136">
      <w:pPr>
        <w:tabs>
          <w:tab w:val="num" w:pos="360"/>
        </w:tabs>
        <w:spacing w:line="240" w:lineRule="exact"/>
        <w:ind w:left="360" w:hanging="360"/>
        <w:rPr>
          <w:rFonts w:asciiTheme="minorHAnsi" w:hAnsiTheme="minorHAnsi"/>
        </w:rPr>
      </w:pPr>
    </w:p>
    <w:p w:rsidR="00781136" w:rsidRDefault="00272251">
      <w:pPr>
        <w:numPr>
          <w:ilvl w:val="0"/>
          <w:numId w:val="7"/>
        </w:numPr>
        <w:spacing w:line="240" w:lineRule="exact"/>
        <w:rPr>
          <w:rFonts w:asciiTheme="minorHAnsi" w:hAnsiTheme="minorHAnsi"/>
        </w:rPr>
      </w:pPr>
      <w:r>
        <w:rPr>
          <w:rFonts w:asciiTheme="minorHAnsi" w:hAnsiTheme="minorHAnsi"/>
        </w:rPr>
        <w:t xml:space="preserve">they have a record of compliance with Occupational Health and Safety Administration regulations without any unabated, willful or serious violations; </w:t>
      </w:r>
    </w:p>
    <w:p w:rsidR="00781136" w:rsidRDefault="00781136">
      <w:pPr>
        <w:tabs>
          <w:tab w:val="num" w:pos="360"/>
        </w:tabs>
        <w:spacing w:line="240" w:lineRule="exact"/>
        <w:ind w:left="360" w:hanging="360"/>
        <w:rPr>
          <w:rFonts w:asciiTheme="minorHAnsi" w:hAnsiTheme="minorHAnsi"/>
        </w:rPr>
      </w:pPr>
    </w:p>
    <w:p w:rsidR="00781136" w:rsidRDefault="00272251">
      <w:pPr>
        <w:numPr>
          <w:ilvl w:val="0"/>
          <w:numId w:val="7"/>
        </w:numPr>
        <w:spacing w:line="240" w:lineRule="exact"/>
        <w:rPr>
          <w:rFonts w:asciiTheme="minorHAnsi" w:hAnsiTheme="minorHAnsi"/>
        </w:rPr>
      </w:pPr>
      <w:r>
        <w:rPr>
          <w:rFonts w:asciiTheme="minorHAnsi" w:hAnsiTheme="minorHAnsi"/>
        </w:rPr>
        <w:t xml:space="preserve">they owe no unemployment compensation contributions; </w:t>
      </w:r>
    </w:p>
    <w:p w:rsidR="00781136" w:rsidRDefault="00781136">
      <w:pPr>
        <w:tabs>
          <w:tab w:val="num" w:pos="360"/>
        </w:tabs>
        <w:spacing w:line="240" w:lineRule="exact"/>
        <w:ind w:left="360" w:hanging="360"/>
        <w:rPr>
          <w:rFonts w:asciiTheme="minorHAnsi" w:hAnsiTheme="minorHAnsi"/>
        </w:rPr>
      </w:pPr>
    </w:p>
    <w:p w:rsidR="00781136" w:rsidRDefault="00272251">
      <w:pPr>
        <w:numPr>
          <w:ilvl w:val="0"/>
          <w:numId w:val="7"/>
        </w:numPr>
        <w:spacing w:line="240" w:lineRule="exact"/>
        <w:rPr>
          <w:rFonts w:asciiTheme="minorHAnsi" w:hAnsiTheme="minorHAnsi"/>
        </w:rPr>
      </w:pPr>
      <w:r>
        <w:rPr>
          <w:rFonts w:asciiTheme="minorHAnsi" w:hAnsiTheme="minorHAnsi"/>
        </w:rPr>
        <w:t xml:space="preserve">they are not delinquent in the payment of any taxes owed, or, that they have filed a sales tax security bond, and they have, if and as applicable, filed for motor carrier road tax stickers and have paid all outstanding road taxes; </w:t>
      </w:r>
    </w:p>
    <w:p w:rsidR="00781136" w:rsidRDefault="00781136">
      <w:pPr>
        <w:spacing w:line="240" w:lineRule="exact"/>
        <w:ind w:left="360" w:hanging="360"/>
        <w:rPr>
          <w:rFonts w:asciiTheme="minorHAnsi" w:hAnsiTheme="minorHAnsi"/>
          <w:caps/>
        </w:rPr>
      </w:pPr>
    </w:p>
    <w:p w:rsidR="00781136" w:rsidRDefault="00272251">
      <w:pPr>
        <w:numPr>
          <w:ilvl w:val="0"/>
          <w:numId w:val="7"/>
        </w:numPr>
        <w:spacing w:line="240" w:lineRule="exact"/>
        <w:rPr>
          <w:rFonts w:asciiTheme="minorHAnsi" w:hAnsiTheme="minorHAnsi"/>
        </w:rPr>
      </w:pPr>
      <w:r>
        <w:rPr>
          <w:rFonts w:asciiTheme="minorHAnsi" w:hAnsiTheme="minorHAnsi"/>
        </w:rPr>
        <w:t xml:space="preserve">all of their vehicles have current registrations and, unless such vehicles are no longer in service, they shall not allow any such registrations to lapse; </w:t>
      </w:r>
    </w:p>
    <w:p w:rsidR="00781136" w:rsidRDefault="00781136">
      <w:pPr>
        <w:spacing w:line="240" w:lineRule="exact"/>
        <w:ind w:left="360" w:hanging="360"/>
        <w:rPr>
          <w:rFonts w:asciiTheme="minorHAnsi" w:hAnsiTheme="minorHAnsi"/>
          <w:caps/>
        </w:rPr>
      </w:pPr>
    </w:p>
    <w:p w:rsidR="00781136" w:rsidRDefault="00272251">
      <w:pPr>
        <w:numPr>
          <w:ilvl w:val="0"/>
          <w:numId w:val="7"/>
        </w:numPr>
        <w:spacing w:line="240" w:lineRule="exact"/>
        <w:rPr>
          <w:rFonts w:asciiTheme="minorHAnsi" w:hAnsiTheme="minorHAnsi"/>
        </w:rPr>
      </w:pPr>
      <w:r>
        <w:rPr>
          <w:rFonts w:asciiTheme="minorHAnsi" w:hAnsiTheme="minorHAnsi"/>
        </w:rPr>
        <w:t>each Contractor Party has vested in the Contractor plenary authority to bind the Contractor Parties to the full extent necessary or appropriate to ensure full compliance with and Performance in accordance with all of the terms and conditions of the Contract and that all appropriate parties shall also provide to DAS, no later than fifteen (15) days after receiving a request from DAS, such information as DAS may require to evidence, in DAS’s sole determination, compliance with this section;</w:t>
      </w:r>
    </w:p>
    <w:p w:rsidR="00781136" w:rsidRDefault="00781136">
      <w:pPr>
        <w:spacing w:line="240" w:lineRule="exact"/>
        <w:ind w:left="360" w:hanging="360"/>
        <w:rPr>
          <w:rFonts w:asciiTheme="minorHAnsi" w:hAnsiTheme="minorHAnsi"/>
        </w:rPr>
      </w:pPr>
    </w:p>
    <w:p w:rsidR="00781136" w:rsidRDefault="00272251">
      <w:pPr>
        <w:numPr>
          <w:ilvl w:val="0"/>
          <w:numId w:val="7"/>
        </w:numPr>
        <w:spacing w:line="240" w:lineRule="exact"/>
        <w:rPr>
          <w:rFonts w:asciiTheme="minorHAnsi" w:hAnsiTheme="minorHAnsi"/>
        </w:rPr>
      </w:pPr>
      <w:r>
        <w:rPr>
          <w:rFonts w:asciiTheme="minorHAnsi" w:hAnsiTheme="minorHAnsi"/>
        </w:rPr>
        <w:t xml:space="preserve">except to the extent modified or abrogated in the Contract, all Title shall pass to the Client Agency upon complete installation, testing and acceptance of the Goods or Services and payment by the Client Agency;  </w:t>
      </w:r>
    </w:p>
    <w:p w:rsidR="00781136" w:rsidRDefault="00781136">
      <w:pPr>
        <w:spacing w:line="240" w:lineRule="exact"/>
        <w:ind w:left="360" w:hanging="360"/>
        <w:rPr>
          <w:rFonts w:asciiTheme="minorHAnsi" w:hAnsiTheme="minorHAnsi"/>
        </w:rPr>
      </w:pPr>
    </w:p>
    <w:p w:rsidR="00781136" w:rsidRDefault="00272251">
      <w:pPr>
        <w:numPr>
          <w:ilvl w:val="0"/>
          <w:numId w:val="7"/>
        </w:numPr>
        <w:spacing w:line="240" w:lineRule="exact"/>
        <w:rPr>
          <w:rFonts w:asciiTheme="minorHAnsi" w:hAnsiTheme="minorHAnsi"/>
        </w:rPr>
      </w:pPr>
      <w:r>
        <w:rPr>
          <w:rFonts w:asciiTheme="minorHAnsi" w:hAnsiTheme="minorHAnsi"/>
        </w:rPr>
        <w:lastRenderedPageBreak/>
        <w:t xml:space="preserve">if either party Terminates the Contract, for any reason, they shall relinquish to the Client Agency all Title to the Goods delivered, accepted and paid for (except to the extent any invoiced amount is disputed) by the Client Agency;  </w:t>
      </w:r>
    </w:p>
    <w:p w:rsidR="00781136" w:rsidRDefault="00781136">
      <w:pPr>
        <w:spacing w:line="240" w:lineRule="exact"/>
        <w:ind w:left="360" w:hanging="360"/>
        <w:rPr>
          <w:rFonts w:asciiTheme="minorHAnsi" w:hAnsiTheme="minorHAnsi"/>
        </w:rPr>
      </w:pPr>
    </w:p>
    <w:p w:rsidR="00781136" w:rsidRDefault="00272251">
      <w:pPr>
        <w:numPr>
          <w:ilvl w:val="0"/>
          <w:numId w:val="7"/>
        </w:numPr>
        <w:spacing w:line="240" w:lineRule="exact"/>
        <w:rPr>
          <w:rFonts w:asciiTheme="minorHAnsi" w:hAnsiTheme="minorHAnsi"/>
        </w:rPr>
      </w:pPr>
      <w:r>
        <w:rPr>
          <w:rFonts w:asciiTheme="minorHAnsi" w:hAnsiTheme="minorHAnsi"/>
        </w:rPr>
        <w:t xml:space="preserve">with regard to third party products provided with the Goods, they shall transfer all licenses which they are permitted to transfer in accordance with the applicable third party license; </w:t>
      </w:r>
    </w:p>
    <w:p w:rsidR="00781136" w:rsidRDefault="00781136">
      <w:pPr>
        <w:spacing w:line="240" w:lineRule="exact"/>
        <w:ind w:left="360" w:hanging="360"/>
        <w:rPr>
          <w:rFonts w:asciiTheme="minorHAnsi" w:hAnsiTheme="minorHAnsi"/>
        </w:rPr>
      </w:pPr>
    </w:p>
    <w:p w:rsidR="00781136" w:rsidRDefault="00272251">
      <w:pPr>
        <w:numPr>
          <w:ilvl w:val="0"/>
          <w:numId w:val="7"/>
        </w:numPr>
        <w:spacing w:line="240" w:lineRule="exact"/>
        <w:rPr>
          <w:rFonts w:asciiTheme="minorHAnsi" w:hAnsiTheme="minorHAnsi"/>
        </w:rPr>
      </w:pPr>
      <w:r>
        <w:rPr>
          <w:rFonts w:asciiTheme="minorHAnsi" w:hAnsiTheme="minorHAnsi"/>
        </w:rPr>
        <w:t>they shall not copyright, register, distribute or claim any rights in or to the Goods after the Effective Date of the Contract without DAS’s prior written consent;</w:t>
      </w:r>
    </w:p>
    <w:p w:rsidR="00781136" w:rsidRDefault="00781136">
      <w:pPr>
        <w:spacing w:line="240" w:lineRule="exact"/>
        <w:ind w:left="360" w:hanging="360"/>
        <w:rPr>
          <w:rFonts w:asciiTheme="minorHAnsi" w:hAnsiTheme="minorHAnsi"/>
        </w:rPr>
      </w:pPr>
    </w:p>
    <w:p w:rsidR="00781136" w:rsidRDefault="00272251">
      <w:pPr>
        <w:numPr>
          <w:ilvl w:val="0"/>
          <w:numId w:val="7"/>
        </w:numPr>
        <w:spacing w:line="240" w:lineRule="exact"/>
        <w:rPr>
          <w:rFonts w:asciiTheme="minorHAnsi" w:hAnsiTheme="minorHAnsi"/>
        </w:rPr>
      </w:pPr>
      <w:r>
        <w:rPr>
          <w:rFonts w:asciiTheme="minorHAnsi" w:hAnsiTheme="minorHAnsi"/>
        </w:rPr>
        <w:t xml:space="preserve">they either own or have the authority to use all Title of and to the Goods, and that such Title is not the subject of any encumbrances, liens or claims of ownership by any third party;  </w:t>
      </w:r>
    </w:p>
    <w:p w:rsidR="00781136" w:rsidRDefault="00781136">
      <w:pPr>
        <w:spacing w:line="240" w:lineRule="exact"/>
        <w:ind w:left="360" w:hanging="360"/>
        <w:rPr>
          <w:rFonts w:asciiTheme="minorHAnsi" w:hAnsiTheme="minorHAnsi"/>
        </w:rPr>
      </w:pPr>
    </w:p>
    <w:p w:rsidR="00781136" w:rsidRDefault="00272251">
      <w:pPr>
        <w:numPr>
          <w:ilvl w:val="0"/>
          <w:numId w:val="7"/>
        </w:numPr>
        <w:spacing w:line="240" w:lineRule="exact"/>
        <w:rPr>
          <w:rFonts w:asciiTheme="minorHAnsi" w:hAnsiTheme="minorHAnsi"/>
        </w:rPr>
      </w:pPr>
      <w:r>
        <w:rPr>
          <w:rFonts w:asciiTheme="minorHAnsi" w:hAnsiTheme="minorHAnsi"/>
        </w:rPr>
        <w:t>the Goods do not infringe or misappropriate any patent, trade secret or other intellectual property right of a third party;</w:t>
      </w:r>
    </w:p>
    <w:p w:rsidR="00781136" w:rsidRDefault="00781136">
      <w:pPr>
        <w:spacing w:line="240" w:lineRule="exact"/>
        <w:ind w:left="360" w:hanging="360"/>
        <w:rPr>
          <w:rFonts w:asciiTheme="minorHAnsi" w:hAnsiTheme="minorHAnsi"/>
        </w:rPr>
      </w:pPr>
    </w:p>
    <w:p w:rsidR="00781136" w:rsidRDefault="00272251">
      <w:pPr>
        <w:numPr>
          <w:ilvl w:val="0"/>
          <w:numId w:val="7"/>
        </w:numPr>
        <w:spacing w:line="240" w:lineRule="exact"/>
        <w:rPr>
          <w:rFonts w:asciiTheme="minorHAnsi" w:hAnsiTheme="minorHAnsi"/>
        </w:rPr>
      </w:pPr>
      <w:r>
        <w:rPr>
          <w:rFonts w:asciiTheme="minorHAnsi" w:hAnsiTheme="minorHAnsi"/>
        </w:rPr>
        <w:t xml:space="preserve">the Client Agency's use of any Goods shall not infringe or misappropriate any patent, trade secret or other intellectual property right of a third party;  </w:t>
      </w:r>
    </w:p>
    <w:p w:rsidR="00781136" w:rsidRDefault="00781136">
      <w:pPr>
        <w:spacing w:line="240" w:lineRule="exact"/>
        <w:ind w:left="360" w:hanging="360"/>
        <w:rPr>
          <w:rFonts w:asciiTheme="minorHAnsi" w:hAnsiTheme="minorHAnsi"/>
        </w:rPr>
      </w:pPr>
    </w:p>
    <w:p w:rsidR="00781136" w:rsidRDefault="00272251">
      <w:pPr>
        <w:numPr>
          <w:ilvl w:val="0"/>
          <w:numId w:val="7"/>
        </w:numPr>
        <w:tabs>
          <w:tab w:val="left" w:pos="360"/>
        </w:tabs>
        <w:spacing w:line="240" w:lineRule="exact"/>
        <w:rPr>
          <w:rFonts w:asciiTheme="minorHAnsi" w:hAnsiTheme="minorHAnsi"/>
        </w:rPr>
      </w:pPr>
      <w:r>
        <w:rPr>
          <w:rFonts w:asciiTheme="minorHAnsi" w:hAnsiTheme="minorHAnsi"/>
        </w:rPr>
        <w:t>if they procure any Goods, they shall sub-license such Goods and that the Client Agency shall be afforded the full benefits of any manufacturer or subcontractor licenses for the use of the Goods; and</w:t>
      </w:r>
    </w:p>
    <w:p w:rsidR="00781136" w:rsidRDefault="00781136">
      <w:pPr>
        <w:spacing w:line="240" w:lineRule="exact"/>
        <w:rPr>
          <w:rFonts w:asciiTheme="minorHAnsi" w:hAnsiTheme="minorHAnsi"/>
        </w:rPr>
      </w:pPr>
    </w:p>
    <w:p w:rsidR="00781136" w:rsidRDefault="00272251">
      <w:pPr>
        <w:numPr>
          <w:ilvl w:val="0"/>
          <w:numId w:val="7"/>
        </w:numPr>
        <w:spacing w:line="240" w:lineRule="exact"/>
        <w:rPr>
          <w:rFonts w:asciiTheme="minorHAnsi" w:hAnsiTheme="minorHAnsi"/>
        </w:rPr>
      </w:pPr>
      <w:r>
        <w:rPr>
          <w:rFonts w:asciiTheme="minorHAnsi" w:hAnsiTheme="minorHAnsi"/>
        </w:rPr>
        <w:t>they shall assign or otherwise transfer to the Client Agency, or afford the Client Agency the full benefits of any manufacturer's warranty for the Goods, to the extent that such warranties are assignable or otherwise transferable to the Client Agency.</w:t>
      </w:r>
    </w:p>
    <w:p w:rsidR="00781136" w:rsidRDefault="00781136">
      <w:pPr>
        <w:spacing w:line="240" w:lineRule="exact"/>
        <w:ind w:left="360" w:hanging="360"/>
        <w:rPr>
          <w:rFonts w:asciiTheme="minorHAnsi" w:hAnsiTheme="minorHAnsi"/>
        </w:rPr>
      </w:pPr>
      <w:bookmarkStart w:id="4" w:name="OLE_LINK7"/>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Representations and Warranties Concerning Motor Vehicles</w:t>
      </w:r>
      <w:r>
        <w:rPr>
          <w:rFonts w:asciiTheme="minorHAnsi" w:hAnsiTheme="minorHAnsi"/>
        </w:rPr>
        <w:t>.  If in the course of Performance or in any other way related to the Contract the Contractor at any time uses or operates “motor vehicles,” as that term is defined by Conn. Gen. Stat. §14-1 (including, but not limited to such services as snow plowing, sanding, hauling or delivery of materials, freight or merchandise, or the transportation of passengers), the Contractor, represents and warrants for itself and the Contractor Parties, that:</w:t>
      </w:r>
    </w:p>
    <w:p w:rsidR="00781136" w:rsidRDefault="00781136">
      <w:pPr>
        <w:spacing w:line="240" w:lineRule="exact"/>
        <w:rPr>
          <w:rFonts w:asciiTheme="minorHAnsi" w:hAnsiTheme="minorHAnsi"/>
        </w:rPr>
      </w:pPr>
    </w:p>
    <w:p w:rsidR="00781136" w:rsidRDefault="00272251">
      <w:pPr>
        <w:numPr>
          <w:ilvl w:val="0"/>
          <w:numId w:val="14"/>
        </w:numPr>
        <w:spacing w:line="240" w:lineRule="exact"/>
        <w:rPr>
          <w:rFonts w:asciiTheme="minorHAnsi" w:hAnsiTheme="minorHAnsi"/>
        </w:rPr>
      </w:pPr>
      <w:r>
        <w:rPr>
          <w:rFonts w:asciiTheme="minorHAnsi" w:hAnsiTheme="minorHAnsi"/>
        </w:rPr>
        <w:t>It is the owner of record or lessee of record of each such motor vehicle used in the Performance of the Contract, and each such motor vehicle is duly registered with the Connecticut Department of Motor Vehicles (“ConnDMV”) in accordance with the provisions of Chapter 246 of the Connecticut General Statutes.  Each such registration shall be in valid status, and shall not be expired, suspended or revoked by ConnDMV , for any reason or cause.  If such motor vehicle is not registered with ConnDMV, then it shall be duly registered with another state or commonwealth in accordance with such other state’s or commonwealth’s applicable statutes.  Each such registration shall be in valid status, and shall not be expired, suspended or revoked by such other state or commonwealth for any reason or cause.</w:t>
      </w:r>
    </w:p>
    <w:p w:rsidR="00781136" w:rsidRDefault="00781136">
      <w:pPr>
        <w:spacing w:line="240" w:lineRule="exact"/>
        <w:rPr>
          <w:rFonts w:asciiTheme="minorHAnsi" w:hAnsiTheme="minorHAnsi"/>
        </w:rPr>
      </w:pPr>
    </w:p>
    <w:p w:rsidR="00781136" w:rsidRDefault="00272251">
      <w:pPr>
        <w:numPr>
          <w:ilvl w:val="0"/>
          <w:numId w:val="14"/>
        </w:numPr>
        <w:spacing w:line="240" w:lineRule="exact"/>
        <w:rPr>
          <w:rFonts w:asciiTheme="minorHAnsi" w:hAnsiTheme="minorHAnsi"/>
        </w:rPr>
      </w:pPr>
      <w:r>
        <w:rPr>
          <w:rFonts w:asciiTheme="minorHAnsi" w:hAnsiTheme="minorHAnsi"/>
        </w:rPr>
        <w:t xml:space="preserve">Each such motor vehicle shall be fully insured in accordance with the provisions of Sections 14-12b, 14-112 and 38a-371 of the Connecticut General Statutes, as amended, in the amounts required by the said sections or in such higher amounts as have been specified by ConnDMV as a condition for the award of the Contract, or in accordance with all substantially similar provisions imposed by the law of the jurisdiction where the motor vehicle is registered.  </w:t>
      </w:r>
    </w:p>
    <w:p w:rsidR="00781136" w:rsidRDefault="00781136">
      <w:pPr>
        <w:spacing w:line="240" w:lineRule="exact"/>
        <w:rPr>
          <w:rFonts w:asciiTheme="minorHAnsi" w:hAnsiTheme="minorHAnsi"/>
        </w:rPr>
      </w:pPr>
    </w:p>
    <w:p w:rsidR="00781136" w:rsidRDefault="00272251">
      <w:pPr>
        <w:numPr>
          <w:ilvl w:val="0"/>
          <w:numId w:val="14"/>
        </w:numPr>
        <w:spacing w:line="240" w:lineRule="exact"/>
        <w:rPr>
          <w:rFonts w:asciiTheme="minorHAnsi" w:hAnsiTheme="minorHAnsi"/>
        </w:rPr>
      </w:pPr>
      <w:r>
        <w:rPr>
          <w:rFonts w:asciiTheme="minorHAnsi" w:hAnsiTheme="minorHAnsi"/>
        </w:rPr>
        <w:lastRenderedPageBreak/>
        <w:t xml:space="preserve">Each Contractor Party who uses or operates a motor vehicle at any time in the Performance of the Contract shall have and maintain a motor vehicle operator’s license or commercial driver’s license of the appropriate class for the motor vehicle being used or operated.  Each such license shall bear the endorsement or endorsements required by the provisions of Section 14-36a of the Connecticut General Statutes, as amended, to operate such motor vehicle, or required by substantially similar provisions imposed by the law of another jurisdiction in which the operator is licensed to operate such motor vehicle.  The license shall be in valid status, and shall not be expired, suspended or revoked by ConnDMV or such other jurisdiction for any reason or cause. </w:t>
      </w:r>
    </w:p>
    <w:p w:rsidR="00781136" w:rsidRDefault="00781136">
      <w:pPr>
        <w:spacing w:line="240" w:lineRule="exact"/>
        <w:rPr>
          <w:rFonts w:asciiTheme="minorHAnsi" w:hAnsiTheme="minorHAnsi"/>
        </w:rPr>
      </w:pPr>
    </w:p>
    <w:p w:rsidR="00781136" w:rsidRDefault="00272251">
      <w:pPr>
        <w:numPr>
          <w:ilvl w:val="0"/>
          <w:numId w:val="14"/>
        </w:numPr>
        <w:spacing w:line="240" w:lineRule="exact"/>
        <w:rPr>
          <w:rFonts w:asciiTheme="minorHAnsi" w:hAnsiTheme="minorHAnsi"/>
        </w:rPr>
      </w:pPr>
      <w:r>
        <w:rPr>
          <w:rFonts w:asciiTheme="minorHAnsi" w:hAnsiTheme="minorHAnsi"/>
        </w:rPr>
        <w:t xml:space="preserve">Each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 14-163c(a) and all applicable provisions of the Federal Motor Carrier Safety Regulations, as set forth in Title 49, Parts 382 to 399, inclusive, of the Code of Federal Regulations.  </w:t>
      </w:r>
      <w:bookmarkEnd w:id="4"/>
    </w:p>
    <w:p w:rsidR="00781136" w:rsidRDefault="00781136">
      <w:pPr>
        <w:spacing w:line="240" w:lineRule="exact"/>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color w:val="000000"/>
          <w:u w:val="single"/>
        </w:rPr>
        <w:t>Disclosure of Contractor Parties Litigation</w:t>
      </w:r>
      <w:r>
        <w:rPr>
          <w:rFonts w:asciiTheme="minorHAnsi" w:hAnsiTheme="minorHAnsi"/>
          <w:color w:val="000000"/>
        </w:rPr>
        <w:t xml:space="preserve">.  </w:t>
      </w:r>
      <w:r>
        <w:rPr>
          <w:rFonts w:asciiTheme="minorHAnsi" w:hAnsiTheme="minorHAnsi"/>
        </w:rPr>
        <w:t xml:space="preserve">The Contractor shall require that all Contractor Parties, as appropriate, disclose to the Contractor, </w:t>
      </w:r>
      <w:r>
        <w:rPr>
          <w:rFonts w:asciiTheme="minorHAnsi" w:hAnsiTheme="minorHAnsi"/>
          <w:color w:val="000000"/>
        </w:rPr>
        <w:t xml:space="preserve">to the best of their knowledge, any Claims involving the Contractor Parties that might reasonably be expected to materially adversely affect their </w:t>
      </w:r>
      <w:r>
        <w:rPr>
          <w:rFonts w:asciiTheme="minorHAnsi" w:hAnsiTheme="minorHAnsi"/>
        </w:rPr>
        <w:t>businesses, operations, assets, properties, financial stability, business prospects or ability to Perform fully under the Contract,</w:t>
      </w:r>
      <w:bookmarkStart w:id="5" w:name="OLE_LINK5"/>
      <w:r>
        <w:rPr>
          <w:rFonts w:asciiTheme="minorHAnsi" w:hAnsiTheme="minorHAnsi"/>
        </w:rPr>
        <w:t xml:space="preserve"> no later than ten (10) Days after becoming aware or after they should have become aware of any such Claims</w:t>
      </w:r>
      <w:bookmarkEnd w:id="5"/>
      <w:r>
        <w:rPr>
          <w:rFonts w:asciiTheme="minorHAnsi" w:hAnsiTheme="minorHAnsi"/>
        </w:rPr>
        <w:t xml:space="preserve">.  Disclosure shall be in writing. </w:t>
      </w:r>
    </w:p>
    <w:p w:rsidR="00781136" w:rsidRDefault="00781136">
      <w:pPr>
        <w:spacing w:line="240" w:lineRule="exact"/>
        <w:ind w:left="360" w:hanging="360"/>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Entirety of Contract</w:t>
      </w:r>
      <w:r>
        <w:rPr>
          <w:rFonts w:asciiTheme="minorHAnsi" w:hAnsiTheme="minorHAnsi"/>
        </w:rPr>
        <w:t>.  The Contract is the entire agreement between the parties with respect to its subject matter, and supersedes all prior agreements, bids, offers, counteroffers and understandings of the parties, whether written or oral.  The Contract has been entered into after full investigation, neither party relying upon any statement or representation by the other unless such statement or representation is specifically embodied in the Contract.</w:t>
      </w:r>
    </w:p>
    <w:p w:rsidR="00781136" w:rsidRDefault="00781136">
      <w:pPr>
        <w:spacing w:line="240" w:lineRule="exact"/>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Exhibits</w:t>
      </w:r>
      <w:r>
        <w:rPr>
          <w:rFonts w:asciiTheme="minorHAnsi" w:hAnsiTheme="minorHAnsi"/>
        </w:rPr>
        <w:t xml:space="preserve">.  </w:t>
      </w:r>
      <w:bookmarkStart w:id="6" w:name="OLE_LINK2"/>
      <w:r>
        <w:rPr>
          <w:rFonts w:asciiTheme="minorHAnsi" w:hAnsiTheme="minorHAnsi"/>
        </w:rPr>
        <w:t>All exhibits referred to in and attached to this Contract are incorporated in this Contract by such reference and shall be deemed to be a part of it as if they had been fully set forth in it.</w:t>
      </w:r>
      <w:bookmarkEnd w:id="6"/>
    </w:p>
    <w:p w:rsidR="00781136" w:rsidRDefault="00781136">
      <w:pPr>
        <w:spacing w:line="240" w:lineRule="exact"/>
        <w:rPr>
          <w:rFonts w:asciiTheme="minorHAnsi" w:hAnsiTheme="minorHAnsi"/>
        </w:rPr>
      </w:pPr>
    </w:p>
    <w:p w:rsidR="00781136" w:rsidRDefault="00272251" w:rsidP="00272251">
      <w:pPr>
        <w:numPr>
          <w:ilvl w:val="0"/>
          <w:numId w:val="17"/>
        </w:numPr>
        <w:spacing w:line="240" w:lineRule="exact"/>
        <w:rPr>
          <w:rFonts w:asciiTheme="minorHAnsi" w:hAnsiTheme="minorHAnsi"/>
          <w:sz w:val="22"/>
          <w:szCs w:val="22"/>
        </w:rPr>
      </w:pPr>
      <w:r>
        <w:rPr>
          <w:rFonts w:asciiTheme="minorHAnsi" w:hAnsiTheme="minorHAnsi"/>
          <w:u w:val="single"/>
        </w:rPr>
        <w:t>Executive Orders</w:t>
      </w:r>
      <w:r>
        <w:rPr>
          <w:rFonts w:asciiTheme="minorHAnsi" w:hAnsiTheme="minorHAnsi"/>
        </w:rPr>
        <w:t>.  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Executive Order No. 14 of Governor M. Jodi Rell, promulgated April 17, 2006, concerning procurement of cleaning products and services and to Executive Order No. 49 of Governor Dannel P. Malloy, promulgated May 22, 2015, mandating disclosure of certain gifts to public employees and contributions to certain candidates for office.  If Executive Order 14 and/or Executive Order 49 are applicable, they are deemed to be incorporated into and are made a part of the Contract as if they had been fully set forth in it.  At the Contractor’s request, the Client Agency or DAS shall provide a copy of these orders to the Contractor.</w:t>
      </w:r>
    </w:p>
    <w:p w:rsidR="00781136" w:rsidRDefault="00781136">
      <w:pPr>
        <w:spacing w:line="240" w:lineRule="exact"/>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lastRenderedPageBreak/>
        <w:t>Non-discrimination</w:t>
      </w:r>
      <w:r>
        <w:rPr>
          <w:rFonts w:asciiTheme="minorHAnsi" w:hAnsiTheme="minorHAnsi"/>
        </w:rPr>
        <w:t xml:space="preserve">.   </w:t>
      </w:r>
    </w:p>
    <w:p w:rsidR="00781136" w:rsidRDefault="00781136">
      <w:pPr>
        <w:spacing w:line="240" w:lineRule="exact"/>
        <w:ind w:left="360"/>
        <w:rPr>
          <w:rFonts w:asciiTheme="minorHAnsi" w:hAnsiTheme="minorHAnsi"/>
        </w:rPr>
      </w:pPr>
    </w:p>
    <w:p w:rsidR="00781136" w:rsidRDefault="00272251" w:rsidP="00272251">
      <w:pPr>
        <w:numPr>
          <w:ilvl w:val="1"/>
          <w:numId w:val="28"/>
        </w:numPr>
        <w:tabs>
          <w:tab w:val="clear" w:pos="1620"/>
          <w:tab w:val="left" w:pos="450"/>
          <w:tab w:val="num" w:pos="1440"/>
        </w:tabs>
        <w:ind w:left="360"/>
        <w:rPr>
          <w:rFonts w:asciiTheme="minorHAnsi" w:hAnsiTheme="minorHAnsi"/>
        </w:rPr>
      </w:pPr>
      <w:r>
        <w:rPr>
          <w:rFonts w:asciiTheme="minorHAnsi" w:hAnsiTheme="minorHAnsi"/>
        </w:rPr>
        <w:t xml:space="preserve">For purposes of this Section, the following terms are defined as follows: </w:t>
      </w:r>
    </w:p>
    <w:p w:rsidR="00781136" w:rsidRDefault="00781136">
      <w:pPr>
        <w:tabs>
          <w:tab w:val="num" w:pos="720"/>
          <w:tab w:val="left" w:pos="1080"/>
        </w:tabs>
        <w:ind w:left="1260"/>
        <w:rPr>
          <w:rFonts w:asciiTheme="minorHAnsi" w:hAnsiTheme="minorHAnsi"/>
        </w:rPr>
      </w:pPr>
    </w:p>
    <w:p w:rsidR="00781136" w:rsidRDefault="00272251" w:rsidP="00272251">
      <w:pPr>
        <w:numPr>
          <w:ilvl w:val="2"/>
          <w:numId w:val="28"/>
        </w:numPr>
        <w:tabs>
          <w:tab w:val="clear" w:pos="2340"/>
          <w:tab w:val="num" w:pos="720"/>
          <w:tab w:val="left" w:pos="1260"/>
        </w:tabs>
        <w:ind w:left="720" w:firstLine="0"/>
        <w:rPr>
          <w:rFonts w:asciiTheme="minorHAnsi" w:hAnsiTheme="minorHAnsi"/>
        </w:rPr>
      </w:pPr>
      <w:r>
        <w:rPr>
          <w:rFonts w:asciiTheme="minorHAnsi" w:hAnsiTheme="minorHAnsi"/>
        </w:rPr>
        <w:t>"Commission" means the Commission on Human Rights and Opportunities;</w:t>
      </w:r>
    </w:p>
    <w:p w:rsidR="00781136" w:rsidRDefault="00781136">
      <w:pPr>
        <w:tabs>
          <w:tab w:val="num" w:pos="720"/>
          <w:tab w:val="left" w:pos="1260"/>
          <w:tab w:val="num" w:pos="1710"/>
        </w:tabs>
        <w:ind w:left="720"/>
        <w:rPr>
          <w:rFonts w:asciiTheme="minorHAnsi" w:hAnsiTheme="minorHAnsi"/>
        </w:rPr>
      </w:pPr>
    </w:p>
    <w:p w:rsidR="00781136" w:rsidRDefault="00272251" w:rsidP="00272251">
      <w:pPr>
        <w:numPr>
          <w:ilvl w:val="2"/>
          <w:numId w:val="28"/>
        </w:numPr>
        <w:tabs>
          <w:tab w:val="clear" w:pos="2340"/>
          <w:tab w:val="num" w:pos="720"/>
          <w:tab w:val="left" w:pos="1260"/>
        </w:tabs>
        <w:ind w:left="720" w:firstLine="0"/>
        <w:rPr>
          <w:rFonts w:asciiTheme="minorHAnsi" w:hAnsiTheme="minorHAnsi"/>
        </w:rPr>
      </w:pPr>
      <w:r>
        <w:rPr>
          <w:rFonts w:asciiTheme="minorHAnsi" w:hAnsiTheme="minorHAnsi"/>
        </w:rPr>
        <w:t xml:space="preserve">"Contract" and “contract” include any extension or modification of the Contract or contract; </w:t>
      </w:r>
    </w:p>
    <w:p w:rsidR="00781136" w:rsidRDefault="00781136">
      <w:pPr>
        <w:tabs>
          <w:tab w:val="num" w:pos="720"/>
          <w:tab w:val="left" w:pos="1260"/>
          <w:tab w:val="num" w:pos="1710"/>
        </w:tabs>
        <w:ind w:left="720"/>
        <w:rPr>
          <w:rFonts w:asciiTheme="minorHAnsi" w:hAnsiTheme="minorHAnsi"/>
        </w:rPr>
      </w:pPr>
    </w:p>
    <w:p w:rsidR="00781136" w:rsidRDefault="00272251" w:rsidP="00272251">
      <w:pPr>
        <w:numPr>
          <w:ilvl w:val="2"/>
          <w:numId w:val="28"/>
        </w:numPr>
        <w:tabs>
          <w:tab w:val="clear" w:pos="2340"/>
          <w:tab w:val="num" w:pos="720"/>
          <w:tab w:val="left" w:pos="1260"/>
        </w:tabs>
        <w:ind w:left="720" w:firstLine="0"/>
        <w:rPr>
          <w:rFonts w:asciiTheme="minorHAnsi" w:hAnsiTheme="minorHAnsi"/>
        </w:rPr>
      </w:pPr>
      <w:r>
        <w:rPr>
          <w:rFonts w:asciiTheme="minorHAnsi" w:hAnsiTheme="minorHAnsi"/>
        </w:rPr>
        <w:t>"Contractor" and “contractor” include any su</w:t>
      </w:r>
      <w:r>
        <w:rPr>
          <w:rFonts w:asciiTheme="minorHAnsi" w:hAnsiTheme="minorHAnsi"/>
          <w:color w:val="000000"/>
        </w:rPr>
        <w:t>ccessors or assigns of the Contractor or contractor;</w:t>
      </w:r>
    </w:p>
    <w:p w:rsidR="00781136" w:rsidRDefault="00781136">
      <w:pPr>
        <w:ind w:left="720"/>
        <w:rPr>
          <w:rFonts w:asciiTheme="minorHAnsi" w:hAnsiTheme="minorHAnsi"/>
        </w:rPr>
      </w:pPr>
    </w:p>
    <w:p w:rsidR="00781136" w:rsidRDefault="00272251" w:rsidP="00272251">
      <w:pPr>
        <w:numPr>
          <w:ilvl w:val="2"/>
          <w:numId w:val="28"/>
        </w:numPr>
        <w:tabs>
          <w:tab w:val="clear" w:pos="2340"/>
          <w:tab w:val="num" w:pos="720"/>
          <w:tab w:val="left" w:pos="1260"/>
        </w:tabs>
        <w:ind w:left="720" w:firstLine="0"/>
        <w:rPr>
          <w:rFonts w:asciiTheme="minorHAnsi" w:hAnsiTheme="minorHAnsi"/>
        </w:rPr>
      </w:pPr>
      <w:r>
        <w:rPr>
          <w:rFonts w:asciiTheme="minorHAnsi" w:hAnsiTheme="minorHAnsi"/>
        </w:rPr>
        <w:t>"Gender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p>
    <w:p w:rsidR="00781136" w:rsidRDefault="00781136">
      <w:pPr>
        <w:tabs>
          <w:tab w:val="num" w:pos="720"/>
          <w:tab w:val="left" w:pos="1260"/>
          <w:tab w:val="num" w:pos="1710"/>
        </w:tabs>
        <w:ind w:left="720"/>
        <w:rPr>
          <w:rFonts w:asciiTheme="minorHAnsi" w:hAnsiTheme="minorHAnsi"/>
        </w:rPr>
      </w:pPr>
    </w:p>
    <w:p w:rsidR="00781136" w:rsidRDefault="00272251" w:rsidP="00272251">
      <w:pPr>
        <w:numPr>
          <w:ilvl w:val="2"/>
          <w:numId w:val="28"/>
        </w:numPr>
        <w:tabs>
          <w:tab w:val="clear" w:pos="2340"/>
          <w:tab w:val="num" w:pos="720"/>
          <w:tab w:val="left" w:pos="1260"/>
        </w:tabs>
        <w:ind w:left="720" w:firstLine="0"/>
        <w:rPr>
          <w:rFonts w:asciiTheme="minorHAnsi" w:hAnsiTheme="minorHAnsi"/>
        </w:rPr>
      </w:pPr>
      <w:r>
        <w:rPr>
          <w:rFonts w:asciiTheme="minorHAnsi" w:hAnsiTheme="minorHAnsi"/>
        </w:rPr>
        <w:t>“good faith" means that degree of diligence which a reasonable person would exercise in the performance of legal duties and obligations;</w:t>
      </w:r>
    </w:p>
    <w:p w:rsidR="00781136" w:rsidRDefault="00781136">
      <w:pPr>
        <w:tabs>
          <w:tab w:val="num" w:pos="720"/>
          <w:tab w:val="left" w:pos="1260"/>
          <w:tab w:val="num" w:pos="1710"/>
        </w:tabs>
        <w:ind w:left="720"/>
        <w:rPr>
          <w:rFonts w:asciiTheme="minorHAnsi" w:hAnsiTheme="minorHAnsi"/>
        </w:rPr>
      </w:pPr>
    </w:p>
    <w:p w:rsidR="00781136" w:rsidRDefault="00272251" w:rsidP="00272251">
      <w:pPr>
        <w:numPr>
          <w:ilvl w:val="2"/>
          <w:numId w:val="28"/>
        </w:numPr>
        <w:tabs>
          <w:tab w:val="clear" w:pos="2340"/>
          <w:tab w:val="num" w:pos="720"/>
          <w:tab w:val="left" w:pos="1260"/>
        </w:tabs>
        <w:ind w:left="720" w:firstLine="0"/>
        <w:rPr>
          <w:rFonts w:asciiTheme="minorHAnsi" w:hAnsiTheme="minorHAnsi"/>
        </w:rPr>
      </w:pPr>
      <w:r>
        <w:rPr>
          <w:rFonts w:asciiTheme="minorHAnsi" w:hAnsiTheme="minorHAnsi"/>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781136" w:rsidRDefault="00781136">
      <w:pPr>
        <w:tabs>
          <w:tab w:val="num" w:pos="720"/>
          <w:tab w:val="left" w:pos="1260"/>
          <w:tab w:val="num" w:pos="1710"/>
        </w:tabs>
        <w:ind w:left="720"/>
        <w:rPr>
          <w:rFonts w:asciiTheme="minorHAnsi" w:hAnsiTheme="minorHAnsi"/>
        </w:rPr>
      </w:pPr>
    </w:p>
    <w:p w:rsidR="00781136" w:rsidRDefault="00272251" w:rsidP="00272251">
      <w:pPr>
        <w:numPr>
          <w:ilvl w:val="2"/>
          <w:numId w:val="28"/>
        </w:numPr>
        <w:tabs>
          <w:tab w:val="clear" w:pos="2340"/>
          <w:tab w:val="num" w:pos="720"/>
          <w:tab w:val="left" w:pos="1260"/>
        </w:tabs>
        <w:ind w:left="720" w:firstLine="0"/>
        <w:rPr>
          <w:rFonts w:asciiTheme="minorHAnsi" w:hAnsiTheme="minorHAnsi"/>
        </w:rPr>
      </w:pPr>
      <w:r>
        <w:rPr>
          <w:rFonts w:asciiTheme="minorHAnsi" w:hAnsiTheme="minorHAnsi"/>
          <w:color w:val="000000"/>
        </w:rPr>
        <w:t xml:space="preserve">"marital status" means being single, married as recognized by the state of Connecticut, widowed, separated or divorced; </w:t>
      </w:r>
    </w:p>
    <w:p w:rsidR="00781136" w:rsidRDefault="00781136">
      <w:pPr>
        <w:tabs>
          <w:tab w:val="num" w:pos="720"/>
          <w:tab w:val="left" w:pos="1260"/>
          <w:tab w:val="num" w:pos="1710"/>
        </w:tabs>
        <w:ind w:left="720"/>
        <w:rPr>
          <w:rFonts w:asciiTheme="minorHAnsi" w:hAnsiTheme="minorHAnsi"/>
        </w:rPr>
      </w:pPr>
    </w:p>
    <w:p w:rsidR="00781136" w:rsidRDefault="00272251" w:rsidP="00272251">
      <w:pPr>
        <w:numPr>
          <w:ilvl w:val="2"/>
          <w:numId w:val="28"/>
        </w:numPr>
        <w:tabs>
          <w:tab w:val="clear" w:pos="2340"/>
          <w:tab w:val="num" w:pos="720"/>
          <w:tab w:val="left" w:pos="1260"/>
        </w:tabs>
        <w:ind w:left="720" w:firstLine="0"/>
        <w:rPr>
          <w:rFonts w:asciiTheme="minorHAnsi" w:hAnsiTheme="minorHAnsi"/>
        </w:rPr>
      </w:pPr>
      <w:r>
        <w:rPr>
          <w:rFonts w:asciiTheme="minorHAnsi" w:hAnsiTheme="minorHAnsi"/>
          <w:color w:val="000000"/>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781136" w:rsidRDefault="00781136">
      <w:pPr>
        <w:tabs>
          <w:tab w:val="num" w:pos="720"/>
          <w:tab w:val="left" w:pos="1260"/>
          <w:tab w:val="num" w:pos="1710"/>
        </w:tabs>
        <w:ind w:left="720"/>
        <w:rPr>
          <w:rFonts w:asciiTheme="minorHAnsi" w:hAnsiTheme="minorHAnsi"/>
        </w:rPr>
      </w:pPr>
    </w:p>
    <w:p w:rsidR="00781136" w:rsidRDefault="00272251" w:rsidP="00272251">
      <w:pPr>
        <w:numPr>
          <w:ilvl w:val="2"/>
          <w:numId w:val="28"/>
        </w:numPr>
        <w:tabs>
          <w:tab w:val="clear" w:pos="2340"/>
          <w:tab w:val="num" w:pos="720"/>
          <w:tab w:val="left" w:pos="1260"/>
        </w:tabs>
        <w:ind w:left="720" w:firstLine="0"/>
        <w:rPr>
          <w:rFonts w:asciiTheme="minorHAnsi" w:hAnsiTheme="minorHAnsi"/>
        </w:rPr>
      </w:pPr>
      <w:r>
        <w:rPr>
          <w:rFonts w:asciiTheme="minorHAnsi" w:hAnsiTheme="minorHAnsi"/>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w:t>
      </w:r>
    </w:p>
    <w:p w:rsidR="00781136" w:rsidRDefault="00781136">
      <w:pPr>
        <w:tabs>
          <w:tab w:val="num" w:pos="720"/>
          <w:tab w:val="left" w:pos="1260"/>
          <w:tab w:val="num" w:pos="1710"/>
        </w:tabs>
        <w:ind w:left="720"/>
        <w:rPr>
          <w:rFonts w:asciiTheme="minorHAnsi" w:hAnsiTheme="minorHAnsi"/>
        </w:rPr>
      </w:pPr>
    </w:p>
    <w:p w:rsidR="00781136" w:rsidRDefault="00272251" w:rsidP="00272251">
      <w:pPr>
        <w:numPr>
          <w:ilvl w:val="2"/>
          <w:numId w:val="28"/>
        </w:numPr>
        <w:tabs>
          <w:tab w:val="clear" w:pos="2340"/>
          <w:tab w:val="num" w:pos="720"/>
          <w:tab w:val="left" w:pos="1260"/>
        </w:tabs>
        <w:ind w:left="720" w:firstLine="0"/>
        <w:rPr>
          <w:rFonts w:asciiTheme="minorHAnsi" w:hAnsiTheme="minorHAnsi"/>
        </w:rPr>
      </w:pPr>
      <w:r>
        <w:rPr>
          <w:rFonts w:asciiTheme="minorHAnsi" w:hAnsiTheme="minorHAnsi"/>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781136" w:rsidRDefault="00781136">
      <w:pPr>
        <w:tabs>
          <w:tab w:val="left" w:pos="1080"/>
          <w:tab w:val="left" w:pos="1260"/>
          <w:tab w:val="num" w:pos="1710"/>
        </w:tabs>
        <w:ind w:left="1260" w:hanging="450"/>
        <w:rPr>
          <w:rFonts w:asciiTheme="minorHAnsi" w:hAnsiTheme="minorHAnsi"/>
        </w:rPr>
      </w:pPr>
    </w:p>
    <w:p w:rsidR="00781136" w:rsidRDefault="00272251">
      <w:pPr>
        <w:tabs>
          <w:tab w:val="left" w:pos="540"/>
          <w:tab w:val="left" w:pos="1080"/>
        </w:tabs>
        <w:rPr>
          <w:rFonts w:asciiTheme="minorHAnsi" w:hAnsiTheme="minorHAnsi"/>
        </w:rPr>
      </w:pPr>
      <w:r>
        <w:rPr>
          <w:rFonts w:asciiTheme="minorHAnsi" w:hAnsiTheme="minorHAnsi"/>
          <w:color w:val="000000"/>
        </w:rPr>
        <w:t>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w:t>
      </w:r>
    </w:p>
    <w:p w:rsidR="00781136" w:rsidRDefault="00781136">
      <w:pPr>
        <w:tabs>
          <w:tab w:val="left" w:pos="450"/>
        </w:tabs>
        <w:ind w:left="360" w:hanging="360"/>
        <w:rPr>
          <w:rFonts w:asciiTheme="minorHAnsi" w:hAnsiTheme="minorHAnsi"/>
        </w:rPr>
      </w:pPr>
    </w:p>
    <w:p w:rsidR="00781136" w:rsidRDefault="00272251">
      <w:pPr>
        <w:tabs>
          <w:tab w:val="left" w:pos="450"/>
        </w:tabs>
        <w:ind w:left="360" w:hanging="360"/>
        <w:rPr>
          <w:rFonts w:asciiTheme="minorHAnsi" w:hAnsiTheme="minorHAnsi"/>
        </w:rPr>
      </w:pPr>
      <w:r>
        <w:rPr>
          <w:rFonts w:asciiTheme="minorHAnsi" w:hAnsiTheme="minorHAnsi"/>
        </w:rPr>
        <w:t>(b)</w:t>
      </w:r>
      <w:r>
        <w:rPr>
          <w:rFonts w:asciiTheme="minorHAnsi" w:hAnsiTheme="minorHAnsi"/>
        </w:rPr>
        <w:tab/>
      </w:r>
    </w:p>
    <w:p w:rsidR="00781136" w:rsidRDefault="00272251">
      <w:pPr>
        <w:tabs>
          <w:tab w:val="left" w:pos="540"/>
        </w:tabs>
        <w:ind w:left="540"/>
        <w:rPr>
          <w:rFonts w:asciiTheme="minorHAnsi" w:hAnsiTheme="minorHAnsi"/>
        </w:rPr>
      </w:pPr>
      <w:r>
        <w:rPr>
          <w:rFonts w:asciiTheme="minorHAnsi" w:hAnsiTheme="minorHAnsi"/>
        </w:rPr>
        <w:t>(1)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Pr>
          <w:rFonts w:asciiTheme="minorHAnsi" w:hAnsiTheme="minorHAnsi"/>
        </w:rPr>
        <w:noBreakHyphen/>
        <w:t xml:space="preserve">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w:t>
      </w:r>
      <w:r>
        <w:rPr>
          <w:rFonts w:asciiTheme="minorHAnsi" w:hAnsiTheme="minorHAnsi"/>
        </w:rPr>
        <w:lastRenderedPageBreak/>
        <w:t>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rsidR="00781136" w:rsidRDefault="00781136">
      <w:pPr>
        <w:tabs>
          <w:tab w:val="left" w:pos="450"/>
        </w:tabs>
        <w:ind w:left="360" w:hanging="360"/>
        <w:rPr>
          <w:rFonts w:asciiTheme="minorHAnsi" w:hAnsiTheme="minorHAnsi"/>
        </w:rPr>
      </w:pPr>
    </w:p>
    <w:p w:rsidR="00781136" w:rsidRDefault="00272251">
      <w:pPr>
        <w:tabs>
          <w:tab w:val="left" w:pos="450"/>
        </w:tabs>
        <w:ind w:left="540" w:hanging="360"/>
        <w:rPr>
          <w:rFonts w:asciiTheme="minorHAnsi" w:hAnsiTheme="minorHAnsi"/>
        </w:rPr>
      </w:pPr>
      <w:r>
        <w:rPr>
          <w:rFonts w:asciiTheme="minorHAnsi" w:hAnsiTheme="minorHAnsi"/>
        </w:rPr>
        <w:t>(c)</w:t>
      </w:r>
      <w:r>
        <w:rPr>
          <w:rFonts w:asciiTheme="minorHAnsi" w:hAnsiTheme="minorHAnsi"/>
        </w:rPr>
        <w:tab/>
      </w:r>
      <w:r>
        <w:rPr>
          <w:rFonts w:asciiTheme="minorHAnsi" w:hAnsiTheme="minorHAnsi"/>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781136" w:rsidRDefault="00781136">
      <w:pPr>
        <w:tabs>
          <w:tab w:val="left" w:pos="450"/>
        </w:tabs>
        <w:ind w:left="540" w:hanging="360"/>
        <w:rPr>
          <w:rFonts w:asciiTheme="minorHAnsi" w:hAnsiTheme="minorHAnsi"/>
        </w:rPr>
      </w:pPr>
    </w:p>
    <w:p w:rsidR="00781136" w:rsidRDefault="00272251">
      <w:pPr>
        <w:tabs>
          <w:tab w:val="left" w:pos="450"/>
        </w:tabs>
        <w:ind w:left="540" w:hanging="360"/>
        <w:rPr>
          <w:rFonts w:asciiTheme="minorHAnsi" w:hAnsiTheme="minorHAnsi"/>
        </w:rPr>
      </w:pPr>
      <w:r>
        <w:rPr>
          <w:rFonts w:asciiTheme="minorHAnsi" w:hAnsiTheme="minorHAnsi"/>
        </w:rPr>
        <w:t>(d)</w:t>
      </w:r>
      <w:r>
        <w:rPr>
          <w:rFonts w:asciiTheme="minorHAnsi" w:hAnsiTheme="minorHAnsi"/>
        </w:rPr>
        <w:tab/>
        <w:t>The Contractor shall develop and maintain adequate documentation, in a manner prescribed by the Commission, of its good faith efforts.</w:t>
      </w:r>
    </w:p>
    <w:p w:rsidR="00781136" w:rsidRDefault="00781136">
      <w:pPr>
        <w:tabs>
          <w:tab w:val="left" w:pos="450"/>
        </w:tabs>
        <w:ind w:left="540" w:hanging="360"/>
        <w:rPr>
          <w:rFonts w:asciiTheme="minorHAnsi" w:hAnsiTheme="minorHAnsi"/>
        </w:rPr>
      </w:pPr>
    </w:p>
    <w:p w:rsidR="00781136" w:rsidRDefault="00272251">
      <w:pPr>
        <w:tabs>
          <w:tab w:val="left" w:pos="450"/>
        </w:tabs>
        <w:ind w:left="540" w:hanging="360"/>
        <w:rPr>
          <w:rFonts w:asciiTheme="minorHAnsi" w:hAnsiTheme="minorHAnsi"/>
        </w:rPr>
      </w:pPr>
      <w:r>
        <w:rPr>
          <w:rFonts w:asciiTheme="minorHAnsi" w:hAnsiTheme="minorHAnsi"/>
        </w:rPr>
        <w:t>(e)</w:t>
      </w:r>
      <w:r>
        <w:rPr>
          <w:rFonts w:asciiTheme="minorHAnsi" w:hAnsiTheme="minorHAnsi"/>
        </w:rPr>
        <w:tab/>
      </w:r>
      <w:r>
        <w:rPr>
          <w:rFonts w:asciiTheme="minorHAnsi" w:hAnsiTheme="minorHAnsi"/>
        </w:rPr>
        <w:tab/>
        <w:t>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781136" w:rsidRDefault="00781136">
      <w:pPr>
        <w:tabs>
          <w:tab w:val="left" w:pos="450"/>
        </w:tabs>
        <w:ind w:left="540" w:hanging="360"/>
        <w:rPr>
          <w:rFonts w:asciiTheme="minorHAnsi" w:hAnsiTheme="minorHAnsi"/>
        </w:rPr>
      </w:pPr>
    </w:p>
    <w:p w:rsidR="00781136" w:rsidRDefault="00272251">
      <w:pPr>
        <w:tabs>
          <w:tab w:val="left" w:pos="450"/>
        </w:tabs>
        <w:ind w:left="540" w:hanging="360"/>
        <w:rPr>
          <w:rFonts w:asciiTheme="minorHAnsi" w:hAnsiTheme="minorHAnsi"/>
        </w:rPr>
      </w:pPr>
      <w:r>
        <w:rPr>
          <w:rFonts w:asciiTheme="minorHAnsi" w:hAnsiTheme="minorHAnsi"/>
        </w:rPr>
        <w:t>(f)</w:t>
      </w:r>
      <w:r>
        <w:rPr>
          <w:rFonts w:asciiTheme="minorHAnsi" w:hAnsiTheme="minorHAnsi"/>
        </w:rPr>
        <w:tab/>
        <w:t>The Contractor agrees to comply with the regulations referred to in this Section as they exist on the date of this Contract and as they may be adopted or amended from time to time during the term of this Contract and any amendments thereto.</w:t>
      </w:r>
    </w:p>
    <w:p w:rsidR="00781136" w:rsidRDefault="00781136">
      <w:pPr>
        <w:tabs>
          <w:tab w:val="left" w:pos="450"/>
        </w:tabs>
        <w:ind w:left="360" w:hanging="360"/>
        <w:rPr>
          <w:rFonts w:asciiTheme="minorHAnsi" w:hAnsiTheme="minorHAnsi"/>
        </w:rPr>
      </w:pPr>
    </w:p>
    <w:p w:rsidR="00781136" w:rsidRDefault="00272251">
      <w:pPr>
        <w:tabs>
          <w:tab w:val="left" w:pos="450"/>
        </w:tabs>
        <w:ind w:left="540" w:hanging="360"/>
        <w:rPr>
          <w:rFonts w:asciiTheme="minorHAnsi" w:hAnsiTheme="minorHAnsi"/>
        </w:rPr>
      </w:pPr>
      <w:r>
        <w:rPr>
          <w:rFonts w:asciiTheme="minorHAnsi" w:hAnsiTheme="minorHAnsi"/>
        </w:rPr>
        <w:t>(g)</w:t>
      </w:r>
      <w:r>
        <w:rPr>
          <w:rFonts w:asciiTheme="minorHAnsi" w:hAnsiTheme="minorHAnsi"/>
        </w:rPr>
        <w:tab/>
      </w:r>
    </w:p>
    <w:p w:rsidR="00781136" w:rsidRDefault="00272251">
      <w:pPr>
        <w:tabs>
          <w:tab w:val="left" w:pos="450"/>
        </w:tabs>
        <w:ind w:left="720"/>
        <w:rPr>
          <w:rFonts w:asciiTheme="minorHAnsi" w:hAnsiTheme="minorHAnsi"/>
        </w:rPr>
      </w:pPr>
      <w:r>
        <w:rPr>
          <w:rFonts w:asciiTheme="minorHAnsi" w:hAnsiTheme="minorHAnsi"/>
        </w:rPr>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t>
      </w:r>
      <w:r>
        <w:rPr>
          <w:rFonts w:asciiTheme="minorHAnsi" w:hAnsiTheme="minorHAnsi"/>
        </w:rPr>
        <w:lastRenderedPageBreak/>
        <w:t>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rsidR="00781136" w:rsidRDefault="00781136">
      <w:pPr>
        <w:tabs>
          <w:tab w:val="left" w:pos="450"/>
        </w:tabs>
        <w:ind w:left="540" w:hanging="360"/>
        <w:rPr>
          <w:rFonts w:asciiTheme="minorHAnsi" w:hAnsiTheme="minorHAnsi"/>
        </w:rPr>
      </w:pPr>
    </w:p>
    <w:p w:rsidR="00781136" w:rsidRDefault="00272251">
      <w:pPr>
        <w:tabs>
          <w:tab w:val="left" w:pos="450"/>
          <w:tab w:val="left" w:pos="720"/>
        </w:tabs>
        <w:ind w:left="540" w:hanging="540"/>
        <w:rPr>
          <w:rFonts w:asciiTheme="minorHAnsi" w:hAnsiTheme="minorHAnsi"/>
        </w:rPr>
      </w:pPr>
      <w:r>
        <w:rPr>
          <w:rFonts w:asciiTheme="minorHAnsi" w:hAnsiTheme="minorHAnsi"/>
        </w:rPr>
        <w:t>(h)</w:t>
      </w:r>
      <w:r>
        <w:rPr>
          <w:rFonts w:asciiTheme="minorHAnsi" w:hAnsiTheme="minorHAnsi"/>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781136" w:rsidRDefault="00781136">
      <w:pPr>
        <w:spacing w:line="240" w:lineRule="exact"/>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Tangible Personal Property</w:t>
      </w:r>
      <w:r>
        <w:rPr>
          <w:rFonts w:asciiTheme="minorHAnsi" w:hAnsiTheme="minorHAnsi"/>
        </w:rPr>
        <w:t>.</w:t>
      </w:r>
    </w:p>
    <w:p w:rsidR="00781136" w:rsidRDefault="00781136">
      <w:pPr>
        <w:spacing w:line="240" w:lineRule="exact"/>
        <w:ind w:left="360" w:hanging="360"/>
        <w:rPr>
          <w:rFonts w:asciiTheme="minorHAnsi" w:hAnsiTheme="minorHAnsi"/>
        </w:rPr>
      </w:pPr>
    </w:p>
    <w:p w:rsidR="00781136" w:rsidRDefault="00272251">
      <w:pPr>
        <w:pStyle w:val="BodyText"/>
        <w:numPr>
          <w:ilvl w:val="0"/>
          <w:numId w:val="13"/>
        </w:numPr>
        <w:spacing w:after="0" w:line="240" w:lineRule="exact"/>
        <w:jc w:val="left"/>
        <w:rPr>
          <w:rFonts w:asciiTheme="minorHAnsi" w:hAnsiTheme="minorHAnsi"/>
          <w:sz w:val="24"/>
          <w:szCs w:val="24"/>
        </w:rPr>
      </w:pPr>
      <w:r>
        <w:rPr>
          <w:rFonts w:asciiTheme="minorHAnsi" w:hAnsiTheme="minorHAnsi"/>
          <w:sz w:val="24"/>
          <w:szCs w:val="24"/>
        </w:rPr>
        <w:t>The Contractor on its behalf and on behalf of its Affiliates, as defined below, shall comply with the provisions of Conn. Gen. Stat. §12-411b, as follows:</w:t>
      </w:r>
    </w:p>
    <w:p w:rsidR="00781136" w:rsidRDefault="00781136">
      <w:pPr>
        <w:pStyle w:val="BodyText"/>
        <w:spacing w:after="0" w:line="240" w:lineRule="exact"/>
        <w:ind w:left="0" w:firstLine="0"/>
        <w:jc w:val="left"/>
        <w:rPr>
          <w:rFonts w:asciiTheme="minorHAnsi" w:hAnsiTheme="minorHAnsi"/>
          <w:sz w:val="24"/>
          <w:szCs w:val="24"/>
        </w:rPr>
      </w:pPr>
    </w:p>
    <w:p w:rsidR="00781136" w:rsidRDefault="00272251" w:rsidP="00272251">
      <w:pPr>
        <w:pStyle w:val="BodyText"/>
        <w:numPr>
          <w:ilvl w:val="0"/>
          <w:numId w:val="25"/>
        </w:numPr>
        <w:spacing w:after="0" w:line="240" w:lineRule="exact"/>
        <w:jc w:val="left"/>
        <w:rPr>
          <w:rFonts w:asciiTheme="minorHAnsi" w:hAnsiTheme="minorHAnsi"/>
          <w:sz w:val="24"/>
          <w:szCs w:val="24"/>
        </w:rPr>
      </w:pPr>
      <w:r>
        <w:rPr>
          <w:rFonts w:asciiTheme="minorHAnsi" w:hAnsiTheme="minorHAnsi"/>
          <w:sz w:val="24"/>
          <w:szCs w:val="24"/>
        </w:rPr>
        <w:t>For the term of the Contract, the Contractor and its Affiliates shall collect and remit to the State of Connecticut, Department of Revenue Services, any Connecticut use tax due under the provisions of Chapter 219 of the Connecticut General Statutes for items of tangible personal property sold by the Contractor or by any of its Affiliates in the same manner as if the Contractor and such Affiliates were engaged in the business of selling tangible personal property for use in Connecticut and had sufficient nexus under the provisions of Chapter 219</w:t>
      </w:r>
      <w:r>
        <w:rPr>
          <w:rFonts w:asciiTheme="minorHAnsi" w:hAnsiTheme="minorHAnsi"/>
          <w:color w:val="FF0000"/>
          <w:sz w:val="24"/>
          <w:szCs w:val="24"/>
        </w:rPr>
        <w:t xml:space="preserve"> </w:t>
      </w:r>
      <w:r>
        <w:rPr>
          <w:rFonts w:asciiTheme="minorHAnsi" w:hAnsiTheme="minorHAnsi"/>
          <w:sz w:val="24"/>
          <w:szCs w:val="24"/>
        </w:rPr>
        <w:t>to be required to collect Connecticut use tax;</w:t>
      </w:r>
    </w:p>
    <w:p w:rsidR="00781136" w:rsidRDefault="00781136">
      <w:pPr>
        <w:pStyle w:val="BodyText"/>
        <w:spacing w:after="0" w:line="240" w:lineRule="exact"/>
        <w:ind w:left="720" w:firstLine="0"/>
        <w:jc w:val="left"/>
        <w:rPr>
          <w:rFonts w:asciiTheme="minorHAnsi" w:hAnsiTheme="minorHAnsi"/>
          <w:sz w:val="24"/>
          <w:szCs w:val="24"/>
        </w:rPr>
      </w:pPr>
    </w:p>
    <w:p w:rsidR="00781136" w:rsidRDefault="00272251" w:rsidP="00272251">
      <w:pPr>
        <w:pStyle w:val="BodyText"/>
        <w:numPr>
          <w:ilvl w:val="0"/>
          <w:numId w:val="25"/>
        </w:numPr>
        <w:spacing w:after="0" w:line="240" w:lineRule="exact"/>
        <w:jc w:val="left"/>
        <w:rPr>
          <w:rFonts w:asciiTheme="minorHAnsi" w:hAnsiTheme="minorHAnsi"/>
          <w:sz w:val="24"/>
          <w:szCs w:val="24"/>
        </w:rPr>
      </w:pPr>
      <w:r>
        <w:rPr>
          <w:rFonts w:asciiTheme="minorHAnsi" w:hAnsiTheme="minorHAnsi"/>
          <w:sz w:val="24"/>
          <w:szCs w:val="24"/>
        </w:rPr>
        <w:t>A customer’s payment of a use tax to the Contractor or its Affiliates relieves the customer of liability for the use tax;</w:t>
      </w:r>
    </w:p>
    <w:p w:rsidR="00781136" w:rsidRDefault="00781136">
      <w:pPr>
        <w:pStyle w:val="BodyText"/>
        <w:spacing w:after="0" w:line="240" w:lineRule="exact"/>
        <w:ind w:left="720" w:firstLine="0"/>
        <w:jc w:val="left"/>
        <w:rPr>
          <w:rFonts w:asciiTheme="minorHAnsi" w:hAnsiTheme="minorHAnsi"/>
          <w:sz w:val="24"/>
          <w:szCs w:val="24"/>
        </w:rPr>
      </w:pPr>
    </w:p>
    <w:p w:rsidR="00781136" w:rsidRDefault="00272251" w:rsidP="00272251">
      <w:pPr>
        <w:pStyle w:val="BodyText"/>
        <w:numPr>
          <w:ilvl w:val="0"/>
          <w:numId w:val="25"/>
        </w:numPr>
        <w:spacing w:after="0" w:line="240" w:lineRule="exact"/>
        <w:jc w:val="left"/>
        <w:rPr>
          <w:rFonts w:asciiTheme="minorHAnsi" w:hAnsiTheme="minorHAnsi"/>
          <w:sz w:val="24"/>
          <w:szCs w:val="24"/>
        </w:rPr>
      </w:pPr>
      <w:r>
        <w:rPr>
          <w:rFonts w:asciiTheme="minorHAnsi" w:hAnsiTheme="minorHAnsi"/>
          <w:sz w:val="24"/>
          <w:szCs w:val="24"/>
        </w:rPr>
        <w:t xml:space="preserve"> The Contractor and its Affiliates shall remit all use taxes they collect from customers on or before the due date specified in the Contract, which may not be later than the last day of the month next succeeding the end of a calendar quarter or other tax collection period during which the tax was collected;</w:t>
      </w:r>
    </w:p>
    <w:p w:rsidR="00781136" w:rsidRDefault="00781136">
      <w:pPr>
        <w:pStyle w:val="BodyText"/>
        <w:spacing w:after="0" w:line="240" w:lineRule="exact"/>
        <w:ind w:left="720" w:firstLine="0"/>
        <w:jc w:val="left"/>
        <w:rPr>
          <w:rFonts w:asciiTheme="minorHAnsi" w:hAnsiTheme="minorHAnsi"/>
          <w:sz w:val="24"/>
          <w:szCs w:val="24"/>
        </w:rPr>
      </w:pPr>
    </w:p>
    <w:p w:rsidR="00781136" w:rsidRDefault="00272251" w:rsidP="00272251">
      <w:pPr>
        <w:pStyle w:val="BodyText"/>
        <w:numPr>
          <w:ilvl w:val="0"/>
          <w:numId w:val="25"/>
        </w:numPr>
        <w:spacing w:after="0" w:line="240" w:lineRule="exact"/>
        <w:jc w:val="left"/>
        <w:rPr>
          <w:rFonts w:asciiTheme="minorHAnsi" w:hAnsiTheme="minorHAnsi"/>
          <w:sz w:val="24"/>
          <w:szCs w:val="24"/>
        </w:rPr>
      </w:pPr>
      <w:r>
        <w:rPr>
          <w:rFonts w:asciiTheme="minorHAnsi" w:hAnsiTheme="minorHAnsi"/>
          <w:sz w:val="24"/>
          <w:szCs w:val="24"/>
        </w:rPr>
        <w:t xml:space="preserve"> The Contractor and its Affiliates are not liable for use tax billed by them but not paid to them by a customer; and</w:t>
      </w:r>
    </w:p>
    <w:p w:rsidR="00781136" w:rsidRDefault="00781136">
      <w:pPr>
        <w:pStyle w:val="BodyText"/>
        <w:spacing w:after="0" w:line="240" w:lineRule="exact"/>
        <w:ind w:left="720" w:firstLine="0"/>
        <w:jc w:val="left"/>
        <w:rPr>
          <w:rFonts w:asciiTheme="minorHAnsi" w:hAnsiTheme="minorHAnsi"/>
          <w:sz w:val="24"/>
          <w:szCs w:val="24"/>
        </w:rPr>
      </w:pPr>
    </w:p>
    <w:p w:rsidR="00781136" w:rsidRDefault="00272251" w:rsidP="00272251">
      <w:pPr>
        <w:pStyle w:val="BodyText"/>
        <w:numPr>
          <w:ilvl w:val="0"/>
          <w:numId w:val="25"/>
        </w:numPr>
        <w:tabs>
          <w:tab w:val="clear" w:pos="720"/>
          <w:tab w:val="num" w:pos="360"/>
        </w:tabs>
        <w:spacing w:after="0" w:line="240" w:lineRule="exact"/>
        <w:jc w:val="left"/>
        <w:rPr>
          <w:rFonts w:asciiTheme="minorHAnsi" w:hAnsiTheme="minorHAnsi"/>
          <w:sz w:val="24"/>
          <w:szCs w:val="24"/>
        </w:rPr>
      </w:pPr>
      <w:r>
        <w:rPr>
          <w:rFonts w:asciiTheme="minorHAnsi" w:hAnsiTheme="minorHAnsi"/>
          <w:sz w:val="24"/>
          <w:szCs w:val="24"/>
        </w:rPr>
        <w:lastRenderedPageBreak/>
        <w:t xml:space="preserve">Any Contractor or Affiliate who fails to remit use taxes collected on behalf of its customers by the due date specified in the Contract shall be subject to the interest and penalties provided for persons required to collect sales tax under chapter 219 of the general statutes.  </w:t>
      </w:r>
    </w:p>
    <w:p w:rsidR="00781136" w:rsidRDefault="00781136">
      <w:pPr>
        <w:spacing w:line="240" w:lineRule="exact"/>
        <w:rPr>
          <w:rFonts w:asciiTheme="minorHAnsi" w:hAnsiTheme="minorHAnsi"/>
        </w:rPr>
      </w:pPr>
    </w:p>
    <w:p w:rsidR="00781136" w:rsidRDefault="00272251" w:rsidP="00272251">
      <w:pPr>
        <w:numPr>
          <w:ilvl w:val="1"/>
          <w:numId w:val="25"/>
        </w:numPr>
        <w:spacing w:line="240" w:lineRule="exact"/>
        <w:rPr>
          <w:rFonts w:asciiTheme="minorHAnsi" w:hAnsiTheme="minorHAnsi"/>
        </w:rPr>
      </w:pPr>
      <w:r>
        <w:rPr>
          <w:rFonts w:asciiTheme="minorHAnsi" w:hAnsiTheme="minorHAnsi"/>
        </w:rPr>
        <w:t xml:space="preserve">For purposes of this section of the Contract, the word “Affiliate” means any person, as defined in section 12-1 of the general statutes, that controls, is controlled by, or is under common control with another person.  A person controls another person if the person owns, directly or indirectly, more than ten per cent of the voting securities of the other person.  The word “voting security” means a security that confers upon the holder the right to vote for the election of members of the board of directors or similar governing body of the business, or that is convertible into, or entitles the holder to receive, upon its exercise, a security that confers such a right to vote.  “Voting security” includes a general partnership interest.  </w:t>
      </w:r>
      <w:r>
        <w:rPr>
          <w:rFonts w:asciiTheme="minorHAnsi" w:hAnsiTheme="minorHAnsi"/>
        </w:rPr>
        <w:br/>
      </w:r>
    </w:p>
    <w:p w:rsidR="00781136" w:rsidRDefault="00272251" w:rsidP="00272251">
      <w:pPr>
        <w:numPr>
          <w:ilvl w:val="1"/>
          <w:numId w:val="25"/>
        </w:numPr>
        <w:spacing w:line="240" w:lineRule="exact"/>
        <w:rPr>
          <w:rFonts w:asciiTheme="minorHAnsi" w:hAnsiTheme="minorHAnsi"/>
        </w:rPr>
      </w:pPr>
      <w:r>
        <w:rPr>
          <w:rFonts w:asciiTheme="minorHAnsi" w:hAnsiTheme="minorHAnsi"/>
        </w:rPr>
        <w:t>The Contractor represents and warrants that each of its Affiliates has vested in the Contractor plenary authority to so bind the Affiliates in any agreement with the State of Connecticut.  The Contractor on its own behalf and on behalf of its Affiliates shall also provide, no later than 30 days after receiving a request by the State’s contracting authority, such information as the State may require to ensure, in the State’s sole determination, compliance with the provisions of Chapter 219 of the Connecticut General Statutes, including, but not limited to, §12-411b.</w:t>
      </w:r>
    </w:p>
    <w:p w:rsidR="00781136" w:rsidRDefault="00781136">
      <w:pPr>
        <w:pStyle w:val="BodyText"/>
        <w:spacing w:after="0" w:line="240" w:lineRule="exact"/>
        <w:ind w:left="360" w:firstLine="0"/>
        <w:jc w:val="left"/>
        <w:rPr>
          <w:rFonts w:asciiTheme="minorHAnsi" w:hAnsiTheme="minorHAnsi" w:cs="Times New Roman"/>
          <w:sz w:val="24"/>
          <w:szCs w:val="24"/>
        </w:rPr>
      </w:pPr>
    </w:p>
    <w:p w:rsidR="00781136" w:rsidRDefault="00272251" w:rsidP="00272251">
      <w:pPr>
        <w:numPr>
          <w:ilvl w:val="0"/>
          <w:numId w:val="17"/>
        </w:numPr>
        <w:spacing w:line="240" w:lineRule="exact"/>
        <w:rPr>
          <w:rFonts w:asciiTheme="minorHAnsi" w:hAnsiTheme="minorHAnsi"/>
        </w:rPr>
      </w:pPr>
      <w:r>
        <w:rPr>
          <w:rFonts w:asciiTheme="minorHAnsi" w:hAnsiTheme="minorHAnsi"/>
          <w:spacing w:val="-3"/>
          <w:u w:val="single"/>
        </w:rPr>
        <w:t>Whistleblowing</w:t>
      </w:r>
      <w:r>
        <w:rPr>
          <w:rFonts w:asciiTheme="minorHAnsi" w:hAnsiTheme="minorHAnsi"/>
          <w:spacing w:val="-3"/>
        </w:rPr>
        <w:t xml:space="preserve">.  </w:t>
      </w:r>
      <w:r>
        <w:rPr>
          <w:rFonts w:asciiTheme="minorHAnsi" w:hAnsiTheme="minorHAnsi"/>
        </w:rPr>
        <w:t xml:space="preserve">This Contract may be subject to the provisions of Section 4-61dd of the Connecticut General Statutes.  In accordance with this statute, </w:t>
      </w:r>
      <w:r>
        <w:rPr>
          <w:rFonts w:asciiTheme="minorHAnsi" w:hAnsiTheme="minorHAnsi"/>
          <w:color w:val="000000"/>
        </w:rPr>
        <w:t>if an officer, employee or appointing authority of the Contractor takes or threatens to take any personnel action against any employee of the Contractor in retaliation for such employee's disclosure of information to any employee of the contracting state or quasi-public agency or the Auditors of Public Accounts or the Attorney General under the provisions of subsection (a) of such statute, the Contractor shall be liable for a civil penalty of not more than five thousand dollars for each offense, up to a maximum of twenty per cent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provisions of the statute relating to large state contractors in a conspicuous place which is readily available for viewing by the employees of the Contractor.</w:t>
      </w:r>
    </w:p>
    <w:p w:rsidR="00781136" w:rsidRDefault="00781136">
      <w:pPr>
        <w:spacing w:line="240" w:lineRule="exact"/>
        <w:rPr>
          <w:rFonts w:asciiTheme="minorHAnsi" w:hAnsiTheme="minorHAnsi"/>
        </w:rPr>
      </w:pPr>
    </w:p>
    <w:p w:rsidR="00781136" w:rsidRDefault="00272251" w:rsidP="00272251">
      <w:pPr>
        <w:numPr>
          <w:ilvl w:val="0"/>
          <w:numId w:val="17"/>
        </w:numPr>
        <w:spacing w:line="240" w:lineRule="exact"/>
        <w:rPr>
          <w:rFonts w:asciiTheme="minorHAnsi" w:hAnsiTheme="minorHAnsi"/>
          <w:color w:val="000000"/>
        </w:rPr>
      </w:pPr>
      <w:r>
        <w:rPr>
          <w:rFonts w:asciiTheme="minorHAnsi" w:hAnsiTheme="minorHAnsi"/>
          <w:color w:val="000000"/>
          <w:u w:val="single"/>
        </w:rPr>
        <w:t>Notice</w:t>
      </w:r>
      <w:r>
        <w:rPr>
          <w:rFonts w:asciiTheme="minorHAnsi" w:hAnsiTheme="minorHAnsi"/>
          <w:color w:val="000000"/>
        </w:rPr>
        <w:t xml:space="preserve">.  </w:t>
      </w:r>
      <w:r>
        <w:rPr>
          <w:rFonts w:asciiTheme="minorHAnsi" w:hAnsiTheme="minorHAnsi"/>
        </w:rPr>
        <w:t xml:space="preserve">All notices, demands, requests, consents, approvals or other communications required or permitted to be given or which are given with respect to this Contract </w:t>
      </w:r>
      <w:r>
        <w:rPr>
          <w:rFonts w:asciiTheme="minorHAnsi" w:hAnsiTheme="minorHAnsi"/>
          <w:color w:val="000000"/>
        </w:rPr>
        <w:t xml:space="preserve">(for the purpose of this section collectively called “Notices”) </w:t>
      </w:r>
      <w:r>
        <w:rPr>
          <w:rFonts w:asciiTheme="minorHAnsi" w:hAnsiTheme="minorHAnsi"/>
        </w:rPr>
        <w:t>shall be deemed to have been effected at such time as the notice is placed in the U.S. mail, first class and postage pre-paid, return receipt requested or placed with a recognized, overnight express delivery service that provides for a return receipt.  All such Notices shall be in writing and shall be addressed as follows:</w:t>
      </w:r>
    </w:p>
    <w:p w:rsidR="00781136" w:rsidRDefault="00781136">
      <w:pPr>
        <w:tabs>
          <w:tab w:val="num" w:pos="360"/>
        </w:tabs>
        <w:spacing w:line="240" w:lineRule="exact"/>
        <w:jc w:val="both"/>
        <w:rPr>
          <w:rFonts w:asciiTheme="minorHAnsi" w:hAnsiTheme="minorHAnsi"/>
          <w:color w:val="000000"/>
        </w:rPr>
      </w:pPr>
    </w:p>
    <w:p w:rsidR="00781136" w:rsidRDefault="00272251">
      <w:pPr>
        <w:tabs>
          <w:tab w:val="num" w:pos="360"/>
        </w:tabs>
        <w:spacing w:line="240" w:lineRule="exact"/>
        <w:ind w:left="360" w:hanging="360"/>
        <w:jc w:val="both"/>
        <w:rPr>
          <w:rFonts w:asciiTheme="minorHAnsi" w:hAnsiTheme="minorHAnsi"/>
        </w:rPr>
      </w:pPr>
      <w:r>
        <w:rPr>
          <w:rFonts w:asciiTheme="minorHAnsi" w:hAnsiTheme="minorHAnsi"/>
        </w:rPr>
        <w:tab/>
        <w:t>If to DAS:</w:t>
      </w:r>
    </w:p>
    <w:p w:rsidR="00781136" w:rsidRDefault="00781136">
      <w:pPr>
        <w:tabs>
          <w:tab w:val="num" w:pos="360"/>
        </w:tabs>
        <w:spacing w:line="240" w:lineRule="exact"/>
        <w:ind w:left="360" w:hanging="360"/>
        <w:jc w:val="both"/>
        <w:rPr>
          <w:rFonts w:asciiTheme="minorHAnsi" w:hAnsiTheme="minorHAnsi"/>
        </w:rPr>
      </w:pPr>
    </w:p>
    <w:p w:rsidR="00781136" w:rsidRDefault="00272251">
      <w:pPr>
        <w:tabs>
          <w:tab w:val="num" w:pos="360"/>
        </w:tabs>
        <w:spacing w:line="240" w:lineRule="exact"/>
        <w:ind w:left="360" w:hanging="360"/>
        <w:rPr>
          <w:rFonts w:asciiTheme="minorHAnsi" w:hAnsiTheme="minorHAnsi"/>
        </w:rPr>
      </w:pPr>
      <w:r>
        <w:rPr>
          <w:rFonts w:asciiTheme="minorHAnsi" w:hAnsiTheme="minorHAnsi"/>
        </w:rPr>
        <w:tab/>
        <w:t>State of Connecticut Department of Administrative Services</w:t>
      </w:r>
    </w:p>
    <w:p w:rsidR="00781136" w:rsidRDefault="00272251">
      <w:pPr>
        <w:tabs>
          <w:tab w:val="num" w:pos="360"/>
        </w:tabs>
        <w:spacing w:line="240" w:lineRule="exact"/>
        <w:ind w:left="360" w:hanging="360"/>
        <w:rPr>
          <w:rFonts w:asciiTheme="minorHAnsi" w:hAnsiTheme="minorHAnsi"/>
        </w:rPr>
      </w:pPr>
      <w:r>
        <w:rPr>
          <w:rFonts w:asciiTheme="minorHAnsi" w:hAnsiTheme="minorHAnsi"/>
        </w:rPr>
        <w:tab/>
        <w:t>165 Capitol Ave, 5</w:t>
      </w:r>
      <w:r>
        <w:rPr>
          <w:rFonts w:asciiTheme="minorHAnsi" w:hAnsiTheme="minorHAnsi"/>
          <w:vertAlign w:val="superscript"/>
        </w:rPr>
        <w:t>th</w:t>
      </w:r>
      <w:r>
        <w:rPr>
          <w:rFonts w:asciiTheme="minorHAnsi" w:hAnsiTheme="minorHAnsi"/>
        </w:rPr>
        <w:t xml:space="preserve"> Floor South</w:t>
      </w:r>
    </w:p>
    <w:p w:rsidR="00781136" w:rsidRDefault="00272251">
      <w:pPr>
        <w:tabs>
          <w:tab w:val="num" w:pos="360"/>
        </w:tabs>
        <w:spacing w:line="240" w:lineRule="exact"/>
        <w:ind w:left="360" w:hanging="360"/>
        <w:rPr>
          <w:rFonts w:asciiTheme="minorHAnsi" w:hAnsiTheme="minorHAnsi"/>
        </w:rPr>
      </w:pPr>
      <w:r>
        <w:rPr>
          <w:rFonts w:asciiTheme="minorHAnsi" w:hAnsiTheme="minorHAnsi"/>
        </w:rPr>
        <w:tab/>
        <w:t>Hartford, CT  06106-1659</w:t>
      </w:r>
    </w:p>
    <w:p w:rsidR="00781136" w:rsidRDefault="00272251">
      <w:pPr>
        <w:tabs>
          <w:tab w:val="num" w:pos="360"/>
        </w:tabs>
        <w:spacing w:line="240" w:lineRule="exact"/>
        <w:ind w:left="360" w:hanging="360"/>
        <w:rPr>
          <w:rFonts w:asciiTheme="minorHAnsi" w:hAnsiTheme="minorHAnsi"/>
        </w:rPr>
      </w:pPr>
      <w:r>
        <w:rPr>
          <w:rFonts w:asciiTheme="minorHAnsi" w:hAnsiTheme="minorHAnsi"/>
        </w:rPr>
        <w:lastRenderedPageBreak/>
        <w:tab/>
        <w:t xml:space="preserve">Attention:  Kris Wohlgemuth </w:t>
      </w:r>
    </w:p>
    <w:p w:rsidR="00781136" w:rsidRDefault="00781136">
      <w:pPr>
        <w:tabs>
          <w:tab w:val="num" w:pos="360"/>
        </w:tabs>
        <w:spacing w:line="240" w:lineRule="exact"/>
        <w:ind w:left="360" w:hanging="360"/>
        <w:rPr>
          <w:rFonts w:asciiTheme="minorHAnsi" w:hAnsiTheme="minorHAnsi"/>
        </w:rPr>
      </w:pPr>
    </w:p>
    <w:p w:rsidR="00781136" w:rsidRDefault="00272251">
      <w:pPr>
        <w:tabs>
          <w:tab w:val="num" w:pos="360"/>
        </w:tabs>
        <w:spacing w:line="240" w:lineRule="exact"/>
        <w:ind w:left="360" w:hanging="360"/>
        <w:rPr>
          <w:rFonts w:asciiTheme="minorHAnsi" w:hAnsiTheme="minorHAnsi"/>
        </w:rPr>
      </w:pPr>
      <w:r>
        <w:rPr>
          <w:rFonts w:asciiTheme="minorHAnsi" w:hAnsiTheme="minorHAnsi"/>
        </w:rPr>
        <w:tab/>
        <w:t>If to the Contractor:</w:t>
      </w:r>
    </w:p>
    <w:p w:rsidR="00781136" w:rsidRDefault="00781136">
      <w:pPr>
        <w:tabs>
          <w:tab w:val="num" w:pos="360"/>
        </w:tabs>
        <w:spacing w:line="240" w:lineRule="exact"/>
        <w:ind w:left="360" w:hanging="360"/>
        <w:rPr>
          <w:rFonts w:asciiTheme="minorHAnsi" w:hAnsiTheme="minorHAnsi"/>
        </w:rPr>
      </w:pPr>
    </w:p>
    <w:p w:rsidR="00781136" w:rsidRDefault="00272251">
      <w:pPr>
        <w:spacing w:line="240" w:lineRule="exact"/>
        <w:ind w:left="360"/>
        <w:rPr>
          <w:rFonts w:asciiTheme="minorHAnsi" w:hAnsiTheme="minorHAnsi"/>
        </w:rPr>
      </w:pPr>
      <w:r>
        <w:rPr>
          <w:rFonts w:asciiTheme="minorHAnsi" w:hAnsiTheme="minorHAnsi"/>
        </w:rPr>
        <w:t>At the address set forth on Form SP-38.</w:t>
      </w:r>
    </w:p>
    <w:p w:rsidR="00781136" w:rsidRDefault="00781136">
      <w:pPr>
        <w:tabs>
          <w:tab w:val="left" w:pos="360"/>
        </w:tabs>
        <w:spacing w:line="240" w:lineRule="exact"/>
        <w:ind w:left="360"/>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Insurance</w:t>
      </w:r>
      <w:r>
        <w:rPr>
          <w:rFonts w:asciiTheme="minorHAnsi" w:hAnsiTheme="minorHAnsi"/>
        </w:rPr>
        <w:t>.  Before commencing Performance, the Contractor shall obtain and maintain at its own cost and expense for the duration of the Contract, the following insurance as described in (a) through (h) below.  Contractor shall assume any and all deductibles in the described insurance policies.  The Contractor’s insurers shall have no right of recovery or subrogation against the State and the described Contractor’s insurance shall be primary coverage.  Any failure to comply with the claim reporting provisions of the policy shall not affect coverage provided to the State.</w:t>
      </w:r>
    </w:p>
    <w:p w:rsidR="00781136" w:rsidRDefault="00781136">
      <w:pPr>
        <w:spacing w:line="240" w:lineRule="exact"/>
        <w:ind w:left="360"/>
        <w:rPr>
          <w:rFonts w:asciiTheme="minorHAnsi" w:hAnsiTheme="minorHAnsi"/>
        </w:rPr>
      </w:pPr>
    </w:p>
    <w:p w:rsidR="00781136" w:rsidRDefault="00272251" w:rsidP="00272251">
      <w:pPr>
        <w:numPr>
          <w:ilvl w:val="0"/>
          <w:numId w:val="19"/>
        </w:numPr>
        <w:tabs>
          <w:tab w:val="left" w:pos="360"/>
        </w:tabs>
        <w:spacing w:line="240" w:lineRule="exact"/>
        <w:ind w:left="360"/>
        <w:rPr>
          <w:rFonts w:asciiTheme="minorHAnsi" w:hAnsiTheme="minorHAnsi"/>
        </w:rPr>
      </w:pPr>
      <w:r>
        <w:rPr>
          <w:rFonts w:asciiTheme="minorHAnsi" w:hAnsiTheme="minorHAnsi"/>
        </w:rPr>
        <w:t>Reserved</w:t>
      </w:r>
    </w:p>
    <w:p w:rsidR="00781136" w:rsidRDefault="00781136">
      <w:pPr>
        <w:tabs>
          <w:tab w:val="left" w:pos="360"/>
        </w:tabs>
        <w:spacing w:line="240" w:lineRule="exact"/>
        <w:ind w:left="360" w:hanging="360"/>
        <w:rPr>
          <w:rFonts w:asciiTheme="minorHAnsi" w:hAnsiTheme="minorHAnsi"/>
        </w:rPr>
      </w:pPr>
    </w:p>
    <w:p w:rsidR="00781136" w:rsidRDefault="00272251" w:rsidP="00272251">
      <w:pPr>
        <w:numPr>
          <w:ilvl w:val="0"/>
          <w:numId w:val="19"/>
        </w:numPr>
        <w:tabs>
          <w:tab w:val="left" w:pos="360"/>
        </w:tabs>
        <w:spacing w:line="240" w:lineRule="exact"/>
        <w:ind w:left="360"/>
        <w:rPr>
          <w:rFonts w:asciiTheme="minorHAnsi" w:hAnsiTheme="minorHAnsi"/>
        </w:rPr>
      </w:pPr>
      <w:r>
        <w:rPr>
          <w:rFonts w:asciiTheme="minorHAnsi" w:hAnsiTheme="minorHAnsi"/>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project or the general aggregate limit shall be twice the occurrence limit.</w:t>
      </w:r>
    </w:p>
    <w:p w:rsidR="00781136" w:rsidRDefault="00781136">
      <w:pPr>
        <w:tabs>
          <w:tab w:val="left" w:pos="360"/>
        </w:tabs>
        <w:spacing w:line="240" w:lineRule="exact"/>
        <w:ind w:left="360" w:hanging="360"/>
        <w:rPr>
          <w:rFonts w:asciiTheme="minorHAnsi" w:hAnsiTheme="minorHAnsi"/>
        </w:rPr>
      </w:pPr>
    </w:p>
    <w:p w:rsidR="00781136" w:rsidRDefault="00272251" w:rsidP="00272251">
      <w:pPr>
        <w:numPr>
          <w:ilvl w:val="0"/>
          <w:numId w:val="19"/>
        </w:numPr>
        <w:tabs>
          <w:tab w:val="left" w:pos="360"/>
        </w:tabs>
        <w:spacing w:line="240" w:lineRule="exact"/>
        <w:ind w:left="360"/>
        <w:rPr>
          <w:rFonts w:asciiTheme="minorHAnsi" w:hAnsiTheme="minorHAnsi"/>
        </w:rPr>
      </w:pPr>
      <w:r>
        <w:rPr>
          <w:rFonts w:asciiTheme="minorHAnsi" w:hAnsiTheme="minorHAnsi"/>
        </w:rPr>
        <w:t>Automobile Liability:  $1,000,000 combined single limit per accident for bodily injury.  Coverage extends to owned, hired and non-owned automobiles.  If the vendor/contractor does not own an automobile, but one is used in the execution of the contract, then only hired and non-owned coverage is required.  If a vehicle is not used in the execution of the contract then automobile coverage is not required.</w:t>
      </w:r>
    </w:p>
    <w:p w:rsidR="00781136" w:rsidRDefault="00781136">
      <w:pPr>
        <w:tabs>
          <w:tab w:val="left" w:pos="360"/>
        </w:tabs>
        <w:spacing w:line="240" w:lineRule="exact"/>
        <w:ind w:left="360" w:hanging="360"/>
        <w:rPr>
          <w:rFonts w:asciiTheme="minorHAnsi" w:hAnsiTheme="minorHAnsi"/>
        </w:rPr>
      </w:pPr>
    </w:p>
    <w:p w:rsidR="00781136" w:rsidRDefault="00272251" w:rsidP="00272251">
      <w:pPr>
        <w:numPr>
          <w:ilvl w:val="0"/>
          <w:numId w:val="19"/>
        </w:numPr>
        <w:tabs>
          <w:tab w:val="left" w:pos="360"/>
        </w:tabs>
        <w:spacing w:line="240" w:lineRule="exact"/>
        <w:ind w:left="360"/>
        <w:rPr>
          <w:rFonts w:asciiTheme="minorHAnsi" w:hAnsiTheme="minorHAnsi"/>
        </w:rPr>
      </w:pPr>
      <w:r>
        <w:rPr>
          <w:rFonts w:asciiTheme="minorHAnsi" w:hAnsiTheme="minorHAnsi"/>
        </w:rPr>
        <w:t>Workers’ Compensation and Employers Liability:  Statutory coverage in compliance with the Compensation laws of the State of Connecticut.  Coverage shall include Employer’s Liability with minimum limits of $100,000 each accident, $500,000 Disease – Policy limit, $100,000 each employee.</w:t>
      </w:r>
    </w:p>
    <w:p w:rsidR="00781136" w:rsidRDefault="00781136">
      <w:pPr>
        <w:tabs>
          <w:tab w:val="left" w:pos="360"/>
        </w:tabs>
        <w:spacing w:line="240" w:lineRule="exact"/>
        <w:ind w:left="360" w:hanging="360"/>
        <w:rPr>
          <w:rFonts w:asciiTheme="minorHAnsi" w:hAnsiTheme="minorHAnsi"/>
        </w:rPr>
      </w:pPr>
    </w:p>
    <w:p w:rsidR="00781136" w:rsidRDefault="00272251" w:rsidP="00272251">
      <w:pPr>
        <w:numPr>
          <w:ilvl w:val="0"/>
          <w:numId w:val="19"/>
        </w:numPr>
        <w:tabs>
          <w:tab w:val="left" w:pos="360"/>
        </w:tabs>
        <w:spacing w:line="240" w:lineRule="exact"/>
        <w:ind w:left="360"/>
        <w:rPr>
          <w:rFonts w:asciiTheme="minorHAnsi" w:hAnsiTheme="minorHAnsi"/>
        </w:rPr>
      </w:pPr>
      <w:r>
        <w:rPr>
          <w:rFonts w:asciiTheme="minorHAnsi" w:hAnsiTheme="minorHAnsi"/>
        </w:rPr>
        <w:t>Reserved</w:t>
      </w:r>
    </w:p>
    <w:p w:rsidR="00781136" w:rsidRDefault="00781136">
      <w:pPr>
        <w:tabs>
          <w:tab w:val="left" w:pos="360"/>
        </w:tabs>
        <w:ind w:left="360" w:hanging="360"/>
        <w:rPr>
          <w:rFonts w:asciiTheme="minorHAnsi" w:hAnsiTheme="minorHAnsi"/>
        </w:rPr>
      </w:pPr>
    </w:p>
    <w:p w:rsidR="00781136" w:rsidRDefault="00272251" w:rsidP="00272251">
      <w:pPr>
        <w:numPr>
          <w:ilvl w:val="0"/>
          <w:numId w:val="19"/>
        </w:numPr>
        <w:tabs>
          <w:tab w:val="left" w:pos="360"/>
        </w:tabs>
        <w:spacing w:line="240" w:lineRule="exact"/>
        <w:ind w:left="360"/>
        <w:rPr>
          <w:rFonts w:asciiTheme="minorHAnsi" w:hAnsiTheme="minorHAnsi"/>
        </w:rPr>
      </w:pPr>
      <w:r>
        <w:rPr>
          <w:rFonts w:asciiTheme="minorHAnsi" w:hAnsiTheme="minorHAnsi"/>
        </w:rPr>
        <w:t>Reserved</w:t>
      </w:r>
    </w:p>
    <w:p w:rsidR="00781136" w:rsidRDefault="00781136">
      <w:pPr>
        <w:tabs>
          <w:tab w:val="left" w:pos="360"/>
        </w:tabs>
        <w:ind w:left="360" w:hanging="360"/>
        <w:rPr>
          <w:rFonts w:asciiTheme="minorHAnsi" w:hAnsiTheme="minorHAnsi"/>
        </w:rPr>
      </w:pPr>
    </w:p>
    <w:p w:rsidR="00781136" w:rsidRDefault="00272251" w:rsidP="00272251">
      <w:pPr>
        <w:numPr>
          <w:ilvl w:val="0"/>
          <w:numId w:val="19"/>
        </w:numPr>
        <w:tabs>
          <w:tab w:val="left" w:pos="360"/>
        </w:tabs>
        <w:spacing w:line="240" w:lineRule="exact"/>
        <w:ind w:left="360"/>
        <w:rPr>
          <w:rFonts w:asciiTheme="minorHAnsi" w:hAnsiTheme="minorHAnsi"/>
        </w:rPr>
      </w:pPr>
      <w:r>
        <w:rPr>
          <w:rFonts w:asciiTheme="minorHAnsi" w:hAnsiTheme="minorHAnsi"/>
        </w:rPr>
        <w:t>Reserved</w:t>
      </w:r>
    </w:p>
    <w:p w:rsidR="00781136" w:rsidRDefault="00781136">
      <w:pPr>
        <w:tabs>
          <w:tab w:val="left" w:pos="360"/>
        </w:tabs>
        <w:ind w:left="360" w:hanging="360"/>
        <w:rPr>
          <w:rFonts w:asciiTheme="minorHAnsi" w:hAnsiTheme="minorHAnsi"/>
        </w:rPr>
      </w:pPr>
    </w:p>
    <w:p w:rsidR="00781136" w:rsidRDefault="00272251" w:rsidP="00272251">
      <w:pPr>
        <w:numPr>
          <w:ilvl w:val="0"/>
          <w:numId w:val="19"/>
        </w:numPr>
        <w:tabs>
          <w:tab w:val="left" w:pos="360"/>
        </w:tabs>
        <w:spacing w:line="240" w:lineRule="exact"/>
        <w:ind w:left="360"/>
        <w:rPr>
          <w:rFonts w:asciiTheme="minorHAnsi" w:hAnsiTheme="minorHAnsi"/>
        </w:rPr>
      </w:pPr>
      <w:r>
        <w:rPr>
          <w:rFonts w:asciiTheme="minorHAnsi" w:hAnsiTheme="minorHAnsi"/>
        </w:rPr>
        <w:t>Reserved</w:t>
      </w:r>
    </w:p>
    <w:p w:rsidR="00781136" w:rsidRDefault="00781136">
      <w:pPr>
        <w:spacing w:line="240" w:lineRule="exact"/>
        <w:ind w:left="360"/>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Headings</w:t>
      </w:r>
      <w:r>
        <w:rPr>
          <w:rFonts w:asciiTheme="minorHAnsi" w:hAnsiTheme="minorHAnsi"/>
        </w:rPr>
        <w:t>.  The headings given to the sections in the Contract are inserted only for convenience and are in no way to be construed as part of the Contract or as a limitation of the scope of the particular section to which the heading refers.</w:t>
      </w:r>
    </w:p>
    <w:p w:rsidR="00781136" w:rsidRDefault="00781136">
      <w:pPr>
        <w:spacing w:line="240" w:lineRule="exact"/>
        <w:ind w:left="360"/>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Number and Gender</w:t>
      </w:r>
      <w:r>
        <w:rPr>
          <w:rFonts w:asciiTheme="minorHAnsi" w:hAnsiTheme="minorHAnsi"/>
        </w:rPr>
        <w:t>.  Whenever the context so requires, the plural or singular shall include each other and the use of any gender shall include all genders.</w:t>
      </w:r>
    </w:p>
    <w:p w:rsidR="00781136" w:rsidRDefault="00781136">
      <w:pPr>
        <w:spacing w:line="240" w:lineRule="exact"/>
        <w:ind w:left="360"/>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Parties</w:t>
      </w:r>
      <w:r>
        <w:rPr>
          <w:rFonts w:asciiTheme="minorHAnsi" w:hAnsiTheme="minorHAnsi"/>
        </w:rPr>
        <w:t xml:space="preserve">.  To the extent that any Contractor Party is to participate or Perform in any way, directly or indirectly in connection with the Contract, any reference in the Contract to “Contractor” shall also be deemed to include </w:t>
      </w:r>
      <w:bookmarkStart w:id="7" w:name="OLE_LINK10"/>
      <w:r>
        <w:rPr>
          <w:rFonts w:asciiTheme="minorHAnsi" w:hAnsiTheme="minorHAnsi"/>
        </w:rPr>
        <w:t xml:space="preserve">“Contractor Parties,” </w:t>
      </w:r>
      <w:bookmarkEnd w:id="7"/>
      <w:r>
        <w:rPr>
          <w:rFonts w:asciiTheme="minorHAnsi" w:hAnsiTheme="minorHAnsi"/>
        </w:rPr>
        <w:t xml:space="preserve">as if such reference had </w:t>
      </w:r>
      <w:r>
        <w:rPr>
          <w:rFonts w:asciiTheme="minorHAnsi" w:hAnsiTheme="minorHAnsi"/>
        </w:rPr>
        <w:lastRenderedPageBreak/>
        <w:t>originally specifically included “Contractor Parties” since it is the parties’ intent for the terms “Contractor Parties” to be vested with the same respective rights and obligations as the term “Contractor.”</w:t>
      </w:r>
    </w:p>
    <w:p w:rsidR="00781136" w:rsidRDefault="00781136">
      <w:pPr>
        <w:spacing w:line="240" w:lineRule="exact"/>
        <w:ind w:left="360"/>
        <w:rPr>
          <w:rFonts w:asciiTheme="minorHAnsi" w:hAnsiTheme="minorHAnsi"/>
        </w:rPr>
      </w:pPr>
    </w:p>
    <w:p w:rsidR="00781136" w:rsidRDefault="00272251" w:rsidP="00272251">
      <w:pPr>
        <w:numPr>
          <w:ilvl w:val="0"/>
          <w:numId w:val="17"/>
        </w:numPr>
        <w:spacing w:line="240" w:lineRule="exact"/>
        <w:rPr>
          <w:rStyle w:val="InitialStyle"/>
          <w:rFonts w:asciiTheme="minorHAnsi" w:hAnsiTheme="minorHAnsi"/>
          <w:sz w:val="24"/>
        </w:rPr>
      </w:pPr>
      <w:r>
        <w:rPr>
          <w:rStyle w:val="InitialStyle"/>
          <w:rFonts w:asciiTheme="minorHAnsi" w:hAnsiTheme="minorHAnsi"/>
          <w:sz w:val="24"/>
          <w:u w:val="single"/>
        </w:rPr>
        <w:t>Contractor Changes</w:t>
      </w:r>
      <w:r>
        <w:rPr>
          <w:rStyle w:val="InitialStyle"/>
          <w:rFonts w:asciiTheme="minorHAnsi" w:hAnsiTheme="minorHAnsi"/>
          <w:sz w:val="24"/>
        </w:rPr>
        <w:t>.  The Contractor shall notify DAS in writing no later than ten (10) Days from the effective date of any change in:</w:t>
      </w:r>
    </w:p>
    <w:p w:rsidR="00781136" w:rsidRDefault="00781136">
      <w:pPr>
        <w:spacing w:line="240" w:lineRule="exact"/>
        <w:ind w:left="360"/>
        <w:rPr>
          <w:rStyle w:val="InitialStyle"/>
          <w:rFonts w:asciiTheme="minorHAnsi" w:hAnsiTheme="minorHAnsi"/>
          <w:sz w:val="24"/>
        </w:rPr>
      </w:pPr>
    </w:p>
    <w:p w:rsidR="00781136" w:rsidRDefault="00272251" w:rsidP="00272251">
      <w:pPr>
        <w:numPr>
          <w:ilvl w:val="2"/>
          <w:numId w:val="20"/>
        </w:numPr>
        <w:spacing w:line="240" w:lineRule="exact"/>
        <w:ind w:left="360" w:hanging="360"/>
        <w:rPr>
          <w:rStyle w:val="InitialStyle"/>
          <w:rFonts w:asciiTheme="minorHAnsi" w:hAnsiTheme="minorHAnsi"/>
          <w:sz w:val="24"/>
        </w:rPr>
      </w:pPr>
      <w:r>
        <w:rPr>
          <w:rStyle w:val="InitialStyle"/>
          <w:rFonts w:asciiTheme="minorHAnsi" w:hAnsiTheme="minorHAnsi"/>
          <w:sz w:val="24"/>
        </w:rPr>
        <w:t>its certificate of incorporation or other organizational document;</w:t>
      </w:r>
    </w:p>
    <w:p w:rsidR="00781136" w:rsidRDefault="00781136">
      <w:pPr>
        <w:spacing w:line="240" w:lineRule="exact"/>
        <w:ind w:left="216"/>
        <w:rPr>
          <w:rStyle w:val="InitialStyle"/>
          <w:rFonts w:asciiTheme="minorHAnsi" w:hAnsiTheme="minorHAnsi"/>
          <w:sz w:val="24"/>
        </w:rPr>
      </w:pPr>
    </w:p>
    <w:p w:rsidR="00781136" w:rsidRDefault="00272251" w:rsidP="00272251">
      <w:pPr>
        <w:numPr>
          <w:ilvl w:val="2"/>
          <w:numId w:val="20"/>
        </w:numPr>
        <w:spacing w:line="240" w:lineRule="exact"/>
        <w:ind w:left="360" w:hanging="360"/>
        <w:rPr>
          <w:rStyle w:val="InitialStyle"/>
          <w:rFonts w:asciiTheme="minorHAnsi" w:hAnsiTheme="minorHAnsi"/>
          <w:sz w:val="24"/>
        </w:rPr>
      </w:pPr>
      <w:r>
        <w:rPr>
          <w:rStyle w:val="InitialStyle"/>
          <w:rFonts w:asciiTheme="minorHAnsi" w:hAnsiTheme="minorHAnsi"/>
          <w:sz w:val="24"/>
        </w:rPr>
        <w:t xml:space="preserve">more than a controlling interest in the ownership of the Contractor; or </w:t>
      </w:r>
    </w:p>
    <w:p w:rsidR="00781136" w:rsidRDefault="00781136">
      <w:pPr>
        <w:spacing w:line="240" w:lineRule="exact"/>
        <w:rPr>
          <w:rStyle w:val="InitialStyle"/>
          <w:rFonts w:asciiTheme="minorHAnsi" w:hAnsiTheme="minorHAnsi"/>
          <w:sz w:val="24"/>
        </w:rPr>
      </w:pPr>
    </w:p>
    <w:p w:rsidR="00781136" w:rsidRDefault="00272251" w:rsidP="00272251">
      <w:pPr>
        <w:numPr>
          <w:ilvl w:val="2"/>
          <w:numId w:val="20"/>
        </w:numPr>
        <w:spacing w:line="240" w:lineRule="exact"/>
        <w:ind w:left="360" w:hanging="360"/>
        <w:rPr>
          <w:rStyle w:val="InitialStyle"/>
          <w:rFonts w:asciiTheme="minorHAnsi" w:hAnsiTheme="minorHAnsi"/>
          <w:sz w:val="24"/>
        </w:rPr>
      </w:pPr>
      <w:r>
        <w:rPr>
          <w:rStyle w:val="InitialStyle"/>
          <w:rFonts w:asciiTheme="minorHAnsi" w:hAnsiTheme="minorHAnsi"/>
          <w:sz w:val="24"/>
        </w:rPr>
        <w:t>the individual(s) in charge of the Performance.</w:t>
      </w:r>
    </w:p>
    <w:p w:rsidR="00781136" w:rsidRDefault="00781136">
      <w:pPr>
        <w:spacing w:line="240" w:lineRule="exact"/>
        <w:rPr>
          <w:rStyle w:val="InitialStyle"/>
          <w:rFonts w:asciiTheme="minorHAnsi" w:hAnsiTheme="minorHAnsi"/>
          <w:sz w:val="24"/>
        </w:rPr>
      </w:pPr>
    </w:p>
    <w:p w:rsidR="00781136" w:rsidRDefault="00272251">
      <w:pPr>
        <w:spacing w:line="240" w:lineRule="exact"/>
        <w:ind w:left="360"/>
        <w:rPr>
          <w:rStyle w:val="InitialStyle"/>
          <w:rFonts w:asciiTheme="minorHAnsi" w:hAnsiTheme="minorHAnsi"/>
          <w:sz w:val="24"/>
        </w:rPr>
      </w:pPr>
      <w:r>
        <w:rPr>
          <w:rStyle w:val="InitialStyle"/>
          <w:rFonts w:asciiTheme="minorHAnsi" w:hAnsiTheme="minorHAnsi"/>
          <w:sz w:val="24"/>
        </w:rPr>
        <w:t>This change shall not relieve the Contractor of any responsibility for the accuracy and completeness of the Performance.  DAS, after receiving written notice by the Contractor of any such change, may require such agreements, releases and other instruments evidencing, to DAS’s satisfaction, that any individuals retiring or otherwise separating from the Contractor have been compensated in full or that provision has been made for compensation in full, for all work performed under terms of the Contract.  The Contractor shall deliver such documents to DAS in accordance with the terms of DAS’s written request.  DAS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781136" w:rsidRDefault="00781136">
      <w:pPr>
        <w:spacing w:line="240" w:lineRule="exact"/>
        <w:ind w:left="360"/>
        <w:rPr>
          <w:rStyle w:val="InitialStyle"/>
          <w:rFonts w:asciiTheme="minorHAnsi" w:hAnsiTheme="minorHAnsi"/>
          <w:sz w:val="24"/>
        </w:rPr>
      </w:pPr>
    </w:p>
    <w:p w:rsidR="00781136" w:rsidRDefault="00272251" w:rsidP="00272251">
      <w:pPr>
        <w:numPr>
          <w:ilvl w:val="0"/>
          <w:numId w:val="17"/>
        </w:numPr>
        <w:spacing w:line="240" w:lineRule="exact"/>
        <w:rPr>
          <w:rFonts w:asciiTheme="minorHAnsi" w:hAnsiTheme="minorHAnsi"/>
        </w:rPr>
      </w:pPr>
      <w:r>
        <w:rPr>
          <w:rFonts w:asciiTheme="minorHAnsi" w:hAnsiTheme="minorHAnsi"/>
          <w:color w:val="000000"/>
          <w:u w:val="single"/>
        </w:rPr>
        <w:t>Further Assurances</w:t>
      </w:r>
      <w:r>
        <w:rPr>
          <w:rFonts w:asciiTheme="minorHAnsi" w:hAnsiTheme="minorHAnsi"/>
          <w:color w:val="000000"/>
        </w:rPr>
        <w:t>.  The parties shall provide such information, execute and deliver any instruments and documents and take such other actions as may be necessary or reasonably requested by the other party which are not inconsistent with the provisions of this Contract and which do not involve the vesting of rights or assumption of obligations other than those provided for in the Contract, in order to give full effect to the Contract and to carry out the intent of the Contract.</w:t>
      </w:r>
    </w:p>
    <w:p w:rsidR="00781136" w:rsidRDefault="00781136">
      <w:pPr>
        <w:spacing w:line="240" w:lineRule="exact"/>
        <w:ind w:left="360"/>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Audit and Inspection of Plants, Places of Business and Records.</w:t>
      </w:r>
    </w:p>
    <w:p w:rsidR="00781136" w:rsidRDefault="00781136">
      <w:pPr>
        <w:spacing w:line="240" w:lineRule="exact"/>
        <w:ind w:left="360"/>
        <w:rPr>
          <w:rFonts w:asciiTheme="minorHAnsi" w:hAnsiTheme="minorHAnsi"/>
        </w:rPr>
      </w:pPr>
    </w:p>
    <w:p w:rsidR="00781136" w:rsidRDefault="00272251" w:rsidP="00272251">
      <w:pPr>
        <w:pStyle w:val="ListParagraph"/>
        <w:numPr>
          <w:ilvl w:val="0"/>
          <w:numId w:val="27"/>
        </w:numPr>
        <w:autoSpaceDE w:val="0"/>
        <w:autoSpaceDN w:val="0"/>
        <w:adjustRightInd w:val="0"/>
        <w:spacing w:after="200" w:line="240" w:lineRule="exact"/>
        <w:contextualSpacing/>
        <w:rPr>
          <w:rFonts w:asciiTheme="minorHAnsi" w:hAnsiTheme="minorHAnsi"/>
        </w:rPr>
      </w:pPr>
      <w:r>
        <w:rPr>
          <w:rFonts w:asciiTheme="minorHAnsi" w:hAnsiTheme="minorHAnsi"/>
        </w:rPr>
        <w:t>The State and its agents,</w:t>
      </w:r>
      <w:r>
        <w:rPr>
          <w:rFonts w:asciiTheme="minorHAnsi" w:hAnsiTheme="minorHAnsi"/>
          <w:color w:val="000000"/>
        </w:rPr>
        <w:t xml:space="preserve"> including, but not limited to, the Connecticut Auditors of Public Accounts, Attorney General and State’s Attorney and their respective agents,</w:t>
      </w:r>
      <w:r>
        <w:rPr>
          <w:rFonts w:asciiTheme="minorHAnsi" w:hAnsiTheme="minorHAnsi"/>
        </w:rPr>
        <w:t xml:space="preserve"> may, at reasonable hours, inspect and examine all of the parts of the Contractor’s and Contractor Parties’ plants and places of business which, in any way, are related to, or involved in, the performance of this Contract.  </w:t>
      </w:r>
    </w:p>
    <w:p w:rsidR="00781136" w:rsidRDefault="00781136">
      <w:pPr>
        <w:pStyle w:val="ListParagraph"/>
        <w:autoSpaceDE w:val="0"/>
        <w:autoSpaceDN w:val="0"/>
        <w:adjustRightInd w:val="0"/>
        <w:spacing w:line="240" w:lineRule="exact"/>
        <w:rPr>
          <w:rFonts w:asciiTheme="minorHAnsi" w:hAnsiTheme="minorHAnsi"/>
        </w:rPr>
      </w:pPr>
    </w:p>
    <w:p w:rsidR="00781136" w:rsidRDefault="00272251" w:rsidP="00272251">
      <w:pPr>
        <w:pStyle w:val="ListParagraph"/>
        <w:numPr>
          <w:ilvl w:val="0"/>
          <w:numId w:val="27"/>
        </w:numPr>
        <w:autoSpaceDE w:val="0"/>
        <w:autoSpaceDN w:val="0"/>
        <w:adjustRightInd w:val="0"/>
        <w:spacing w:after="200" w:line="240" w:lineRule="exact"/>
        <w:contextualSpacing/>
        <w:rPr>
          <w:rFonts w:asciiTheme="minorHAnsi" w:hAnsiTheme="minorHAnsi"/>
        </w:rPr>
      </w:pPr>
      <w:r>
        <w:rPr>
          <w:rFonts w:asciiTheme="minorHAnsi" w:hAnsiTheme="minorHAnsi"/>
        </w:rPr>
        <w:t xml:space="preserve">The Contractor shall maintain, and shall require each of the Contractor Parties to maintain, accurate and complete Records.  </w:t>
      </w:r>
      <w:r>
        <w:rPr>
          <w:rFonts w:asciiTheme="minorHAnsi" w:hAnsiTheme="minorHAnsi"/>
          <w:color w:val="000000"/>
        </w:rPr>
        <w:t xml:space="preserve">The Contractor shall make all of its and the Contractor Parties’ Records available at all reasonable hours for audit and inspection by the State and its agents.  </w:t>
      </w:r>
    </w:p>
    <w:p w:rsidR="00781136" w:rsidRDefault="00781136">
      <w:pPr>
        <w:pStyle w:val="ListParagraph"/>
        <w:autoSpaceDE w:val="0"/>
        <w:autoSpaceDN w:val="0"/>
        <w:adjustRightInd w:val="0"/>
        <w:spacing w:line="240" w:lineRule="exact"/>
        <w:rPr>
          <w:rFonts w:asciiTheme="minorHAnsi" w:hAnsiTheme="minorHAnsi"/>
        </w:rPr>
      </w:pPr>
    </w:p>
    <w:p w:rsidR="00781136" w:rsidRDefault="00272251" w:rsidP="00272251">
      <w:pPr>
        <w:pStyle w:val="ListParagraph"/>
        <w:numPr>
          <w:ilvl w:val="0"/>
          <w:numId w:val="27"/>
        </w:numPr>
        <w:autoSpaceDE w:val="0"/>
        <w:autoSpaceDN w:val="0"/>
        <w:adjustRightInd w:val="0"/>
        <w:spacing w:after="200" w:line="240" w:lineRule="exact"/>
        <w:contextualSpacing/>
        <w:rPr>
          <w:rFonts w:asciiTheme="minorHAnsi" w:hAnsiTheme="minorHAnsi"/>
        </w:rPr>
      </w:pPr>
      <w:r>
        <w:rPr>
          <w:rFonts w:asciiTheme="minorHAnsi" w:hAnsiTheme="minorHAnsi"/>
        </w:rPr>
        <w:t xml:space="preserve">The State shall make all </w:t>
      </w:r>
      <w:r>
        <w:rPr>
          <w:rFonts w:asciiTheme="minorHAnsi" w:hAnsiTheme="minorHAnsi"/>
          <w:color w:val="000000"/>
        </w:rPr>
        <w:t xml:space="preserve">requests for any audit or inspection in writing and shall provide the Contractor with at least </w:t>
      </w:r>
      <w:r>
        <w:rPr>
          <w:rFonts w:asciiTheme="minorHAnsi" w:hAnsiTheme="minorHAnsi"/>
        </w:rPr>
        <w:t xml:space="preserve">twenty-four (24) hours’ notice </w:t>
      </w:r>
      <w:r>
        <w:rPr>
          <w:rFonts w:asciiTheme="minorHAnsi" w:hAnsiTheme="minorHAnsi"/>
          <w:color w:val="000000"/>
        </w:rPr>
        <w:t xml:space="preserve">prior to the requested audit and inspection date.  If the State </w:t>
      </w:r>
      <w:r>
        <w:rPr>
          <w:rFonts w:asciiTheme="minorHAnsi" w:hAnsiTheme="minorHAnsi"/>
        </w:rPr>
        <w:t>suspects fraud or other abuse, or in the event of an emergency, the State is not obligated to provide any prior notice</w:t>
      </w:r>
      <w:r>
        <w:rPr>
          <w:rFonts w:asciiTheme="minorHAnsi" w:hAnsiTheme="minorHAnsi"/>
          <w:color w:val="000000"/>
        </w:rPr>
        <w:t xml:space="preserve">.  </w:t>
      </w:r>
    </w:p>
    <w:p w:rsidR="00781136" w:rsidRDefault="00781136">
      <w:pPr>
        <w:pStyle w:val="ListParagraph"/>
        <w:autoSpaceDE w:val="0"/>
        <w:autoSpaceDN w:val="0"/>
        <w:adjustRightInd w:val="0"/>
        <w:spacing w:line="240" w:lineRule="exact"/>
        <w:rPr>
          <w:rFonts w:asciiTheme="minorHAnsi" w:hAnsiTheme="minorHAnsi"/>
        </w:rPr>
      </w:pPr>
    </w:p>
    <w:p w:rsidR="00781136" w:rsidRDefault="00272251" w:rsidP="00272251">
      <w:pPr>
        <w:pStyle w:val="ListParagraph"/>
        <w:numPr>
          <w:ilvl w:val="0"/>
          <w:numId w:val="27"/>
        </w:numPr>
        <w:autoSpaceDE w:val="0"/>
        <w:autoSpaceDN w:val="0"/>
        <w:adjustRightInd w:val="0"/>
        <w:spacing w:after="200" w:line="240" w:lineRule="exact"/>
        <w:contextualSpacing/>
        <w:rPr>
          <w:rFonts w:asciiTheme="minorHAnsi" w:hAnsiTheme="minorHAnsi"/>
        </w:rPr>
      </w:pPr>
      <w:r>
        <w:rPr>
          <w:rFonts w:asciiTheme="minorHAnsi" w:hAnsiTheme="minorHAnsi"/>
          <w:color w:val="000000"/>
        </w:rPr>
        <w:t xml:space="preserve">All audits and inspections shall be at the State’s expense.  </w:t>
      </w:r>
    </w:p>
    <w:p w:rsidR="00781136" w:rsidRDefault="00781136">
      <w:pPr>
        <w:pStyle w:val="ListParagraph"/>
        <w:autoSpaceDE w:val="0"/>
        <w:autoSpaceDN w:val="0"/>
        <w:adjustRightInd w:val="0"/>
        <w:spacing w:line="240" w:lineRule="exact"/>
        <w:rPr>
          <w:rFonts w:asciiTheme="minorHAnsi" w:hAnsiTheme="minorHAnsi"/>
        </w:rPr>
      </w:pPr>
    </w:p>
    <w:p w:rsidR="00781136" w:rsidRDefault="00272251" w:rsidP="00272251">
      <w:pPr>
        <w:pStyle w:val="ListParagraph"/>
        <w:numPr>
          <w:ilvl w:val="0"/>
          <w:numId w:val="27"/>
        </w:numPr>
        <w:autoSpaceDE w:val="0"/>
        <w:autoSpaceDN w:val="0"/>
        <w:adjustRightInd w:val="0"/>
        <w:spacing w:after="200" w:line="240" w:lineRule="exact"/>
        <w:contextualSpacing/>
        <w:rPr>
          <w:rFonts w:asciiTheme="minorHAnsi" w:hAnsiTheme="minorHAnsi"/>
        </w:rPr>
      </w:pPr>
      <w:r>
        <w:rPr>
          <w:rFonts w:asciiTheme="minorHAnsi" w:hAnsiTheme="minorHAnsi"/>
        </w:rPr>
        <w:t xml:space="preserve">The Contractor shall keep and preserve or cause to be kept and preserved all of its and Contractor Parties’ Records until three (3) years after the latter of (i) final payment under this Contract, or (ii) the expiration or earlier termination of this Contract, as the same may be modified for any reason.  </w:t>
      </w:r>
      <w:r>
        <w:rPr>
          <w:rFonts w:asciiTheme="minorHAnsi" w:hAnsiTheme="minorHAnsi"/>
          <w:color w:val="000000"/>
        </w:rPr>
        <w:t xml:space="preserve">The State may request an audit or inspection at any time during this period.  </w:t>
      </w:r>
      <w:r>
        <w:rPr>
          <w:rFonts w:asciiTheme="minorHAnsi" w:hAnsiTheme="minorHAnsi"/>
        </w:rPr>
        <w:t>If any Claim or audit is started before the expiration of this period, the Contractor shall retain or cause to be retained all Records until all Claims or audit findings have been resolved.</w:t>
      </w:r>
    </w:p>
    <w:p w:rsidR="00781136" w:rsidRDefault="00781136">
      <w:pPr>
        <w:pStyle w:val="ListParagraph"/>
        <w:autoSpaceDE w:val="0"/>
        <w:autoSpaceDN w:val="0"/>
        <w:adjustRightInd w:val="0"/>
        <w:spacing w:line="240" w:lineRule="exact"/>
        <w:rPr>
          <w:rFonts w:asciiTheme="minorHAnsi" w:hAnsiTheme="minorHAnsi"/>
        </w:rPr>
      </w:pPr>
    </w:p>
    <w:p w:rsidR="00781136" w:rsidRDefault="00272251" w:rsidP="00272251">
      <w:pPr>
        <w:pStyle w:val="ListParagraph"/>
        <w:numPr>
          <w:ilvl w:val="0"/>
          <w:numId w:val="27"/>
        </w:numPr>
        <w:autoSpaceDE w:val="0"/>
        <w:autoSpaceDN w:val="0"/>
        <w:adjustRightInd w:val="0"/>
        <w:spacing w:after="200" w:line="240" w:lineRule="exact"/>
        <w:contextualSpacing/>
        <w:rPr>
          <w:rFonts w:asciiTheme="minorHAnsi" w:hAnsiTheme="minorHAnsi"/>
        </w:rPr>
      </w:pPr>
      <w:r>
        <w:rPr>
          <w:rFonts w:asciiTheme="minorHAnsi" w:hAnsiTheme="minorHAnsi"/>
          <w:color w:val="000000"/>
        </w:rPr>
        <w:t>The Contractor shall cooperate fully with the State and its agents in connection with an audit or inspection.  Following any audit or inspection, the State may conduct and the Contractor shall cooperate with an exit conference.</w:t>
      </w:r>
    </w:p>
    <w:p w:rsidR="00781136" w:rsidRDefault="00781136">
      <w:pPr>
        <w:pStyle w:val="ListParagraph"/>
        <w:autoSpaceDE w:val="0"/>
        <w:autoSpaceDN w:val="0"/>
        <w:adjustRightInd w:val="0"/>
        <w:spacing w:line="240" w:lineRule="exact"/>
        <w:rPr>
          <w:rFonts w:asciiTheme="minorHAnsi" w:hAnsiTheme="minorHAnsi"/>
        </w:rPr>
      </w:pPr>
    </w:p>
    <w:p w:rsidR="00781136" w:rsidRDefault="00272251" w:rsidP="00272251">
      <w:pPr>
        <w:pStyle w:val="ListParagraph"/>
        <w:numPr>
          <w:ilvl w:val="0"/>
          <w:numId w:val="27"/>
        </w:numPr>
        <w:autoSpaceDE w:val="0"/>
        <w:autoSpaceDN w:val="0"/>
        <w:adjustRightInd w:val="0"/>
        <w:spacing w:after="200" w:line="240" w:lineRule="exact"/>
        <w:contextualSpacing/>
        <w:rPr>
          <w:rFonts w:asciiTheme="minorHAnsi" w:hAnsiTheme="minorHAnsi"/>
        </w:rPr>
      </w:pPr>
      <w:r>
        <w:rPr>
          <w:rFonts w:asciiTheme="minorHAnsi" w:hAnsiTheme="minorHAnsi"/>
        </w:rPr>
        <w:t>The Contractor shall incorporate this entire Section verbatim into any contract or other agreement that it enters into with any Contractor Party.</w:t>
      </w:r>
    </w:p>
    <w:p w:rsidR="00781136" w:rsidRDefault="00272251" w:rsidP="00272251">
      <w:pPr>
        <w:numPr>
          <w:ilvl w:val="0"/>
          <w:numId w:val="17"/>
        </w:numPr>
        <w:spacing w:line="240" w:lineRule="exact"/>
        <w:rPr>
          <w:rFonts w:asciiTheme="minorHAnsi" w:hAnsiTheme="minorHAnsi"/>
        </w:rPr>
      </w:pPr>
      <w:r>
        <w:rPr>
          <w:rFonts w:asciiTheme="minorHAnsi" w:hAnsiTheme="minorHAnsi"/>
          <w:color w:val="000000"/>
          <w:u w:val="single"/>
        </w:rPr>
        <w:t>Background Checks</w:t>
      </w:r>
      <w:r>
        <w:rPr>
          <w:rFonts w:asciiTheme="minorHAnsi" w:hAnsiTheme="minorHAnsi"/>
          <w:color w:val="000000"/>
        </w:rPr>
        <w:t>.  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781136" w:rsidRDefault="00272251">
      <w:pPr>
        <w:spacing w:line="240" w:lineRule="exact"/>
        <w:ind w:left="360"/>
        <w:rPr>
          <w:rFonts w:asciiTheme="minorHAnsi" w:hAnsiTheme="minorHAnsi"/>
        </w:rPr>
      </w:pPr>
      <w:r>
        <w:rPr>
          <w:rFonts w:asciiTheme="minorHAnsi" w:hAnsiTheme="minorHAnsi"/>
          <w:color w:val="000000"/>
        </w:rPr>
        <w:t xml:space="preserve"> </w:t>
      </w: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Continued Performance</w:t>
      </w:r>
      <w:r>
        <w:rPr>
          <w:rFonts w:asciiTheme="minorHAnsi" w:hAnsiTheme="minorHAnsi"/>
        </w:rPr>
        <w:t xml:space="preserve">.  </w:t>
      </w:r>
      <w:r>
        <w:rPr>
          <w:rFonts w:asciiTheme="minorHAnsi" w:hAnsiTheme="minorHAnsi"/>
          <w:color w:val="000000"/>
        </w:rPr>
        <w:t>The Contractor and Contractor Parties shall continue to Perform their obligations under the Contract while any dispute concerning the Contract is being resolved.</w:t>
      </w:r>
    </w:p>
    <w:p w:rsidR="00781136" w:rsidRDefault="00781136">
      <w:pPr>
        <w:spacing w:line="240" w:lineRule="exact"/>
        <w:ind w:left="360"/>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color w:val="000000"/>
          <w:u w:val="single"/>
        </w:rPr>
        <w:t>Working and Labor Synergies</w:t>
      </w:r>
      <w:r>
        <w:rPr>
          <w:rFonts w:asciiTheme="minorHAnsi" w:hAnsiTheme="minorHAnsi"/>
          <w:color w:val="000000"/>
        </w:rPr>
        <w:t>.  The Contractor shall be responsible for maintaining a tranquil working relationship between the Contractor work force, the Contractor Parties and their work force, State employees, and any other contractors present at the work site.  The Contractor shall quickly resolve all labor disputes which result from the Contractor's or Contractor Parties’ presence at the work site, or other action under their control.  Labor disputes shall not be deemed to be sufficient cause to allow the Contractor to make any claim for additional compensation for cost, expenses or any other loss or damage, nor shall those disputes be deemed to be sufficient reason to relieve the Contractor from any of its obligations under the Contract.</w:t>
      </w:r>
    </w:p>
    <w:p w:rsidR="00781136" w:rsidRDefault="00781136">
      <w:pPr>
        <w:spacing w:line="240" w:lineRule="exact"/>
        <w:ind w:left="360"/>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color w:val="000000"/>
          <w:u w:val="single"/>
        </w:rPr>
        <w:t>Contractor Responsibility</w:t>
      </w:r>
      <w:r>
        <w:rPr>
          <w:rFonts w:asciiTheme="minorHAnsi" w:hAnsiTheme="minorHAnsi"/>
          <w:color w:val="000000"/>
        </w:rPr>
        <w:t xml:space="preserve">.  </w:t>
      </w:r>
    </w:p>
    <w:p w:rsidR="00781136" w:rsidRDefault="00781136">
      <w:pPr>
        <w:spacing w:line="240" w:lineRule="exact"/>
        <w:ind w:left="360"/>
        <w:rPr>
          <w:rFonts w:asciiTheme="minorHAnsi" w:hAnsiTheme="minorHAnsi"/>
          <w:color w:val="000000"/>
        </w:rPr>
      </w:pPr>
    </w:p>
    <w:p w:rsidR="00781136" w:rsidRDefault="00272251">
      <w:pPr>
        <w:numPr>
          <w:ilvl w:val="0"/>
          <w:numId w:val="10"/>
        </w:numPr>
        <w:spacing w:line="240" w:lineRule="exact"/>
        <w:rPr>
          <w:rFonts w:asciiTheme="minorHAnsi" w:hAnsiTheme="minorHAnsi"/>
        </w:rPr>
      </w:pPr>
      <w:r>
        <w:rPr>
          <w:rFonts w:asciiTheme="minorHAnsi" w:hAnsiTheme="minorHAnsi"/>
          <w:color w:val="000000"/>
        </w:rPr>
        <w:t xml:space="preserve">The Contractor shall be responsible for the entire Performance under the Contract regardless of whether the Contractor itself performs.  The Contractor shall be the sole point of contact concerning the management of the Contract, including Performance and payment issues.  The Contractor is solely and completely responsible for adherence by the Contractor Parties to all applicable provisions of the Contract.  </w:t>
      </w:r>
    </w:p>
    <w:p w:rsidR="00781136" w:rsidRDefault="00781136">
      <w:pPr>
        <w:spacing w:line="240" w:lineRule="exact"/>
        <w:rPr>
          <w:rFonts w:asciiTheme="minorHAnsi" w:hAnsiTheme="minorHAnsi"/>
        </w:rPr>
      </w:pPr>
    </w:p>
    <w:p w:rsidR="00781136" w:rsidRDefault="00272251">
      <w:pPr>
        <w:numPr>
          <w:ilvl w:val="0"/>
          <w:numId w:val="10"/>
        </w:numPr>
        <w:spacing w:line="240" w:lineRule="exact"/>
        <w:rPr>
          <w:rFonts w:asciiTheme="minorHAnsi" w:hAnsiTheme="minorHAnsi"/>
        </w:rPr>
      </w:pPr>
      <w:r>
        <w:rPr>
          <w:rFonts w:asciiTheme="minorHAnsi" w:hAnsiTheme="minorHAnsi"/>
          <w:color w:val="000000"/>
        </w:rPr>
        <w:t>The Contractor shall exercise all reasonable care to avoid damage to the State's property or to property being made ready for the State's use, and to all property adjacent to any work site.  The Contractor shall promptly report any damage, regardless of cause, to the State.</w:t>
      </w:r>
    </w:p>
    <w:p w:rsidR="00781136" w:rsidRDefault="00781136">
      <w:pPr>
        <w:spacing w:line="240" w:lineRule="exact"/>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color w:val="000000"/>
          <w:u w:val="single"/>
        </w:rPr>
        <w:t>Severability</w:t>
      </w:r>
      <w:r>
        <w:rPr>
          <w:rFonts w:asciiTheme="minorHAnsi" w:hAnsiTheme="minorHAnsi"/>
          <w:color w:val="000000"/>
        </w:rPr>
        <w:t xml:space="preserve">.  If any term or provision of the Contract or its application to any person, entity or circumstance shall, to any extent, be held to be invalid or unenforceable, the remainder of the Contract or the application of such term or provision shall not be affected as to persons, entities or circumstances other than those as to whom or to which it is held to be </w:t>
      </w:r>
      <w:r>
        <w:rPr>
          <w:rFonts w:asciiTheme="minorHAnsi" w:hAnsiTheme="minorHAnsi"/>
          <w:color w:val="000000"/>
        </w:rPr>
        <w:lastRenderedPageBreak/>
        <w:t>invalid or unenforceable.  Each remaining term and provision of the Contract shall be valid and enforced to the fullest extent possible by law.</w:t>
      </w:r>
    </w:p>
    <w:p w:rsidR="00781136" w:rsidRDefault="00781136">
      <w:pPr>
        <w:spacing w:line="240" w:lineRule="exact"/>
        <w:ind w:left="360"/>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Confidential Information</w:t>
      </w:r>
      <w:r>
        <w:rPr>
          <w:rFonts w:asciiTheme="minorHAnsi" w:hAnsiTheme="minorHAnsi"/>
        </w:rPr>
        <w:t>. The State will afford due regard to the Contractor’s request for the protection of proprietary or confidential information which the State receives.  However, all materials associated with the Bid and the Contract are subject to the terms of the Connecticut Freedom of Information Act (“FOIA”) and all corresponding rules, regulations and interpretations.  In making such a request, the Contractor may not merely state generally that the materials are proprietary or confidential in nature and not, therefore, subject to release to third parties.  Those particular sentences, paragraphs, pages or sections that the Contractor believes are exempt from disclosure under the FOIA must be specifically identified as such.  Convincing explanation and rationale sufficient to justify each exemption consistent with the FOIA must accompany the request.  The rationale and explanation must be stated in terms of the prospective harm to the competitive position of the Contractor that would result if the identified material were to be released and the reasons why the materials are legally exempt from release pursuant to the FOIA.  To the extent that any other provision or part of the Contract, especially including the Bid, the Records and the specifications, conflicts or is in any way inconsistent with this section, this section controls and shall apply and the conflicting provision or part shall not be given effect.  If the Contractor indicates that certain documentation is submitted in confidence, by specifically and clearly marking said documentation as CONFIDENTIAL, DAS will endeavor to keep said information confidential to the extent permitted by law.  DAS, however, has no obligation to initiate, prosecute or defend any legal proceeding or to seek a protective order or other similar relief to prevent disclosure of any information that is sought pursuant to a FOIA request.  The Contractor shall have the burden of establishing the availability of any FOIA exemption in any proceeding where it is an issue.  In no event shall DAS or the State have any liability for the disclosure of any documents or information in its possession which the State or DAS believes are required to be disclosed pursuant to the FOIA or other requirements of law.</w:t>
      </w:r>
    </w:p>
    <w:p w:rsidR="00781136" w:rsidRDefault="00781136">
      <w:pPr>
        <w:spacing w:line="240" w:lineRule="exact"/>
        <w:ind w:left="360"/>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References to Statutes, Public Acts, Regulations, Codes and Executive Orders.</w:t>
      </w:r>
    </w:p>
    <w:p w:rsidR="00781136" w:rsidRDefault="00781136">
      <w:pPr>
        <w:spacing w:line="240" w:lineRule="exact"/>
        <w:ind w:left="360"/>
        <w:rPr>
          <w:rFonts w:asciiTheme="minorHAnsi" w:hAnsiTheme="minorHAnsi"/>
        </w:rPr>
      </w:pPr>
    </w:p>
    <w:p w:rsidR="00781136" w:rsidRDefault="00272251">
      <w:pPr>
        <w:spacing w:line="240" w:lineRule="exact"/>
        <w:ind w:left="360"/>
        <w:rPr>
          <w:rFonts w:asciiTheme="minorHAnsi" w:hAnsiTheme="minorHAnsi"/>
        </w:rPr>
      </w:pPr>
      <w:r>
        <w:rPr>
          <w:rFonts w:asciiTheme="minorHAnsi" w:hAnsiTheme="minorHAnsi"/>
        </w:rPr>
        <w:t>All references in this Contract to any statute, public act, regulation, code or executive order shall mean such statute, public act, regulation, code or executive order, respectively, as it has been amended, replaced or superseded at any time.  Notwithstanding any language in this Contract that relates to such statute, public act, regulation, code or executive order, and notwithstanding a lack of a formal amendment to this Contract, this Contract shall always be read and interpreted as if it contained the most current and applicable wording and requirements of such statute, public act, regulation, code or executive order as if their most current language had been used in and requirements incorporated into this Contract at the time of its execution.</w:t>
      </w:r>
    </w:p>
    <w:p w:rsidR="00781136" w:rsidRDefault="00781136">
      <w:pPr>
        <w:spacing w:line="240" w:lineRule="exact"/>
        <w:ind w:left="360"/>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Cross-Default</w:t>
      </w:r>
      <w:r>
        <w:rPr>
          <w:rFonts w:asciiTheme="minorHAnsi" w:hAnsiTheme="minorHAnsi"/>
        </w:rPr>
        <w:t xml:space="preserve">.  </w:t>
      </w:r>
    </w:p>
    <w:p w:rsidR="00781136" w:rsidRDefault="00781136">
      <w:pPr>
        <w:spacing w:line="240" w:lineRule="exact"/>
        <w:ind w:left="360"/>
        <w:rPr>
          <w:rFonts w:asciiTheme="minorHAnsi" w:hAnsiTheme="minorHAnsi"/>
        </w:rPr>
      </w:pPr>
    </w:p>
    <w:p w:rsidR="00781136" w:rsidRDefault="00272251">
      <w:pPr>
        <w:numPr>
          <w:ilvl w:val="1"/>
          <w:numId w:val="9"/>
        </w:numPr>
        <w:spacing w:line="240" w:lineRule="exact"/>
        <w:rPr>
          <w:rStyle w:val="InitialStyle"/>
          <w:rFonts w:asciiTheme="minorHAnsi" w:hAnsiTheme="minorHAnsi"/>
          <w:sz w:val="24"/>
        </w:rPr>
      </w:pPr>
      <w:r>
        <w:rPr>
          <w:rFonts w:asciiTheme="minorHAnsi" w:hAnsiTheme="minorHAnsi"/>
        </w:rPr>
        <w:t xml:space="preserve">If the Contractor or Contractor Parties breach, default or in any way fail to Perform satisfactorily under the Contract, then DAS may, in its sole discretion, without more and without any action whatsoever required of the State, treat any such event as a breach, default or failure to perform </w:t>
      </w:r>
      <w:r>
        <w:rPr>
          <w:rStyle w:val="InitialStyle"/>
          <w:rFonts w:asciiTheme="minorHAnsi" w:hAnsiTheme="minorHAnsi"/>
          <w:sz w:val="24"/>
        </w:rPr>
        <w:t>under any or all other agreements or arrangements (“Other Agreements”) that the Contractor or Contractor Parties have with DAS</w:t>
      </w:r>
      <w:r>
        <w:rPr>
          <w:rFonts w:asciiTheme="minorHAnsi" w:hAnsiTheme="minorHAnsi"/>
        </w:rPr>
        <w:t xml:space="preserve">.  Accordingly, </w:t>
      </w:r>
      <w:r>
        <w:rPr>
          <w:rStyle w:val="InitialStyle"/>
          <w:rFonts w:asciiTheme="minorHAnsi" w:hAnsiTheme="minorHAnsi"/>
          <w:sz w:val="24"/>
        </w:rPr>
        <w:t xml:space="preserve">DAS may then exercise at its sole option any and all of its rights or remedies provided for in the Contract or Other Agreements, either selectively or collectively and without such election </w:t>
      </w:r>
      <w:r>
        <w:rPr>
          <w:rStyle w:val="InitialStyle"/>
          <w:rFonts w:asciiTheme="minorHAnsi" w:hAnsiTheme="minorHAnsi"/>
          <w:sz w:val="24"/>
        </w:rPr>
        <w:lastRenderedPageBreak/>
        <w:t xml:space="preserve">being deemed to prejudice any rights or remedies of DAS, as if the Contractor or Contractor Parties had suffered a </w:t>
      </w:r>
      <w:r>
        <w:rPr>
          <w:rFonts w:asciiTheme="minorHAnsi" w:hAnsiTheme="minorHAnsi"/>
        </w:rPr>
        <w:t xml:space="preserve">breach, default or failure to perform </w:t>
      </w:r>
      <w:r>
        <w:rPr>
          <w:rStyle w:val="InitialStyle"/>
          <w:rFonts w:asciiTheme="minorHAnsi" w:hAnsiTheme="minorHAnsi"/>
          <w:sz w:val="24"/>
        </w:rPr>
        <w:t xml:space="preserve">under the Other Agreements.  </w:t>
      </w:r>
    </w:p>
    <w:p w:rsidR="00781136" w:rsidRDefault="00781136">
      <w:pPr>
        <w:spacing w:line="240" w:lineRule="exact"/>
        <w:rPr>
          <w:rStyle w:val="InitialStyle"/>
          <w:rFonts w:asciiTheme="minorHAnsi" w:hAnsiTheme="minorHAnsi"/>
          <w:sz w:val="24"/>
        </w:rPr>
      </w:pPr>
    </w:p>
    <w:p w:rsidR="00781136" w:rsidRDefault="00272251">
      <w:pPr>
        <w:numPr>
          <w:ilvl w:val="0"/>
          <w:numId w:val="12"/>
        </w:numPr>
        <w:spacing w:line="240" w:lineRule="exact"/>
        <w:rPr>
          <w:rFonts w:asciiTheme="minorHAnsi" w:hAnsiTheme="minorHAnsi"/>
        </w:rPr>
      </w:pPr>
      <w:r>
        <w:rPr>
          <w:rFonts w:asciiTheme="minorHAnsi" w:hAnsiTheme="minorHAnsi"/>
        </w:rPr>
        <w:t xml:space="preserve">If the Contractor or Contractor Parties breach, default or in any way fail to Perform satisfactorily under </w:t>
      </w:r>
      <w:r>
        <w:rPr>
          <w:rStyle w:val="InitialStyle"/>
          <w:rFonts w:asciiTheme="minorHAnsi" w:hAnsiTheme="minorHAnsi"/>
          <w:sz w:val="24"/>
        </w:rPr>
        <w:t xml:space="preserve">any or all Other Agreements with DAS or the State, </w:t>
      </w:r>
      <w:r>
        <w:rPr>
          <w:rFonts w:asciiTheme="minorHAnsi" w:hAnsiTheme="minorHAnsi"/>
        </w:rPr>
        <w:t xml:space="preserve">then DAS may, in its sole discretion, without more and without any action whatsoever required of the State, treat any such event as a breach, default or failure to Perform </w:t>
      </w:r>
      <w:r>
        <w:rPr>
          <w:rStyle w:val="InitialStyle"/>
          <w:rFonts w:asciiTheme="minorHAnsi" w:hAnsiTheme="minorHAnsi"/>
          <w:sz w:val="24"/>
        </w:rPr>
        <w:t>under the Contract</w:t>
      </w:r>
      <w:r>
        <w:rPr>
          <w:rFonts w:asciiTheme="minorHAnsi" w:hAnsiTheme="minorHAnsi"/>
        </w:rPr>
        <w:t xml:space="preserve">.  Accordingly, </w:t>
      </w:r>
      <w:r>
        <w:rPr>
          <w:rStyle w:val="InitialStyle"/>
          <w:rFonts w:asciiTheme="minorHAnsi" w:hAnsiTheme="minorHAnsi"/>
          <w:sz w:val="24"/>
        </w:rPr>
        <w:t xml:space="preserve">the State may then exercise at its sole option any and all of its rights or remedies provided for in the Other Agreements or the Contract, either selectively or collectively and without such election being deemed to prejudice any rights or remedies of DAS or the State, as if the Contractor or Contractor Parties had suffered a </w:t>
      </w:r>
      <w:r>
        <w:rPr>
          <w:rFonts w:asciiTheme="minorHAnsi" w:hAnsiTheme="minorHAnsi"/>
        </w:rPr>
        <w:t xml:space="preserve">breach, default or failure to Perform </w:t>
      </w:r>
      <w:r>
        <w:rPr>
          <w:rStyle w:val="InitialStyle"/>
          <w:rFonts w:asciiTheme="minorHAnsi" w:hAnsiTheme="minorHAnsi"/>
          <w:sz w:val="24"/>
        </w:rPr>
        <w:t>under the Contract.</w:t>
      </w:r>
    </w:p>
    <w:p w:rsidR="00781136" w:rsidRDefault="00781136">
      <w:pPr>
        <w:spacing w:line="240" w:lineRule="exact"/>
        <w:ind w:left="360" w:hanging="360"/>
        <w:jc w:val="both"/>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Disclosure of Records</w:t>
      </w:r>
      <w:r>
        <w:rPr>
          <w:rFonts w:asciiTheme="minorHAnsi" w:hAnsiTheme="minorHAnsi"/>
        </w:rPr>
        <w:t xml:space="preserve">.  This Contract may be subject to the provisions of </w:t>
      </w:r>
      <w:r>
        <w:rPr>
          <w:rFonts w:asciiTheme="minorHAnsi" w:hAnsiTheme="minorHAnsi"/>
          <w:bCs/>
        </w:rPr>
        <w:t>section 1-218</w:t>
      </w:r>
      <w:r>
        <w:rPr>
          <w:rFonts w:asciiTheme="minorHAnsi" w:hAnsiTheme="minorHAnsi"/>
        </w:rPr>
        <w:t xml:space="preserve"> of the Connecticut General Statutes.  In accordance with this statute, each contract in excess of two million five hundred thousand dollars between a public agency and a person for the performance of a governmental function shall (a) provide that the public agency is entitled to receive a copy of records and files related to the performance of the governmental function, and (b) indicate that such records and files are subject to FOIA and may be disclosed by the public agency pursuant to FOIA. No request to inspect or copy such records or files shall be valid unless the request is made to the public agency in accordance with FOIA. Any complaint by a person who is denied the right to inspect or copy such records or files shall be brought to the Freedom of Information Commission in accordance with the provisions of sections 1-205 and 1-206 of the Connecticut General Statutes.</w:t>
      </w:r>
    </w:p>
    <w:p w:rsidR="00781136" w:rsidRDefault="00781136">
      <w:pPr>
        <w:spacing w:line="240" w:lineRule="exact"/>
        <w:ind w:left="360"/>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Summary of State Ethics Laws</w:t>
      </w:r>
      <w:r>
        <w:rPr>
          <w:rFonts w:asciiTheme="minorHAnsi" w:hAnsiTheme="minorHAnsi"/>
        </w:rPr>
        <w:t>.  Pursuant to the requirements of section 1-101qq of the Connecticut General Statutes, the summary of State ethics laws developed by the State Ethics Commission pursuant to section 1-81b of the Connecticut General Statutes is incorporated by reference into and made a part of the Contract as if the summary had been fully set forth in the Contract.</w:t>
      </w:r>
    </w:p>
    <w:p w:rsidR="00781136" w:rsidRDefault="00781136">
      <w:pPr>
        <w:spacing w:line="240" w:lineRule="exact"/>
        <w:ind w:left="360"/>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Sovereign Immunity</w:t>
      </w:r>
      <w:r>
        <w:rPr>
          <w:rFonts w:asciiTheme="minorHAnsi" w:hAnsiTheme="minorHAnsi"/>
        </w:rPr>
        <w:t>.  The parties acknowledge and agree that nothing in the Invitation to Bid or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781136" w:rsidRDefault="00781136">
      <w:pPr>
        <w:spacing w:line="240" w:lineRule="exact"/>
        <w:ind w:left="360"/>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Time of the Essence.</w:t>
      </w:r>
      <w:r>
        <w:rPr>
          <w:rFonts w:asciiTheme="minorHAnsi" w:hAnsiTheme="minorHAnsi"/>
        </w:rPr>
        <w:t>  Time is of the essence with respect to all provisions of this Contract that specify a time for performance; provided, however, that this provision shall not be construed to limit or deprive a party of the benefits of any grace or use period allowed in this Contract.</w:t>
      </w:r>
    </w:p>
    <w:p w:rsidR="00781136" w:rsidRDefault="00781136">
      <w:pPr>
        <w:spacing w:line="240" w:lineRule="exact"/>
        <w:ind w:left="360"/>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Certification as Small Contractor or Minority Business Enterprise</w:t>
      </w:r>
      <w:r>
        <w:rPr>
          <w:rFonts w:asciiTheme="minorHAnsi" w:hAnsiTheme="minorHAnsi"/>
        </w:rPr>
        <w:t xml:space="preserve">.  </w:t>
      </w:r>
    </w:p>
    <w:p w:rsidR="00781136" w:rsidRDefault="00272251">
      <w:pPr>
        <w:pStyle w:val="PlainText"/>
        <w:ind w:left="360"/>
        <w:rPr>
          <w:rFonts w:asciiTheme="minorHAnsi" w:hAnsiTheme="minorHAnsi" w:cs="Times New Roman"/>
          <w:sz w:val="24"/>
          <w:szCs w:val="24"/>
        </w:rPr>
      </w:pPr>
      <w:r>
        <w:rPr>
          <w:rFonts w:asciiTheme="minorHAnsi" w:hAnsiTheme="minorHAnsi" w:cs="Times New Roman"/>
          <w:noProof/>
          <w:sz w:val="24"/>
          <w:szCs w:val="24"/>
        </w:rPr>
        <w:t>This paragraph was intentionally left blank.</w:t>
      </w:r>
    </w:p>
    <w:p w:rsidR="00781136" w:rsidRDefault="00781136">
      <w:pPr>
        <w:pStyle w:val="PlainText"/>
        <w:rPr>
          <w:rFonts w:asciiTheme="minorHAnsi" w:hAnsiTheme="minorHAnsi" w:cs="Times New Roman"/>
          <w:sz w:val="24"/>
          <w:szCs w:val="24"/>
        </w:rPr>
      </w:pPr>
    </w:p>
    <w:p w:rsidR="00781136" w:rsidRDefault="00272251" w:rsidP="00272251">
      <w:pPr>
        <w:numPr>
          <w:ilvl w:val="0"/>
          <w:numId w:val="17"/>
        </w:numPr>
        <w:spacing w:line="240" w:lineRule="exact"/>
        <w:rPr>
          <w:rFonts w:asciiTheme="minorHAnsi" w:hAnsiTheme="minorHAnsi"/>
        </w:rPr>
      </w:pPr>
      <w:r>
        <w:rPr>
          <w:rFonts w:asciiTheme="minorHAnsi" w:hAnsiTheme="minorHAnsi"/>
          <w:u w:val="single"/>
        </w:rPr>
        <w:t>Campaign Contribution Restriction</w:t>
      </w:r>
      <w:r>
        <w:rPr>
          <w:rFonts w:asciiTheme="minorHAnsi" w:hAnsiTheme="minorHAnsi"/>
        </w:rPr>
        <w:t xml:space="preserve">. For all State contracts as defined in Conn. Gen. Stat. § 9-612(g)(1)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w:t>
      </w:r>
      <w:r>
        <w:rPr>
          <w:rFonts w:asciiTheme="minorHAnsi" w:hAnsiTheme="minorHAnsi"/>
        </w:rPr>
        <w:lastRenderedPageBreak/>
        <w:t>forth in “Notice to Executive Branch State Contractors and Prospective State Contractors of Campaign Contribution and Solicitation Limitations,” attached as Exhibit C.</w:t>
      </w:r>
    </w:p>
    <w:p w:rsidR="00781136" w:rsidRDefault="00781136">
      <w:pPr>
        <w:spacing w:line="240" w:lineRule="exact"/>
        <w:ind w:left="360"/>
        <w:rPr>
          <w:rFonts w:asciiTheme="minorHAnsi" w:hAnsiTheme="minorHAnsi"/>
        </w:rPr>
      </w:pPr>
    </w:p>
    <w:p w:rsidR="00781136" w:rsidRDefault="00272251" w:rsidP="00272251">
      <w:pPr>
        <w:numPr>
          <w:ilvl w:val="0"/>
          <w:numId w:val="17"/>
        </w:numPr>
        <w:spacing w:line="240" w:lineRule="exact"/>
        <w:rPr>
          <w:rFonts w:asciiTheme="minorHAnsi" w:hAnsiTheme="minorHAnsi"/>
        </w:rPr>
      </w:pPr>
      <w:r>
        <w:rPr>
          <w:rFonts w:asciiTheme="minorHAnsi" w:hAnsiTheme="minorHAnsi"/>
          <w:bCs/>
          <w:u w:val="single"/>
        </w:rPr>
        <w:t>Health Insurance Portability and Accountability Act.</w:t>
      </w:r>
    </w:p>
    <w:p w:rsidR="00781136" w:rsidRDefault="00781136">
      <w:pPr>
        <w:spacing w:line="240" w:lineRule="exact"/>
        <w:ind w:left="360"/>
        <w:rPr>
          <w:rFonts w:asciiTheme="minorHAnsi" w:hAnsiTheme="minorHAnsi"/>
          <w:bCs/>
        </w:rPr>
      </w:pPr>
    </w:p>
    <w:p w:rsidR="00781136" w:rsidRDefault="00272251">
      <w:pPr>
        <w:pStyle w:val="ListParagraph"/>
        <w:tabs>
          <w:tab w:val="left" w:pos="360"/>
        </w:tabs>
        <w:spacing w:after="200"/>
        <w:ind w:left="360"/>
        <w:contextualSpacing/>
        <w:rPr>
          <w:rFonts w:asciiTheme="minorHAnsi" w:hAnsiTheme="minorHAnsi"/>
          <w:noProof/>
        </w:rPr>
      </w:pPr>
      <w:r>
        <w:rPr>
          <w:rFonts w:asciiTheme="minorHAnsi" w:hAnsiTheme="minorHAnsi"/>
          <w:noProof/>
        </w:rPr>
        <w:t>This paragraph was intentionally left blank.</w:t>
      </w:r>
    </w:p>
    <w:p w:rsidR="00781136" w:rsidRDefault="00781136">
      <w:pPr>
        <w:ind w:left="360"/>
        <w:contextualSpacing/>
        <w:rPr>
          <w:rFonts w:asciiTheme="minorHAnsi" w:hAnsiTheme="minorHAnsi"/>
        </w:rPr>
      </w:pPr>
    </w:p>
    <w:p w:rsidR="00781136" w:rsidRDefault="00272251" w:rsidP="00272251">
      <w:pPr>
        <w:numPr>
          <w:ilvl w:val="0"/>
          <w:numId w:val="17"/>
        </w:numPr>
        <w:contextualSpacing/>
        <w:rPr>
          <w:rFonts w:asciiTheme="minorHAnsi" w:hAnsiTheme="minorHAnsi"/>
        </w:rPr>
      </w:pPr>
      <w:r>
        <w:rPr>
          <w:rFonts w:asciiTheme="minorHAnsi" w:hAnsiTheme="minorHAnsi"/>
          <w:noProof/>
          <w:u w:val="single"/>
        </w:rPr>
        <w:t>Protection</w:t>
      </w:r>
      <w:r>
        <w:rPr>
          <w:rFonts w:asciiTheme="minorHAnsi" w:hAnsiTheme="minorHAnsi"/>
          <w:bCs/>
          <w:u w:val="single"/>
        </w:rPr>
        <w:t xml:space="preserve"> of Confidential Information</w:t>
      </w:r>
      <w:r>
        <w:rPr>
          <w:rFonts w:asciiTheme="minorHAnsi" w:hAnsiTheme="minorHAnsi"/>
          <w:bCs/>
        </w:rPr>
        <w:t>.</w:t>
      </w:r>
    </w:p>
    <w:p w:rsidR="00781136" w:rsidRDefault="00781136">
      <w:pPr>
        <w:ind w:left="360"/>
        <w:contextualSpacing/>
        <w:rPr>
          <w:rFonts w:asciiTheme="minorHAnsi" w:hAnsiTheme="minorHAnsi"/>
          <w:bCs/>
        </w:rPr>
      </w:pPr>
    </w:p>
    <w:p w:rsidR="00781136" w:rsidRDefault="00272251" w:rsidP="00272251">
      <w:pPr>
        <w:pStyle w:val="ListParagraph"/>
        <w:numPr>
          <w:ilvl w:val="0"/>
          <w:numId w:val="29"/>
        </w:numPr>
        <w:tabs>
          <w:tab w:val="left" w:pos="360"/>
        </w:tabs>
        <w:spacing w:after="200"/>
        <w:ind w:left="360"/>
        <w:contextualSpacing/>
        <w:rPr>
          <w:rFonts w:asciiTheme="minorHAnsi" w:hAnsiTheme="minorHAnsi"/>
          <w:spacing w:val="-2"/>
        </w:rPr>
      </w:pPr>
      <w:r>
        <w:rPr>
          <w:rFonts w:asciiTheme="minorHAnsi" w:hAnsiTheme="minorHAnsi"/>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781136" w:rsidRDefault="00781136">
      <w:pPr>
        <w:pStyle w:val="ListParagraph"/>
        <w:tabs>
          <w:tab w:val="left" w:pos="360"/>
        </w:tabs>
        <w:spacing w:after="200"/>
        <w:ind w:left="360" w:hanging="180"/>
        <w:contextualSpacing/>
        <w:rPr>
          <w:rFonts w:asciiTheme="minorHAnsi" w:hAnsiTheme="minorHAnsi"/>
          <w:spacing w:val="-2"/>
        </w:rPr>
      </w:pPr>
    </w:p>
    <w:p w:rsidR="00781136" w:rsidRDefault="00272251" w:rsidP="00272251">
      <w:pPr>
        <w:pStyle w:val="ListParagraph"/>
        <w:numPr>
          <w:ilvl w:val="0"/>
          <w:numId w:val="29"/>
        </w:numPr>
        <w:tabs>
          <w:tab w:val="left" w:pos="360"/>
        </w:tabs>
        <w:spacing w:after="200"/>
        <w:ind w:left="360"/>
        <w:contextualSpacing/>
        <w:rPr>
          <w:rFonts w:asciiTheme="minorHAnsi" w:hAnsiTheme="minorHAnsi"/>
          <w:spacing w:val="-2"/>
        </w:rPr>
      </w:pPr>
      <w:r>
        <w:rPr>
          <w:rFonts w:asciiTheme="minorHAnsi" w:hAnsiTheme="minorHAnsi"/>
        </w:rPr>
        <w:t xml:space="preserve">Each Contractor or Contractor Party shall develop, implement and maintain a comprehensive data - security program for the protection of Confidential Information.  The safeguards contained in such program </w:t>
      </w:r>
      <w:r>
        <w:rPr>
          <w:rFonts w:asciiTheme="minorHAnsi" w:hAnsiTheme="minorHAnsi"/>
          <w:spacing w:val="-2"/>
        </w:rPr>
        <w:t>shall be consistent with and comply with the safeguards for protection of Confidential Information, and information of a similar character, as set forth in all applicable federal and state law and written policy of DAS or State concerning the confidentiality of Confidential Information. Such data-security program shall include, but not be limited to, the following:</w:t>
      </w:r>
    </w:p>
    <w:p w:rsidR="00781136" w:rsidRDefault="00781136">
      <w:pPr>
        <w:pStyle w:val="ListParagraph"/>
        <w:contextualSpacing/>
        <w:rPr>
          <w:rFonts w:asciiTheme="minorHAnsi" w:hAnsiTheme="minorHAnsi"/>
          <w:spacing w:val="-2"/>
        </w:rPr>
      </w:pPr>
    </w:p>
    <w:p w:rsidR="00781136" w:rsidRDefault="00272251" w:rsidP="00272251">
      <w:pPr>
        <w:numPr>
          <w:ilvl w:val="0"/>
          <w:numId w:val="30"/>
        </w:numPr>
        <w:tabs>
          <w:tab w:val="left" w:pos="360"/>
          <w:tab w:val="left" w:pos="1080"/>
        </w:tabs>
        <w:ind w:left="900" w:hanging="270"/>
        <w:contextualSpacing/>
        <w:rPr>
          <w:rFonts w:asciiTheme="minorHAnsi" w:hAnsiTheme="minorHAnsi"/>
        </w:rPr>
      </w:pPr>
      <w:r>
        <w:rPr>
          <w:rFonts w:asciiTheme="minorHAnsi" w:hAnsiTheme="minorHAnsi"/>
        </w:rPr>
        <w:t>A security policy for employees related to the storage, access and transportation of data containing Confidential Information;</w:t>
      </w:r>
    </w:p>
    <w:p w:rsidR="00781136" w:rsidRDefault="00781136">
      <w:pPr>
        <w:tabs>
          <w:tab w:val="left" w:pos="360"/>
          <w:tab w:val="left" w:pos="1080"/>
        </w:tabs>
        <w:ind w:left="900"/>
        <w:contextualSpacing/>
        <w:rPr>
          <w:rFonts w:asciiTheme="minorHAnsi" w:hAnsiTheme="minorHAnsi"/>
        </w:rPr>
      </w:pPr>
    </w:p>
    <w:p w:rsidR="00781136" w:rsidRDefault="00272251" w:rsidP="00272251">
      <w:pPr>
        <w:numPr>
          <w:ilvl w:val="0"/>
          <w:numId w:val="30"/>
        </w:numPr>
        <w:tabs>
          <w:tab w:val="left" w:pos="360"/>
          <w:tab w:val="left" w:pos="1080"/>
        </w:tabs>
        <w:ind w:left="900" w:hanging="270"/>
        <w:contextualSpacing/>
        <w:rPr>
          <w:rFonts w:asciiTheme="minorHAnsi" w:hAnsiTheme="minorHAnsi"/>
        </w:rPr>
      </w:pPr>
      <w:r>
        <w:rPr>
          <w:rFonts w:asciiTheme="minorHAnsi" w:hAnsiTheme="minorHAnsi"/>
        </w:rPr>
        <w:t>Reasonable restrictions on access to records containing Confidential Information, including access to any locked storage where such records are kept;</w:t>
      </w:r>
    </w:p>
    <w:p w:rsidR="00781136" w:rsidRDefault="00781136">
      <w:pPr>
        <w:tabs>
          <w:tab w:val="left" w:pos="360"/>
          <w:tab w:val="left" w:pos="1080"/>
        </w:tabs>
        <w:ind w:left="900"/>
        <w:contextualSpacing/>
        <w:rPr>
          <w:rFonts w:asciiTheme="minorHAnsi" w:hAnsiTheme="minorHAnsi"/>
        </w:rPr>
      </w:pPr>
    </w:p>
    <w:p w:rsidR="00781136" w:rsidRDefault="00272251" w:rsidP="00272251">
      <w:pPr>
        <w:numPr>
          <w:ilvl w:val="0"/>
          <w:numId w:val="30"/>
        </w:numPr>
        <w:tabs>
          <w:tab w:val="left" w:pos="360"/>
          <w:tab w:val="left" w:pos="1080"/>
        </w:tabs>
        <w:ind w:left="900" w:hanging="270"/>
        <w:contextualSpacing/>
        <w:rPr>
          <w:rFonts w:asciiTheme="minorHAnsi" w:hAnsiTheme="minorHAnsi"/>
        </w:rPr>
      </w:pPr>
      <w:r>
        <w:rPr>
          <w:rFonts w:asciiTheme="minorHAnsi" w:hAnsiTheme="minorHAnsi"/>
        </w:rPr>
        <w:t xml:space="preserve">A process for reviewing policies and security measures at least annually; </w:t>
      </w:r>
    </w:p>
    <w:p w:rsidR="00781136" w:rsidRDefault="00781136">
      <w:pPr>
        <w:tabs>
          <w:tab w:val="left" w:pos="360"/>
          <w:tab w:val="left" w:pos="1080"/>
        </w:tabs>
        <w:ind w:left="900"/>
        <w:contextualSpacing/>
        <w:rPr>
          <w:rFonts w:asciiTheme="minorHAnsi" w:hAnsiTheme="minorHAnsi"/>
        </w:rPr>
      </w:pPr>
    </w:p>
    <w:p w:rsidR="00781136" w:rsidRDefault="00272251" w:rsidP="00272251">
      <w:pPr>
        <w:numPr>
          <w:ilvl w:val="0"/>
          <w:numId w:val="30"/>
        </w:numPr>
        <w:tabs>
          <w:tab w:val="left" w:pos="360"/>
          <w:tab w:val="left" w:pos="1080"/>
        </w:tabs>
        <w:ind w:left="900" w:hanging="270"/>
        <w:contextualSpacing/>
        <w:rPr>
          <w:rFonts w:asciiTheme="minorHAnsi" w:hAnsiTheme="minorHAnsi"/>
        </w:rPr>
      </w:pPr>
      <w:r>
        <w:rPr>
          <w:rFonts w:asciiTheme="minorHAnsi" w:hAnsiTheme="minorHAnsi"/>
        </w:rPr>
        <w:t>Creating secure access controls to Confidential Information, including but not limited to passwords; and</w:t>
      </w:r>
    </w:p>
    <w:p w:rsidR="00781136" w:rsidRDefault="00781136">
      <w:pPr>
        <w:tabs>
          <w:tab w:val="left" w:pos="360"/>
          <w:tab w:val="left" w:pos="1080"/>
        </w:tabs>
        <w:ind w:left="900"/>
        <w:contextualSpacing/>
        <w:rPr>
          <w:rFonts w:asciiTheme="minorHAnsi" w:hAnsiTheme="minorHAnsi"/>
        </w:rPr>
      </w:pPr>
    </w:p>
    <w:p w:rsidR="00781136" w:rsidRDefault="00272251" w:rsidP="00272251">
      <w:pPr>
        <w:numPr>
          <w:ilvl w:val="0"/>
          <w:numId w:val="30"/>
        </w:numPr>
        <w:tabs>
          <w:tab w:val="left" w:pos="360"/>
          <w:tab w:val="left" w:pos="1080"/>
        </w:tabs>
        <w:ind w:left="900" w:hanging="270"/>
        <w:contextualSpacing/>
        <w:rPr>
          <w:rFonts w:asciiTheme="minorHAnsi" w:hAnsiTheme="minorHAnsi"/>
        </w:rPr>
      </w:pPr>
      <w:r>
        <w:rPr>
          <w:rFonts w:asciiTheme="minorHAnsi" w:hAnsiTheme="minorHAnsi"/>
        </w:rPr>
        <w:t>Encrypting of Confidential Information that is stored on laptops, portable devices or being transmitted electronically.</w:t>
      </w:r>
    </w:p>
    <w:p w:rsidR="00781136" w:rsidRDefault="00781136">
      <w:pPr>
        <w:contextualSpacing/>
        <w:rPr>
          <w:rFonts w:asciiTheme="minorHAnsi" w:hAnsiTheme="minorHAnsi"/>
        </w:rPr>
      </w:pPr>
    </w:p>
    <w:p w:rsidR="00781136" w:rsidRDefault="00272251" w:rsidP="00272251">
      <w:pPr>
        <w:pStyle w:val="ListParagraph"/>
        <w:numPr>
          <w:ilvl w:val="0"/>
          <w:numId w:val="29"/>
        </w:numPr>
        <w:tabs>
          <w:tab w:val="left" w:pos="360"/>
        </w:tabs>
        <w:spacing w:after="200"/>
        <w:ind w:left="360"/>
        <w:contextualSpacing/>
        <w:rPr>
          <w:rFonts w:asciiTheme="minorHAnsi" w:hAnsiTheme="minorHAnsi"/>
        </w:rPr>
      </w:pPr>
      <w:r>
        <w:rPr>
          <w:rFonts w:asciiTheme="minorHAnsi" w:hAnsiTheme="minorHAnsi"/>
        </w:rPr>
        <w:t xml:space="preserve">The Contractor and Contractor Parties shall notify DAS, the Client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Client </w:t>
      </w:r>
      <w:r>
        <w:rPr>
          <w:rFonts w:asciiTheme="minorHAnsi" w:hAnsiTheme="minorHAnsi"/>
        </w:rPr>
        <w:lastRenderedPageBreak/>
        <w:t>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Connecticut General Statutes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DAS, the Client Agency, any State of Connecticut entity or any affected individuals.</w:t>
      </w:r>
      <w:r>
        <w:rPr>
          <w:rFonts w:asciiTheme="minorHAnsi" w:hAnsiTheme="minorHAnsi"/>
        </w:rPr>
        <w:br/>
      </w:r>
    </w:p>
    <w:p w:rsidR="00781136" w:rsidRDefault="00272251" w:rsidP="00272251">
      <w:pPr>
        <w:pStyle w:val="ListParagraph"/>
        <w:numPr>
          <w:ilvl w:val="0"/>
          <w:numId w:val="29"/>
        </w:numPr>
        <w:tabs>
          <w:tab w:val="left" w:pos="360"/>
        </w:tabs>
        <w:spacing w:after="200"/>
        <w:ind w:left="360"/>
        <w:contextualSpacing/>
        <w:rPr>
          <w:rFonts w:asciiTheme="minorHAnsi" w:hAnsiTheme="minorHAnsi"/>
        </w:rPr>
      </w:pPr>
      <w:r>
        <w:rPr>
          <w:rFonts w:asciiTheme="minorHAnsi" w:hAnsiTheme="minorHAnsi"/>
        </w:rPr>
        <w:t>The Contractor shall incorporate the requirements of this Section in all subcontracts requiring each Contractor Party to safeguard Confidential Information in the same manner as provided for in this Section.</w:t>
      </w:r>
    </w:p>
    <w:p w:rsidR="00781136" w:rsidRDefault="00781136">
      <w:pPr>
        <w:pStyle w:val="ListParagraph"/>
        <w:tabs>
          <w:tab w:val="left" w:pos="360"/>
        </w:tabs>
        <w:spacing w:after="200"/>
        <w:ind w:left="360" w:hanging="360"/>
        <w:contextualSpacing/>
        <w:rPr>
          <w:rFonts w:asciiTheme="minorHAnsi" w:hAnsiTheme="minorHAnsi"/>
        </w:rPr>
      </w:pPr>
    </w:p>
    <w:p w:rsidR="00781136" w:rsidRDefault="00272251" w:rsidP="00272251">
      <w:pPr>
        <w:pStyle w:val="ListParagraph"/>
        <w:numPr>
          <w:ilvl w:val="0"/>
          <w:numId w:val="29"/>
        </w:numPr>
        <w:tabs>
          <w:tab w:val="left" w:pos="360"/>
        </w:tabs>
        <w:spacing w:after="200"/>
        <w:ind w:left="360"/>
        <w:contextualSpacing/>
        <w:rPr>
          <w:rFonts w:asciiTheme="minorHAnsi" w:hAnsiTheme="minorHAnsi"/>
        </w:rPr>
      </w:pPr>
      <w:r>
        <w:rPr>
          <w:rFonts w:asciiTheme="minorHAnsi" w:hAnsiTheme="minorHAnsi"/>
        </w:rPr>
        <w:t>Nothing in this Section shall supersede in any manner Contractor’s or Contractor Party’s obligations pursuant to HIPAA or the provisions of this Contract concerning the obligations of the Contractor as a Business Associate of Covered Entity.</w:t>
      </w:r>
    </w:p>
    <w:p w:rsidR="00781136" w:rsidRDefault="00781136">
      <w:pPr>
        <w:ind w:left="360"/>
        <w:contextualSpacing/>
        <w:rPr>
          <w:rFonts w:asciiTheme="minorHAnsi" w:hAnsiTheme="minorHAnsi"/>
        </w:rPr>
      </w:pPr>
    </w:p>
    <w:p w:rsidR="00781136" w:rsidRDefault="00272251" w:rsidP="00272251">
      <w:pPr>
        <w:numPr>
          <w:ilvl w:val="0"/>
          <w:numId w:val="17"/>
        </w:numPr>
        <w:contextualSpacing/>
        <w:rPr>
          <w:rFonts w:asciiTheme="minorHAnsi" w:hAnsiTheme="minorHAnsi"/>
        </w:rPr>
      </w:pPr>
      <w:r>
        <w:rPr>
          <w:rFonts w:asciiTheme="minorHAnsi" w:hAnsiTheme="minorHAnsi"/>
          <w:u w:val="single"/>
        </w:rPr>
        <w:t>Audit Requirements for Recipients of State Financial Assistance.</w:t>
      </w:r>
    </w:p>
    <w:p w:rsidR="00781136" w:rsidRDefault="00272251">
      <w:pPr>
        <w:pStyle w:val="PlainText"/>
        <w:ind w:left="360"/>
        <w:contextualSpacing/>
        <w:rPr>
          <w:rFonts w:asciiTheme="minorHAnsi" w:hAnsiTheme="minorHAnsi" w:cs="Times New Roman"/>
          <w:sz w:val="24"/>
          <w:szCs w:val="24"/>
        </w:rPr>
      </w:pPr>
      <w:r>
        <w:rPr>
          <w:rFonts w:asciiTheme="minorHAnsi" w:hAnsiTheme="minorHAnsi" w:cs="Times New Roman"/>
          <w:noProof/>
          <w:sz w:val="24"/>
          <w:szCs w:val="24"/>
        </w:rPr>
        <w:t>This paragraph was intentionally left blank.</w:t>
      </w:r>
    </w:p>
    <w:sectPr w:rsidR="00781136">
      <w:headerReference w:type="default" r:id="rId10"/>
      <w:type w:val="continuous"/>
      <w:pgSz w:w="12240" w:h="15840" w:code="1"/>
      <w:pgMar w:top="1152" w:right="1440" w:bottom="1152" w:left="144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251" w:rsidRDefault="00272251">
      <w:r>
        <w:separator/>
      </w:r>
    </w:p>
  </w:endnote>
  <w:endnote w:type="continuationSeparator" w:id="0">
    <w:p w:rsidR="00272251" w:rsidRDefault="0027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C4" w:rsidRPr="00666443" w:rsidRDefault="00A74AC4">
    <w:pPr>
      <w:pStyle w:val="Footer"/>
      <w:jc w:val="right"/>
      <w:rPr>
        <w:rFonts w:asciiTheme="minorHAnsi" w:hAnsiTheme="minorHAnsi"/>
        <w:sz w:val="18"/>
        <w:szCs w:val="18"/>
      </w:rPr>
    </w:pPr>
    <w:r w:rsidRPr="00666443">
      <w:rPr>
        <w:rFonts w:asciiTheme="minorHAnsi" w:hAnsiTheme="minorHAnsi"/>
        <w:sz w:val="18"/>
        <w:szCs w:val="18"/>
      </w:rPr>
      <w:t xml:space="preserve">Page </w:t>
    </w:r>
    <w:r w:rsidRPr="00666443">
      <w:rPr>
        <w:rFonts w:asciiTheme="minorHAnsi" w:hAnsiTheme="minorHAnsi"/>
        <w:b/>
        <w:sz w:val="18"/>
        <w:szCs w:val="18"/>
      </w:rPr>
      <w:fldChar w:fldCharType="begin"/>
    </w:r>
    <w:r w:rsidRPr="00666443">
      <w:rPr>
        <w:rFonts w:asciiTheme="minorHAnsi" w:hAnsiTheme="minorHAnsi"/>
        <w:b/>
        <w:sz w:val="18"/>
        <w:szCs w:val="18"/>
      </w:rPr>
      <w:instrText xml:space="preserve"> PAGE </w:instrText>
    </w:r>
    <w:r w:rsidRPr="00666443">
      <w:rPr>
        <w:rFonts w:asciiTheme="minorHAnsi" w:hAnsiTheme="minorHAnsi"/>
        <w:b/>
        <w:sz w:val="18"/>
        <w:szCs w:val="18"/>
      </w:rPr>
      <w:fldChar w:fldCharType="separate"/>
    </w:r>
    <w:r w:rsidR="00217C95">
      <w:rPr>
        <w:rFonts w:asciiTheme="minorHAnsi" w:hAnsiTheme="minorHAnsi"/>
        <w:b/>
        <w:noProof/>
        <w:sz w:val="18"/>
        <w:szCs w:val="18"/>
      </w:rPr>
      <w:t>2</w:t>
    </w:r>
    <w:r w:rsidRPr="00666443">
      <w:rPr>
        <w:rFonts w:asciiTheme="minorHAnsi" w:hAnsiTheme="minorHAnsi"/>
        <w:b/>
        <w:sz w:val="18"/>
        <w:szCs w:val="18"/>
      </w:rPr>
      <w:fldChar w:fldCharType="end"/>
    </w:r>
    <w:r w:rsidRPr="00666443">
      <w:rPr>
        <w:rFonts w:asciiTheme="minorHAnsi" w:hAnsiTheme="minorHAnsi"/>
        <w:sz w:val="18"/>
        <w:szCs w:val="18"/>
      </w:rPr>
      <w:t xml:space="preserve"> of </w:t>
    </w:r>
    <w:r w:rsidRPr="00666443">
      <w:rPr>
        <w:rFonts w:asciiTheme="minorHAnsi" w:hAnsiTheme="minorHAnsi"/>
        <w:b/>
        <w:sz w:val="18"/>
        <w:szCs w:val="18"/>
      </w:rPr>
      <w:fldChar w:fldCharType="begin"/>
    </w:r>
    <w:r w:rsidRPr="00666443">
      <w:rPr>
        <w:rFonts w:asciiTheme="minorHAnsi" w:hAnsiTheme="minorHAnsi"/>
        <w:b/>
        <w:sz w:val="18"/>
        <w:szCs w:val="18"/>
      </w:rPr>
      <w:instrText xml:space="preserve"> NUMPAGES  </w:instrText>
    </w:r>
    <w:r w:rsidRPr="00666443">
      <w:rPr>
        <w:rFonts w:asciiTheme="minorHAnsi" w:hAnsiTheme="minorHAnsi"/>
        <w:b/>
        <w:sz w:val="18"/>
        <w:szCs w:val="18"/>
      </w:rPr>
      <w:fldChar w:fldCharType="separate"/>
    </w:r>
    <w:r w:rsidR="00217C95">
      <w:rPr>
        <w:rFonts w:asciiTheme="minorHAnsi" w:hAnsiTheme="minorHAnsi"/>
        <w:b/>
        <w:noProof/>
        <w:sz w:val="18"/>
        <w:szCs w:val="18"/>
      </w:rPr>
      <w:t>28</w:t>
    </w:r>
    <w:r w:rsidRPr="00666443">
      <w:rPr>
        <w:rFonts w:asciiTheme="minorHAnsi" w:hAnsiTheme="minorHAnsi"/>
        <w:b/>
        <w:sz w:val="18"/>
        <w:szCs w:val="18"/>
      </w:rPr>
      <w:fldChar w:fldCharType="end"/>
    </w:r>
  </w:p>
  <w:p w:rsidR="00A74AC4" w:rsidRDefault="00A74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251" w:rsidRDefault="00272251">
      <w:r>
        <w:separator/>
      </w:r>
    </w:p>
  </w:footnote>
  <w:footnote w:type="continuationSeparator" w:id="0">
    <w:p w:rsidR="00272251" w:rsidRDefault="00272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C4" w:rsidRPr="00A05443" w:rsidRDefault="00A74AC4">
    <w:pPr>
      <w:pStyle w:val="Header"/>
      <w:tabs>
        <w:tab w:val="clear" w:pos="4320"/>
        <w:tab w:val="clear" w:pos="8640"/>
        <w:tab w:val="center" w:pos="5040"/>
        <w:tab w:val="right" w:pos="9360"/>
      </w:tabs>
      <w:rPr>
        <w:rStyle w:val="PageNumber"/>
        <w:rFonts w:asciiTheme="minorHAnsi" w:hAnsiTheme="minorHAnsi"/>
      </w:rPr>
    </w:pPr>
    <w:r w:rsidRPr="00A05443">
      <w:rPr>
        <w:rFonts w:asciiTheme="minorHAnsi" w:hAnsiTheme="minorHAnsi"/>
      </w:rPr>
      <w:t xml:space="preserve">Contract # </w:t>
    </w:r>
    <w:r w:rsidRPr="00A05443">
      <w:rPr>
        <w:rFonts w:asciiTheme="minorHAnsi" w:hAnsiTheme="minorHAnsi"/>
        <w:b/>
        <w:bCs/>
      </w:rPr>
      <w:t>16PSX0049</w:t>
    </w:r>
  </w:p>
  <w:p w:rsidR="00A74AC4" w:rsidRPr="00A05443" w:rsidRDefault="00A74AC4">
    <w:pPr>
      <w:pStyle w:val="Header"/>
      <w:tabs>
        <w:tab w:val="clear" w:pos="8640"/>
        <w:tab w:val="right" w:pos="9360"/>
      </w:tabs>
      <w:rPr>
        <w:rFonts w:asciiTheme="minorHAnsi" w:hAnsiTheme="minorHAnsi"/>
        <w:sz w:val="20"/>
        <w:szCs w:val="20"/>
      </w:rPr>
    </w:pPr>
    <w:r w:rsidRPr="00A05443">
      <w:rPr>
        <w:rFonts w:asciiTheme="minorHAnsi" w:hAnsiTheme="minorHAnsi"/>
        <w:sz w:val="20"/>
        <w:szCs w:val="20"/>
      </w:rPr>
      <w:t>Contract Document</w:t>
    </w:r>
  </w:p>
  <w:p w:rsidR="00A74AC4" w:rsidRPr="00A05443" w:rsidRDefault="00A74AC4" w:rsidP="003064D9">
    <w:pPr>
      <w:pStyle w:val="Header"/>
      <w:tabs>
        <w:tab w:val="clear" w:pos="8640"/>
        <w:tab w:val="right" w:pos="9360"/>
      </w:tabs>
      <w:rPr>
        <w:rFonts w:asciiTheme="minorHAnsi" w:hAnsiTheme="minorHAnsi"/>
        <w:sz w:val="16"/>
        <w:szCs w:val="16"/>
      </w:rPr>
    </w:pPr>
    <w:r>
      <w:rPr>
        <w:rFonts w:asciiTheme="minorHAnsi" w:hAnsiTheme="minorHAnsi"/>
        <w:sz w:val="16"/>
        <w:szCs w:val="16"/>
      </w:rPr>
      <w:t>SP-50 Rev. 7/31/15</w:t>
    </w:r>
  </w:p>
  <w:p w:rsidR="00A74AC4" w:rsidRPr="00A05443" w:rsidRDefault="00A74AC4" w:rsidP="003064D9">
    <w:pPr>
      <w:pStyle w:val="Header"/>
      <w:tabs>
        <w:tab w:val="clear" w:pos="8640"/>
        <w:tab w:val="right" w:pos="9360"/>
      </w:tabs>
      <w:rPr>
        <w:rFonts w:asciiTheme="minorHAnsi" w:hAnsiTheme="minorHAnsi"/>
        <w:sz w:val="16"/>
        <w:szCs w:val="16"/>
      </w:rPr>
    </w:pPr>
    <w:r w:rsidRPr="00A05443">
      <w:rPr>
        <w:rFonts w:asciiTheme="minorHAnsi" w:hAnsiTheme="minorHAnsi"/>
        <w:sz w:val="16"/>
        <w:szCs w:val="16"/>
      </w:rPr>
      <w:t xml:space="preserve">Prev. Rev. </w:t>
    </w:r>
    <w:r>
      <w:rPr>
        <w:rFonts w:asciiTheme="minorHAnsi" w:hAnsiTheme="minorHAnsi"/>
        <w:sz w:val="16"/>
        <w:szCs w:val="16"/>
      </w:rPr>
      <w:t>5</w:t>
    </w:r>
    <w:r w:rsidRPr="00A05443">
      <w:rPr>
        <w:rFonts w:asciiTheme="minorHAnsi" w:hAnsiTheme="minorHAnsi"/>
        <w:sz w:val="16"/>
        <w:szCs w:val="16"/>
      </w:rPr>
      <w:t>/</w:t>
    </w:r>
    <w:r>
      <w:rPr>
        <w:rFonts w:asciiTheme="minorHAnsi" w:hAnsiTheme="minorHAnsi"/>
        <w:sz w:val="16"/>
        <w:szCs w:val="16"/>
      </w:rPr>
      <w:t>28</w:t>
    </w:r>
    <w:r w:rsidRPr="00A05443">
      <w:rPr>
        <w:rFonts w:asciiTheme="minorHAnsi" w:hAnsiTheme="minorHAnsi"/>
        <w:sz w:val="16"/>
        <w:szCs w:val="16"/>
      </w:rPr>
      <w:t>/1</w:t>
    </w:r>
    <w:r>
      <w:rPr>
        <w:rFonts w:asciiTheme="minorHAnsi" w:hAnsiTheme="minorHAnsi"/>
        <w:sz w:val="16"/>
        <w:szCs w:val="16"/>
      </w:rPr>
      <w:t>5</w:t>
    </w:r>
  </w:p>
  <w:p w:rsidR="00A74AC4" w:rsidRPr="00BF3CAE" w:rsidRDefault="00A74AC4">
    <w:pPr>
      <w:pStyle w:val="Header"/>
      <w:tabs>
        <w:tab w:val="clear" w:pos="8640"/>
        <w:tab w:val="right" w:pos="9360"/>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36" w:rsidRDefault="00272251">
    <w:pPr>
      <w:pStyle w:val="Header"/>
      <w:tabs>
        <w:tab w:val="clear" w:pos="4320"/>
        <w:tab w:val="clear" w:pos="8640"/>
        <w:tab w:val="center" w:pos="5040"/>
        <w:tab w:val="right" w:pos="9360"/>
      </w:tabs>
      <w:rPr>
        <w:rStyle w:val="PageNumber"/>
        <w:rFonts w:asciiTheme="minorHAnsi" w:hAnsiTheme="minorHAnsi"/>
      </w:rPr>
    </w:pPr>
    <w:r>
      <w:rPr>
        <w:rFonts w:asciiTheme="minorHAnsi" w:hAnsiTheme="minorHAnsi"/>
      </w:rPr>
      <w:t xml:space="preserve">Contract # </w:t>
    </w:r>
    <w:r>
      <w:rPr>
        <w:rFonts w:asciiTheme="minorHAnsi" w:hAnsiTheme="minorHAnsi"/>
        <w:b/>
        <w:bCs/>
      </w:rPr>
      <w:t>16PSX0049</w:t>
    </w:r>
  </w:p>
  <w:p w:rsidR="00781136" w:rsidRDefault="00272251">
    <w:pPr>
      <w:pStyle w:val="Header"/>
      <w:tabs>
        <w:tab w:val="clear" w:pos="8640"/>
        <w:tab w:val="right" w:pos="9360"/>
      </w:tabs>
      <w:rPr>
        <w:rFonts w:asciiTheme="minorHAnsi" w:hAnsiTheme="minorHAnsi"/>
        <w:sz w:val="20"/>
        <w:szCs w:val="20"/>
      </w:rPr>
    </w:pPr>
    <w:r>
      <w:rPr>
        <w:rFonts w:asciiTheme="minorHAnsi" w:hAnsiTheme="minorHAnsi"/>
        <w:sz w:val="20"/>
        <w:szCs w:val="20"/>
      </w:rPr>
      <w:t>Contract Document</w:t>
    </w:r>
  </w:p>
  <w:p w:rsidR="00781136" w:rsidRDefault="00272251">
    <w:pPr>
      <w:pStyle w:val="Header"/>
      <w:tabs>
        <w:tab w:val="clear" w:pos="8640"/>
        <w:tab w:val="right" w:pos="9360"/>
      </w:tabs>
      <w:rPr>
        <w:rFonts w:asciiTheme="minorHAnsi" w:hAnsiTheme="minorHAnsi"/>
        <w:sz w:val="16"/>
        <w:szCs w:val="16"/>
      </w:rPr>
    </w:pPr>
    <w:r>
      <w:rPr>
        <w:rFonts w:asciiTheme="minorHAnsi" w:hAnsiTheme="minorHAnsi"/>
        <w:sz w:val="16"/>
        <w:szCs w:val="16"/>
      </w:rPr>
      <w:t>SP-50 Rev. 7/31/15</w:t>
    </w:r>
  </w:p>
  <w:p w:rsidR="00781136" w:rsidRDefault="00272251">
    <w:pPr>
      <w:pStyle w:val="Header"/>
      <w:tabs>
        <w:tab w:val="clear" w:pos="8640"/>
        <w:tab w:val="right" w:pos="9360"/>
      </w:tabs>
      <w:rPr>
        <w:rFonts w:asciiTheme="minorHAnsi" w:hAnsiTheme="minorHAnsi"/>
        <w:sz w:val="16"/>
        <w:szCs w:val="16"/>
      </w:rPr>
    </w:pPr>
    <w:r>
      <w:rPr>
        <w:rFonts w:asciiTheme="minorHAnsi" w:hAnsiTheme="minorHAnsi"/>
        <w:sz w:val="16"/>
        <w:szCs w:val="16"/>
      </w:rPr>
      <w:t>Prev. Rev. 5/28/15</w:t>
    </w:r>
  </w:p>
  <w:p w:rsidR="00781136" w:rsidRDefault="00781136">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7A9E"/>
    <w:multiLevelType w:val="hybridMultilevel"/>
    <w:tmpl w:val="0F44FA12"/>
    <w:lvl w:ilvl="0" w:tplc="032C124C">
      <w:start w:val="2"/>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498E318">
      <w:start w:val="1"/>
      <w:numFmt w:val="lowerLetter"/>
      <w:lvlText w:val="(%2)"/>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CE8F86">
      <w:start w:val="1"/>
      <w:numFmt w:val="decimal"/>
      <w:lvlText w:val="(%3)"/>
      <w:lvlJc w:val="left"/>
      <w:pPr>
        <w:tabs>
          <w:tab w:val="num" w:pos="720"/>
        </w:tabs>
        <w:ind w:left="720" w:hanging="288"/>
      </w:pPr>
      <w:rPr>
        <w:rFonts w:ascii="Times New Roman" w:hAnsi="Times New Roman"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D257CAB"/>
    <w:multiLevelType w:val="singleLevel"/>
    <w:tmpl w:val="073017B6"/>
    <w:lvl w:ilvl="0">
      <w:start w:val="1"/>
      <w:numFmt w:val="lowerLetter"/>
      <w:lvlText w:val="(%1)"/>
      <w:lvlJc w:val="left"/>
      <w:pPr>
        <w:tabs>
          <w:tab w:val="num" w:pos="360"/>
        </w:tabs>
        <w:ind w:left="360" w:hanging="360"/>
      </w:pPr>
      <w:rPr>
        <w:rFonts w:asciiTheme="minorHAnsi" w:hAnsiTheme="minorHAnsi" w:cs="Times New Roman" w:hint="default"/>
        <w:b w:val="0"/>
        <w:bCs w:val="0"/>
        <w:i w:val="0"/>
        <w:iCs w:val="0"/>
        <w:u w:val="none"/>
      </w:rPr>
    </w:lvl>
  </w:abstractNum>
  <w:abstractNum w:abstractNumId="2" w15:restartNumberingAfterBreak="0">
    <w:nsid w:val="1124345F"/>
    <w:multiLevelType w:val="singleLevel"/>
    <w:tmpl w:val="0F0481CA"/>
    <w:lvl w:ilvl="0">
      <w:start w:val="1"/>
      <w:numFmt w:val="upperLetter"/>
      <w:pStyle w:val="Heading4"/>
      <w:lvlText w:val="%1)"/>
      <w:lvlJc w:val="left"/>
      <w:pPr>
        <w:tabs>
          <w:tab w:val="num" w:pos="720"/>
        </w:tabs>
        <w:ind w:left="720" w:hanging="720"/>
      </w:pPr>
      <w:rPr>
        <w:rFonts w:ascii="Times New Roman" w:hAnsi="Times New Roman" w:cs="Times New Roman" w:hint="default"/>
      </w:rPr>
    </w:lvl>
  </w:abstractNum>
  <w:abstractNum w:abstractNumId="3" w15:restartNumberingAfterBreak="0">
    <w:nsid w:val="11506BFA"/>
    <w:multiLevelType w:val="hybridMultilevel"/>
    <w:tmpl w:val="26FC17E6"/>
    <w:lvl w:ilvl="0" w:tplc="4F1EA980">
      <w:start w:val="1"/>
      <w:numFmt w:val="lowerLetter"/>
      <w:lvlText w:val="(%1)"/>
      <w:lvlJc w:val="left"/>
      <w:pPr>
        <w:ind w:left="720" w:hanging="360"/>
      </w:pPr>
      <w:rPr>
        <w:rFonts w:asciiTheme="minorHAnsi" w:hAnsiTheme="minorHAns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DD2753"/>
    <w:multiLevelType w:val="hybridMultilevel"/>
    <w:tmpl w:val="B638FB54"/>
    <w:lvl w:ilvl="0" w:tplc="9104DCEA">
      <w:start w:val="1"/>
      <w:numFmt w:val="lowerLetter"/>
      <w:lvlText w:val="(%1)"/>
      <w:lvlJc w:val="left"/>
      <w:pPr>
        <w:tabs>
          <w:tab w:val="num" w:pos="360"/>
        </w:tabs>
        <w:ind w:left="360" w:hanging="360"/>
      </w:pPr>
      <w:rPr>
        <w:rFonts w:asciiTheme="minorHAnsi" w:hAnsiTheme="minorHAnsi" w:cs="Times New Roman" w:hint="default"/>
        <w:b w:val="0"/>
        <w:bCs w:val="0"/>
        <w:i w:val="0"/>
        <w:iCs w:val="0"/>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49848AD"/>
    <w:multiLevelType w:val="hybridMultilevel"/>
    <w:tmpl w:val="A2227638"/>
    <w:lvl w:ilvl="0" w:tplc="CE32E0AC">
      <w:start w:val="1"/>
      <w:numFmt w:val="lowerLetter"/>
      <w:lvlText w:val="(%1)"/>
      <w:lvlJc w:val="left"/>
      <w:pPr>
        <w:tabs>
          <w:tab w:val="num" w:pos="1440"/>
        </w:tabs>
        <w:ind w:left="1440" w:hanging="360"/>
      </w:pPr>
      <w:rPr>
        <w:rFonts w:asciiTheme="minorHAnsi" w:hAnsiTheme="minorHAnsi" w:cs="Times New Roman" w:hint="default"/>
        <w:b w:val="0"/>
        <w:bCs w:val="0"/>
        <w:i w:val="0"/>
        <w:iCs w:val="0"/>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5063119"/>
    <w:multiLevelType w:val="hybridMultilevel"/>
    <w:tmpl w:val="F1921CCE"/>
    <w:lvl w:ilvl="0" w:tplc="A1C0EAC4">
      <w:start w:val="1"/>
      <w:numFmt w:val="decimal"/>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20F637F3"/>
    <w:multiLevelType w:val="hybridMultilevel"/>
    <w:tmpl w:val="2318AA8E"/>
    <w:lvl w:ilvl="0" w:tplc="B25012DA">
      <w:start w:val="1"/>
      <w:numFmt w:val="lowerLetter"/>
      <w:lvlText w:val="(%1)"/>
      <w:lvlJc w:val="center"/>
      <w:pPr>
        <w:tabs>
          <w:tab w:val="num" w:pos="360"/>
        </w:tabs>
        <w:ind w:left="360" w:hanging="144"/>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F4D97"/>
    <w:multiLevelType w:val="hybridMultilevel"/>
    <w:tmpl w:val="E7507BD8"/>
    <w:lvl w:ilvl="0" w:tplc="7856EC20">
      <w:start w:val="3"/>
      <w:numFmt w:val="lowerLetter"/>
      <w:lvlText w:val="(%1)"/>
      <w:lvlJc w:val="left"/>
      <w:pPr>
        <w:tabs>
          <w:tab w:val="num" w:pos="360"/>
        </w:tabs>
        <w:ind w:left="360" w:hanging="360"/>
      </w:pPr>
      <w:rPr>
        <w:rFonts w:asciiTheme="minorHAnsi" w:hAnsiTheme="minorHAnsi"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4EE7819"/>
    <w:multiLevelType w:val="hybridMultilevel"/>
    <w:tmpl w:val="DC36A75A"/>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5266893"/>
    <w:multiLevelType w:val="hybridMultilevel"/>
    <w:tmpl w:val="84923EAE"/>
    <w:lvl w:ilvl="0" w:tplc="DCDC6866">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C0A2619"/>
    <w:multiLevelType w:val="hybridMultilevel"/>
    <w:tmpl w:val="FB3001C4"/>
    <w:lvl w:ilvl="0" w:tplc="57967008">
      <w:start w:val="37"/>
      <w:numFmt w:val="decimal"/>
      <w:lvlText w:val="%1."/>
      <w:lvlJc w:val="left"/>
      <w:pPr>
        <w:tabs>
          <w:tab w:val="num" w:pos="360"/>
        </w:tabs>
        <w:ind w:left="360" w:hanging="360"/>
      </w:pPr>
      <w:rPr>
        <w:rFonts w:ascii="Times New Roman" w:hAnsi="Times New Roman" w:cs="Times New Roman"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ascii="Times New Roman" w:hAnsi="Times New Roman" w:cs="Times New Roman"/>
      </w:r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2DEF6356"/>
    <w:multiLevelType w:val="hybridMultilevel"/>
    <w:tmpl w:val="5BEAAC52"/>
    <w:lvl w:ilvl="0" w:tplc="6C30E500">
      <w:start w:val="1"/>
      <w:numFmt w:val="lowerLetter"/>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5C932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13D0F04"/>
    <w:multiLevelType w:val="hybridMultilevel"/>
    <w:tmpl w:val="CE308D74"/>
    <w:lvl w:ilvl="0" w:tplc="FEAEE658">
      <w:start w:val="5"/>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463C28C1"/>
    <w:multiLevelType w:val="hybridMultilevel"/>
    <w:tmpl w:val="5CF48264"/>
    <w:lvl w:ilvl="0" w:tplc="BE3C971E">
      <w:start w:val="1"/>
      <w:numFmt w:val="decimal"/>
      <w:lvlText w:val="(%1)"/>
      <w:lvlJc w:val="left"/>
      <w:pPr>
        <w:tabs>
          <w:tab w:val="num" w:pos="720"/>
        </w:tabs>
        <w:ind w:left="720" w:hanging="288"/>
      </w:pPr>
      <w:rPr>
        <w:rFonts w:asciiTheme="minorHAnsi" w:hAnsiTheme="minorHAnsi"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B44620">
      <w:start w:val="2"/>
      <w:numFmt w:val="lowerLetter"/>
      <w:lvlText w:val="(%2)"/>
      <w:lvlJc w:val="left"/>
      <w:pPr>
        <w:tabs>
          <w:tab w:val="num" w:pos="360"/>
        </w:tabs>
        <w:ind w:left="360" w:hanging="360"/>
      </w:pPr>
      <w:rPr>
        <w:rFonts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522D5D6C"/>
    <w:multiLevelType w:val="hybridMultilevel"/>
    <w:tmpl w:val="40127CF4"/>
    <w:lvl w:ilvl="0" w:tplc="3306F068">
      <w:start w:val="4"/>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53CF7678"/>
    <w:multiLevelType w:val="hybridMultilevel"/>
    <w:tmpl w:val="5734E6FC"/>
    <w:lvl w:ilvl="0" w:tplc="FFFFFFFF">
      <w:start w:val="1"/>
      <w:numFmt w:val="lowerLetter"/>
      <w:lvlText w:val="%1."/>
      <w:lvlJc w:val="left"/>
      <w:pPr>
        <w:tabs>
          <w:tab w:val="num" w:pos="1080"/>
        </w:tabs>
        <w:ind w:left="1080" w:hanging="360"/>
      </w:pPr>
      <w:rPr>
        <w:rFonts w:ascii="Times New Roman" w:hAnsi="Times New Roman" w:cs="Times New Roman" w:hint="default"/>
      </w:rPr>
    </w:lvl>
    <w:lvl w:ilvl="1" w:tplc="FFFFFFFF">
      <w:start w:val="28"/>
      <w:numFmt w:val="decimal"/>
      <w:lvlText w:val="%2."/>
      <w:lvlJc w:val="left"/>
      <w:pPr>
        <w:tabs>
          <w:tab w:val="num" w:pos="360"/>
        </w:tabs>
      </w:pPr>
      <w:rPr>
        <w:rFonts w:ascii="Arial" w:hAnsi="Arial" w:cs="Arial" w:hint="default"/>
        <w:b/>
        <w:bCs/>
        <w:i w:val="0"/>
        <w:iCs w:val="0"/>
        <w:color w:val="auto"/>
        <w:sz w:val="16"/>
        <w:szCs w:val="16"/>
      </w:rPr>
    </w:lvl>
    <w:lvl w:ilvl="2" w:tplc="FFFFFFFF">
      <w:start w:val="1"/>
      <w:numFmt w:val="lowerLetter"/>
      <w:lvlText w:val="%3."/>
      <w:lvlJc w:val="left"/>
      <w:pPr>
        <w:tabs>
          <w:tab w:val="num" w:pos="2700"/>
        </w:tabs>
        <w:ind w:left="2700" w:hanging="360"/>
      </w:pPr>
      <w:rPr>
        <w:rFonts w:ascii="Times New Roman" w:hAnsi="Times New Roman" w:cs="Times New Roman" w:hint="default"/>
      </w:rPr>
    </w:lvl>
    <w:lvl w:ilvl="3" w:tplc="D0CEE910">
      <w:start w:val="1"/>
      <w:numFmt w:val="lowerLetter"/>
      <w:lvlText w:val="(%4)"/>
      <w:lvlJc w:val="left"/>
      <w:pPr>
        <w:tabs>
          <w:tab w:val="num" w:pos="360"/>
        </w:tabs>
        <w:ind w:left="360" w:hanging="360"/>
      </w:pPr>
      <w:rPr>
        <w:rFonts w:asciiTheme="minorHAnsi" w:hAnsiTheme="minorHAnsi" w:cs="Times New Roman" w:hint="default"/>
        <w:u w:val="none"/>
      </w:rPr>
    </w:lvl>
    <w:lvl w:ilvl="4" w:tplc="FFFFFFFF">
      <w:start w:val="1"/>
      <w:numFmt w:val="lowerLetter"/>
      <w:lvlText w:val="%5."/>
      <w:lvlJc w:val="left"/>
      <w:pPr>
        <w:tabs>
          <w:tab w:val="num" w:pos="3960"/>
        </w:tabs>
        <w:ind w:left="3960" w:hanging="360"/>
      </w:pPr>
      <w:rPr>
        <w:rFonts w:ascii="Times New Roman" w:hAnsi="Times New Roman" w:cs="Times New Roman"/>
      </w:rPr>
    </w:lvl>
    <w:lvl w:ilvl="5" w:tplc="FFFFFFFF">
      <w:start w:val="1"/>
      <w:numFmt w:val="lowerRoman"/>
      <w:lvlText w:val="%6."/>
      <w:lvlJc w:val="right"/>
      <w:pPr>
        <w:tabs>
          <w:tab w:val="num" w:pos="4680"/>
        </w:tabs>
        <w:ind w:left="4680" w:hanging="180"/>
      </w:pPr>
      <w:rPr>
        <w:rFonts w:ascii="Times New Roman" w:hAnsi="Times New Roman" w:cs="Times New Roman"/>
      </w:rPr>
    </w:lvl>
    <w:lvl w:ilvl="6" w:tplc="FFFFFFFF">
      <w:start w:val="1"/>
      <w:numFmt w:val="decimal"/>
      <w:lvlText w:val="%7."/>
      <w:lvlJc w:val="left"/>
      <w:pPr>
        <w:tabs>
          <w:tab w:val="num" w:pos="5400"/>
        </w:tabs>
        <w:ind w:left="5400" w:hanging="360"/>
      </w:pPr>
      <w:rPr>
        <w:rFonts w:ascii="Times New Roman" w:hAnsi="Times New Roman" w:cs="Times New Roman"/>
      </w:rPr>
    </w:lvl>
    <w:lvl w:ilvl="7" w:tplc="FFFFFFFF">
      <w:start w:val="1"/>
      <w:numFmt w:val="lowerLetter"/>
      <w:lvlText w:val="%8."/>
      <w:lvlJc w:val="left"/>
      <w:pPr>
        <w:tabs>
          <w:tab w:val="num" w:pos="6120"/>
        </w:tabs>
        <w:ind w:left="6120" w:hanging="360"/>
      </w:pPr>
      <w:rPr>
        <w:rFonts w:ascii="Times New Roman" w:hAnsi="Times New Roman" w:cs="Times New Roman"/>
      </w:rPr>
    </w:lvl>
    <w:lvl w:ilvl="8" w:tplc="FFFFFFFF">
      <w:start w:val="1"/>
      <w:numFmt w:val="lowerRoman"/>
      <w:lvlText w:val="%9."/>
      <w:lvlJc w:val="right"/>
      <w:pPr>
        <w:tabs>
          <w:tab w:val="num" w:pos="6840"/>
        </w:tabs>
        <w:ind w:left="6840" w:hanging="180"/>
      </w:pPr>
      <w:rPr>
        <w:rFonts w:ascii="Times New Roman" w:hAnsi="Times New Roman" w:cs="Times New Roman"/>
      </w:rPr>
    </w:lvl>
  </w:abstractNum>
  <w:abstractNum w:abstractNumId="18" w15:restartNumberingAfterBreak="0">
    <w:nsid w:val="5AFC4ED3"/>
    <w:multiLevelType w:val="hybridMultilevel"/>
    <w:tmpl w:val="E80E07B8"/>
    <w:lvl w:ilvl="0" w:tplc="3C52A0A2">
      <w:start w:val="35"/>
      <w:numFmt w:val="decimal"/>
      <w:lvlText w:val="%1."/>
      <w:lvlJc w:val="left"/>
      <w:pPr>
        <w:tabs>
          <w:tab w:val="num" w:pos="360"/>
        </w:tabs>
      </w:pPr>
      <w:rPr>
        <w:rFonts w:ascii="Times New Roman" w:hAnsi="Times New Roman" w:cs="Times New Roman" w:hint="default"/>
        <w:b/>
        <w:bCs/>
        <w:u w:val="none"/>
      </w:rPr>
    </w:lvl>
    <w:lvl w:ilvl="1" w:tplc="5BC2AA16">
      <w:start w:val="1"/>
      <w:numFmt w:val="lowerLetter"/>
      <w:lvlText w:val="(%2)"/>
      <w:lvlJc w:val="left"/>
      <w:pPr>
        <w:tabs>
          <w:tab w:val="num" w:pos="360"/>
        </w:tabs>
        <w:ind w:left="360" w:hanging="360"/>
      </w:pPr>
      <w:rPr>
        <w:rFonts w:asciiTheme="minorHAnsi" w:hAnsiTheme="minorHAnsi" w:cs="Times New Roman" w:hint="default"/>
        <w:b w:val="0"/>
        <w:bCs w:val="0"/>
        <w:i w:val="0"/>
        <w:iCs w:val="0"/>
        <w:u w:val="none"/>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6186284B"/>
    <w:multiLevelType w:val="hybridMultilevel"/>
    <w:tmpl w:val="401E31DA"/>
    <w:lvl w:ilvl="0" w:tplc="E4DECA14">
      <w:start w:val="1"/>
      <w:numFmt w:val="lowerLetter"/>
      <w:lvlText w:val="(%1)"/>
      <w:lvlJc w:val="center"/>
      <w:pPr>
        <w:tabs>
          <w:tab w:val="num" w:pos="360"/>
        </w:tabs>
        <w:ind w:left="360" w:hanging="144"/>
      </w:pPr>
      <w:rPr>
        <w:rFonts w:asciiTheme="minorHAnsi" w:hAnsiTheme="minorHAnsi" w:cs="Times New Roman" w:hint="default"/>
        <w:b w:val="0"/>
        <w:bCs w:val="0"/>
        <w:i w:val="0"/>
        <w:iCs w:val="0"/>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62481EEB"/>
    <w:multiLevelType w:val="hybridMultilevel"/>
    <w:tmpl w:val="194AAC4C"/>
    <w:lvl w:ilvl="0" w:tplc="72E89252">
      <w:start w:val="1"/>
      <w:numFmt w:val="lowerLetter"/>
      <w:lvlText w:val="(%1)"/>
      <w:lvlJc w:val="left"/>
      <w:pPr>
        <w:tabs>
          <w:tab w:val="num" w:pos="360"/>
        </w:tabs>
        <w:ind w:left="360" w:hanging="360"/>
      </w:pPr>
      <w:rPr>
        <w:rFonts w:asciiTheme="minorHAnsi" w:hAnsiTheme="minorHAnsi"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8792809"/>
    <w:multiLevelType w:val="hybridMultilevel"/>
    <w:tmpl w:val="2FAC586A"/>
    <w:lvl w:ilvl="0" w:tplc="5CD49A82">
      <w:start w:val="1"/>
      <w:numFmt w:val="lowerLetter"/>
      <w:lvlText w:val="(%1)"/>
      <w:lvlJc w:val="left"/>
      <w:pPr>
        <w:tabs>
          <w:tab w:val="num" w:pos="360"/>
        </w:tabs>
        <w:ind w:left="360" w:hanging="360"/>
      </w:pPr>
      <w:rPr>
        <w:rFonts w:asciiTheme="minorHAnsi" w:hAnsiTheme="minorHAnsi"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D5F3062"/>
    <w:multiLevelType w:val="hybridMultilevel"/>
    <w:tmpl w:val="0E52E334"/>
    <w:lvl w:ilvl="0" w:tplc="CCC06EA6">
      <w:start w:val="1"/>
      <w:numFmt w:val="lowerLetter"/>
      <w:lvlText w:val="(%1)"/>
      <w:lvlJc w:val="left"/>
      <w:pPr>
        <w:tabs>
          <w:tab w:val="num" w:pos="360"/>
        </w:tabs>
        <w:ind w:left="360" w:hanging="360"/>
      </w:pPr>
      <w:rPr>
        <w:rFonts w:ascii="Calibri" w:hAnsi="Calibri" w:cs="Times New Roman" w:hint="default"/>
        <w:u w:val="none"/>
      </w:rPr>
    </w:lvl>
    <w:lvl w:ilvl="1" w:tplc="FFFFFFFF">
      <w:start w:val="18"/>
      <w:numFmt w:val="lowerLetter"/>
      <w:lvlText w:val="%2."/>
      <w:lvlJc w:val="left"/>
      <w:pPr>
        <w:tabs>
          <w:tab w:val="num" w:pos="360"/>
        </w:tabs>
        <w:ind w:left="36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6E0D3A10"/>
    <w:multiLevelType w:val="hybridMultilevel"/>
    <w:tmpl w:val="6AB4E6D8"/>
    <w:lvl w:ilvl="0" w:tplc="83DC359A">
      <w:start w:val="1"/>
      <w:numFmt w:val="decimal"/>
      <w:lvlText w:val="%1."/>
      <w:lvlJc w:val="left"/>
      <w:pPr>
        <w:tabs>
          <w:tab w:val="num" w:pos="288"/>
        </w:tabs>
      </w:pPr>
      <w:rPr>
        <w:rFonts w:asciiTheme="minorHAnsi" w:hAnsiTheme="minorHAnsi" w:cs="Times New Roman" w:hint="default"/>
        <w:b w:val="0"/>
        <w:bCs w:val="0"/>
        <w:i w:val="0"/>
        <w:iCs w:val="0"/>
        <w:u w:val="none"/>
      </w:rPr>
    </w:lvl>
    <w:lvl w:ilvl="1" w:tplc="7B501586">
      <w:start w:val="1"/>
      <w:numFmt w:val="lowerLetter"/>
      <w:lvlText w:val="(%2)"/>
      <w:lvlJc w:val="left"/>
      <w:pPr>
        <w:tabs>
          <w:tab w:val="num" w:pos="360"/>
        </w:tabs>
        <w:ind w:left="360" w:hanging="360"/>
      </w:pPr>
      <w:rPr>
        <w:rFonts w:asciiTheme="minorHAnsi" w:hAnsiTheme="minorHAnsi" w:cs="Times New Roman" w:hint="default"/>
        <w:b w:val="0"/>
        <w:bCs/>
        <w:u w:val="none"/>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6EAF7F3E"/>
    <w:multiLevelType w:val="hybridMultilevel"/>
    <w:tmpl w:val="1636628C"/>
    <w:lvl w:ilvl="0" w:tplc="2AA2ED28">
      <w:start w:val="2"/>
      <w:numFmt w:val="lowerLetter"/>
      <w:lvlText w:val="(%1)"/>
      <w:lvlJc w:val="left"/>
      <w:pPr>
        <w:tabs>
          <w:tab w:val="num" w:pos="360"/>
        </w:tabs>
        <w:ind w:left="360" w:hanging="360"/>
      </w:pPr>
      <w:rPr>
        <w:rFonts w:asciiTheme="minorHAnsi" w:hAnsiTheme="minorHAnsi" w:cs="Times New Roman" w:hint="default"/>
        <w:b w:val="0"/>
        <w:bCs w:val="0"/>
        <w:i w:val="0"/>
        <w:iCs w:val="0"/>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2266A6A"/>
    <w:multiLevelType w:val="hybridMultilevel"/>
    <w:tmpl w:val="89D8B150"/>
    <w:lvl w:ilvl="0" w:tplc="725C9320">
      <w:start w:val="1"/>
      <w:numFmt w:val="decimal"/>
      <w:lvlText w:val="(%1)"/>
      <w:lvlJc w:val="left"/>
      <w:pPr>
        <w:tabs>
          <w:tab w:val="num" w:pos="720"/>
        </w:tabs>
        <w:ind w:left="720" w:hanging="288"/>
      </w:pPr>
      <w:rPr>
        <w:rFonts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28D54F2"/>
    <w:multiLevelType w:val="hybridMultilevel"/>
    <w:tmpl w:val="9AAA0ABC"/>
    <w:lvl w:ilvl="0" w:tplc="25B61B6C">
      <w:start w:val="1"/>
      <w:numFmt w:val="lowerLetter"/>
      <w:lvlText w:val="(%1)"/>
      <w:lvlJc w:val="left"/>
      <w:pPr>
        <w:tabs>
          <w:tab w:val="num" w:pos="360"/>
        </w:tabs>
        <w:ind w:left="360" w:hanging="360"/>
      </w:pPr>
      <w:rPr>
        <w:rFonts w:asciiTheme="minorHAnsi" w:hAnsiTheme="minorHAnsi" w:cs="Times New Roman" w:hint="default"/>
      </w:rPr>
    </w:lvl>
    <w:lvl w:ilvl="1" w:tplc="79507672">
      <w:start w:val="31"/>
      <w:numFmt w:val="decimal"/>
      <w:lvlText w:val="%2."/>
      <w:lvlJc w:val="left"/>
      <w:pPr>
        <w:tabs>
          <w:tab w:val="num" w:pos="360"/>
        </w:tabs>
      </w:pPr>
      <w:rPr>
        <w:rFonts w:ascii="Times New Roman" w:hAnsi="Times New Roman" w:cs="Times New Roman" w:hint="default"/>
        <w:b/>
        <w:bCs/>
        <w:u w:val="none"/>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75713F90"/>
    <w:multiLevelType w:val="singleLevel"/>
    <w:tmpl w:val="8CE6FDD6"/>
    <w:lvl w:ilvl="0">
      <w:start w:val="1"/>
      <w:numFmt w:val="lowerLetter"/>
      <w:lvlText w:val="(%1)"/>
      <w:lvlJc w:val="left"/>
      <w:pPr>
        <w:tabs>
          <w:tab w:val="num" w:pos="360"/>
        </w:tabs>
        <w:ind w:left="360" w:hanging="360"/>
      </w:pPr>
      <w:rPr>
        <w:rFonts w:asciiTheme="minorHAnsi" w:hAnsiTheme="minorHAnsi" w:cs="Times New Roman" w:hint="default"/>
      </w:rPr>
    </w:lvl>
  </w:abstractNum>
  <w:abstractNum w:abstractNumId="29" w15:restartNumberingAfterBreak="0">
    <w:nsid w:val="7C982170"/>
    <w:multiLevelType w:val="hybridMultilevel"/>
    <w:tmpl w:val="E89C702E"/>
    <w:lvl w:ilvl="0" w:tplc="3358296E">
      <w:start w:val="1"/>
      <w:numFmt w:val="lowerLetter"/>
      <w:lvlText w:val="(%1)"/>
      <w:lvlJc w:val="left"/>
      <w:pPr>
        <w:tabs>
          <w:tab w:val="num" w:pos="360"/>
        </w:tabs>
        <w:ind w:left="360" w:hanging="360"/>
      </w:pPr>
      <w:rPr>
        <w:rFonts w:asciiTheme="minorHAnsi" w:hAnsiTheme="minorHAnsi"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28"/>
  </w:num>
  <w:num w:numId="3">
    <w:abstractNumId w:val="17"/>
  </w:num>
  <w:num w:numId="4">
    <w:abstractNumId w:val="23"/>
  </w:num>
  <w:num w:numId="5">
    <w:abstractNumId w:val="22"/>
  </w:num>
  <w:num w:numId="6">
    <w:abstractNumId w:val="21"/>
  </w:num>
  <w:num w:numId="7">
    <w:abstractNumId w:val="20"/>
  </w:num>
  <w:num w:numId="8">
    <w:abstractNumId w:val="26"/>
  </w:num>
  <w:num w:numId="9">
    <w:abstractNumId w:val="18"/>
  </w:num>
  <w:num w:numId="10">
    <w:abstractNumId w:val="29"/>
  </w:num>
  <w:num w:numId="11">
    <w:abstractNumId w:val="0"/>
  </w:num>
  <w:num w:numId="12">
    <w:abstractNumId w:val="24"/>
  </w:num>
  <w:num w:numId="13">
    <w:abstractNumId w:val="1"/>
  </w:num>
  <w:num w:numId="14">
    <w:abstractNumId w:val="4"/>
  </w:num>
  <w:num w:numId="15">
    <w:abstractNumId w:val="19"/>
  </w:num>
  <w:num w:numId="16">
    <w:abstractNumId w:val="16"/>
  </w:num>
  <w:num w:numId="17">
    <w:abstractNumId w:val="13"/>
  </w:num>
  <w:num w:numId="18">
    <w:abstractNumId w:val="8"/>
  </w:num>
  <w:num w:numId="19">
    <w:abstractNumId w:val="5"/>
  </w:num>
  <w:num w:numId="20">
    <w:abstractNumId w:val="11"/>
  </w:num>
  <w:num w:numId="21">
    <w:abstractNumId w:val="6"/>
  </w:num>
  <w:num w:numId="22">
    <w:abstractNumId w:val="9"/>
  </w:num>
  <w:num w:numId="23">
    <w:abstractNumId w:val="12"/>
  </w:num>
  <w:num w:numId="24">
    <w:abstractNumId w:val="25"/>
  </w:num>
  <w:num w:numId="25">
    <w:abstractNumId w:val="14"/>
  </w:num>
  <w:num w:numId="26">
    <w:abstractNumId w:val="7"/>
  </w:num>
  <w:num w:numId="27">
    <w:abstractNumId w:val="10"/>
  </w:num>
  <w:num w:numId="28">
    <w:abstractNumId w:val="15"/>
  </w:num>
  <w:num w:numId="29">
    <w:abstractNumId w:val="3"/>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D6"/>
    <w:rsid w:val="00001679"/>
    <w:rsid w:val="00006A98"/>
    <w:rsid w:val="00013634"/>
    <w:rsid w:val="000200A1"/>
    <w:rsid w:val="00020BEE"/>
    <w:rsid w:val="00021482"/>
    <w:rsid w:val="00021745"/>
    <w:rsid w:val="00021C06"/>
    <w:rsid w:val="000248DF"/>
    <w:rsid w:val="00032993"/>
    <w:rsid w:val="000339E9"/>
    <w:rsid w:val="00034DEE"/>
    <w:rsid w:val="000352E9"/>
    <w:rsid w:val="00037021"/>
    <w:rsid w:val="000371CE"/>
    <w:rsid w:val="000425A8"/>
    <w:rsid w:val="000430E7"/>
    <w:rsid w:val="0004674D"/>
    <w:rsid w:val="0004678F"/>
    <w:rsid w:val="0006054C"/>
    <w:rsid w:val="00061514"/>
    <w:rsid w:val="00061719"/>
    <w:rsid w:val="000634BD"/>
    <w:rsid w:val="0006541C"/>
    <w:rsid w:val="00070F11"/>
    <w:rsid w:val="00073FDE"/>
    <w:rsid w:val="000760DD"/>
    <w:rsid w:val="00076688"/>
    <w:rsid w:val="00076C1D"/>
    <w:rsid w:val="0007760C"/>
    <w:rsid w:val="00080011"/>
    <w:rsid w:val="0008065E"/>
    <w:rsid w:val="00081A0F"/>
    <w:rsid w:val="0008740E"/>
    <w:rsid w:val="0009215A"/>
    <w:rsid w:val="000A06AC"/>
    <w:rsid w:val="000A0E24"/>
    <w:rsid w:val="000A1443"/>
    <w:rsid w:val="000A506F"/>
    <w:rsid w:val="000B0152"/>
    <w:rsid w:val="000B308C"/>
    <w:rsid w:val="000B3E72"/>
    <w:rsid w:val="000B5218"/>
    <w:rsid w:val="000B55C5"/>
    <w:rsid w:val="000B73DF"/>
    <w:rsid w:val="000C4B6D"/>
    <w:rsid w:val="000D40F8"/>
    <w:rsid w:val="000E1A50"/>
    <w:rsid w:val="000F11E8"/>
    <w:rsid w:val="000F1E44"/>
    <w:rsid w:val="000F4235"/>
    <w:rsid w:val="001117B7"/>
    <w:rsid w:val="00112047"/>
    <w:rsid w:val="00120276"/>
    <w:rsid w:val="0012457C"/>
    <w:rsid w:val="001263DF"/>
    <w:rsid w:val="00133C18"/>
    <w:rsid w:val="001416F6"/>
    <w:rsid w:val="001461C7"/>
    <w:rsid w:val="001576E8"/>
    <w:rsid w:val="0016735D"/>
    <w:rsid w:val="001677F8"/>
    <w:rsid w:val="001719A0"/>
    <w:rsid w:val="00176D93"/>
    <w:rsid w:val="00182FF5"/>
    <w:rsid w:val="00187267"/>
    <w:rsid w:val="00190AF5"/>
    <w:rsid w:val="00194409"/>
    <w:rsid w:val="00195B7E"/>
    <w:rsid w:val="001A10EB"/>
    <w:rsid w:val="001A174C"/>
    <w:rsid w:val="001A7418"/>
    <w:rsid w:val="001B1579"/>
    <w:rsid w:val="001B1F63"/>
    <w:rsid w:val="001B5426"/>
    <w:rsid w:val="001B6360"/>
    <w:rsid w:val="001C53B9"/>
    <w:rsid w:val="001D22EE"/>
    <w:rsid w:val="001D4F60"/>
    <w:rsid w:val="001D6255"/>
    <w:rsid w:val="001D7763"/>
    <w:rsid w:val="001F1046"/>
    <w:rsid w:val="001F1C01"/>
    <w:rsid w:val="001F258E"/>
    <w:rsid w:val="001F4B2F"/>
    <w:rsid w:val="00200AA9"/>
    <w:rsid w:val="00202077"/>
    <w:rsid w:val="00203D22"/>
    <w:rsid w:val="00204C9D"/>
    <w:rsid w:val="002100AC"/>
    <w:rsid w:val="0021246A"/>
    <w:rsid w:val="00215122"/>
    <w:rsid w:val="00217C95"/>
    <w:rsid w:val="00223566"/>
    <w:rsid w:val="00225D1E"/>
    <w:rsid w:val="00227C91"/>
    <w:rsid w:val="002375C3"/>
    <w:rsid w:val="002427F1"/>
    <w:rsid w:val="002432DB"/>
    <w:rsid w:val="00243BAB"/>
    <w:rsid w:val="0024441B"/>
    <w:rsid w:val="002445D5"/>
    <w:rsid w:val="00252402"/>
    <w:rsid w:val="00254047"/>
    <w:rsid w:val="00264998"/>
    <w:rsid w:val="00265308"/>
    <w:rsid w:val="00265F15"/>
    <w:rsid w:val="00266335"/>
    <w:rsid w:val="00270041"/>
    <w:rsid w:val="00272251"/>
    <w:rsid w:val="002740CC"/>
    <w:rsid w:val="0027554B"/>
    <w:rsid w:val="00275660"/>
    <w:rsid w:val="00276BD2"/>
    <w:rsid w:val="002772B6"/>
    <w:rsid w:val="00283437"/>
    <w:rsid w:val="00283CAD"/>
    <w:rsid w:val="0029003A"/>
    <w:rsid w:val="002909A4"/>
    <w:rsid w:val="00290E40"/>
    <w:rsid w:val="00295296"/>
    <w:rsid w:val="00295A1F"/>
    <w:rsid w:val="00296312"/>
    <w:rsid w:val="002A2994"/>
    <w:rsid w:val="002B4600"/>
    <w:rsid w:val="002D2471"/>
    <w:rsid w:val="002D3BAB"/>
    <w:rsid w:val="002D498D"/>
    <w:rsid w:val="002D724B"/>
    <w:rsid w:val="002E25FD"/>
    <w:rsid w:val="002E3722"/>
    <w:rsid w:val="002E4DC3"/>
    <w:rsid w:val="002E5A72"/>
    <w:rsid w:val="002E7A71"/>
    <w:rsid w:val="002F68F5"/>
    <w:rsid w:val="002F729C"/>
    <w:rsid w:val="00302D57"/>
    <w:rsid w:val="003059C5"/>
    <w:rsid w:val="003064D9"/>
    <w:rsid w:val="003104CE"/>
    <w:rsid w:val="003200E2"/>
    <w:rsid w:val="0032102E"/>
    <w:rsid w:val="00322568"/>
    <w:rsid w:val="0032619B"/>
    <w:rsid w:val="00326EAD"/>
    <w:rsid w:val="00332E3C"/>
    <w:rsid w:val="00346568"/>
    <w:rsid w:val="003574AF"/>
    <w:rsid w:val="00362346"/>
    <w:rsid w:val="00366499"/>
    <w:rsid w:val="00367213"/>
    <w:rsid w:val="00370A54"/>
    <w:rsid w:val="00370EC7"/>
    <w:rsid w:val="00374178"/>
    <w:rsid w:val="00374225"/>
    <w:rsid w:val="00376B99"/>
    <w:rsid w:val="00390FC5"/>
    <w:rsid w:val="00391373"/>
    <w:rsid w:val="00391745"/>
    <w:rsid w:val="003A0BD9"/>
    <w:rsid w:val="003A30F6"/>
    <w:rsid w:val="003A781C"/>
    <w:rsid w:val="003B2595"/>
    <w:rsid w:val="003B2DEB"/>
    <w:rsid w:val="003B63FD"/>
    <w:rsid w:val="003C165E"/>
    <w:rsid w:val="003C46B0"/>
    <w:rsid w:val="003C6BCB"/>
    <w:rsid w:val="003D1386"/>
    <w:rsid w:val="003D2173"/>
    <w:rsid w:val="003D2D32"/>
    <w:rsid w:val="003D3C28"/>
    <w:rsid w:val="003D69D3"/>
    <w:rsid w:val="003E07BC"/>
    <w:rsid w:val="003F1090"/>
    <w:rsid w:val="003F17C4"/>
    <w:rsid w:val="00407359"/>
    <w:rsid w:val="00415B00"/>
    <w:rsid w:val="00422637"/>
    <w:rsid w:val="00423436"/>
    <w:rsid w:val="00431626"/>
    <w:rsid w:val="004332B7"/>
    <w:rsid w:val="00434C76"/>
    <w:rsid w:val="00442895"/>
    <w:rsid w:val="00446F8D"/>
    <w:rsid w:val="00451DEC"/>
    <w:rsid w:val="004567FC"/>
    <w:rsid w:val="004601FA"/>
    <w:rsid w:val="004605B1"/>
    <w:rsid w:val="00463876"/>
    <w:rsid w:val="00463973"/>
    <w:rsid w:val="0046662A"/>
    <w:rsid w:val="004674BD"/>
    <w:rsid w:val="004764BA"/>
    <w:rsid w:val="00480A1B"/>
    <w:rsid w:val="00494CBE"/>
    <w:rsid w:val="004A05D3"/>
    <w:rsid w:val="004A0A71"/>
    <w:rsid w:val="004A492A"/>
    <w:rsid w:val="004B7852"/>
    <w:rsid w:val="004C1369"/>
    <w:rsid w:val="004C4315"/>
    <w:rsid w:val="004C6816"/>
    <w:rsid w:val="004D322E"/>
    <w:rsid w:val="004D64A9"/>
    <w:rsid w:val="004D6630"/>
    <w:rsid w:val="004D6D9E"/>
    <w:rsid w:val="004E1BA8"/>
    <w:rsid w:val="004E4FE8"/>
    <w:rsid w:val="004E6F16"/>
    <w:rsid w:val="005052F5"/>
    <w:rsid w:val="0051277A"/>
    <w:rsid w:val="0051386F"/>
    <w:rsid w:val="005159B3"/>
    <w:rsid w:val="00520B6A"/>
    <w:rsid w:val="00520D2B"/>
    <w:rsid w:val="005377A4"/>
    <w:rsid w:val="00540C58"/>
    <w:rsid w:val="00543C6A"/>
    <w:rsid w:val="00544FFA"/>
    <w:rsid w:val="005457D9"/>
    <w:rsid w:val="0055126E"/>
    <w:rsid w:val="00552D94"/>
    <w:rsid w:val="00561FF6"/>
    <w:rsid w:val="0056237A"/>
    <w:rsid w:val="00565990"/>
    <w:rsid w:val="0058052B"/>
    <w:rsid w:val="005811D3"/>
    <w:rsid w:val="00581791"/>
    <w:rsid w:val="005826BC"/>
    <w:rsid w:val="00591033"/>
    <w:rsid w:val="00593465"/>
    <w:rsid w:val="00594755"/>
    <w:rsid w:val="005A2EAD"/>
    <w:rsid w:val="005A39E1"/>
    <w:rsid w:val="005A4056"/>
    <w:rsid w:val="005B7659"/>
    <w:rsid w:val="005B774B"/>
    <w:rsid w:val="005D2C4C"/>
    <w:rsid w:val="005D3A15"/>
    <w:rsid w:val="005D3A72"/>
    <w:rsid w:val="005D46BE"/>
    <w:rsid w:val="005E0DB2"/>
    <w:rsid w:val="005E1296"/>
    <w:rsid w:val="005E1B58"/>
    <w:rsid w:val="005E332B"/>
    <w:rsid w:val="005E3C54"/>
    <w:rsid w:val="005E791D"/>
    <w:rsid w:val="005E7C38"/>
    <w:rsid w:val="005F23DA"/>
    <w:rsid w:val="00604B96"/>
    <w:rsid w:val="00604D9A"/>
    <w:rsid w:val="00607D06"/>
    <w:rsid w:val="0061209C"/>
    <w:rsid w:val="0063080D"/>
    <w:rsid w:val="00631F75"/>
    <w:rsid w:val="00633445"/>
    <w:rsid w:val="00633B7B"/>
    <w:rsid w:val="006352BB"/>
    <w:rsid w:val="00641886"/>
    <w:rsid w:val="00642C88"/>
    <w:rsid w:val="006438E0"/>
    <w:rsid w:val="00644275"/>
    <w:rsid w:val="006474B8"/>
    <w:rsid w:val="00647B43"/>
    <w:rsid w:val="00655171"/>
    <w:rsid w:val="006561A8"/>
    <w:rsid w:val="006572E9"/>
    <w:rsid w:val="00661596"/>
    <w:rsid w:val="00666443"/>
    <w:rsid w:val="00670DA4"/>
    <w:rsid w:val="006715DB"/>
    <w:rsid w:val="00672954"/>
    <w:rsid w:val="00672E96"/>
    <w:rsid w:val="006738EE"/>
    <w:rsid w:val="00674221"/>
    <w:rsid w:val="006803FB"/>
    <w:rsid w:val="006820C3"/>
    <w:rsid w:val="00683BB8"/>
    <w:rsid w:val="00683D6B"/>
    <w:rsid w:val="00684002"/>
    <w:rsid w:val="00687F51"/>
    <w:rsid w:val="00691B54"/>
    <w:rsid w:val="006920A8"/>
    <w:rsid w:val="006A3018"/>
    <w:rsid w:val="006A7332"/>
    <w:rsid w:val="006A7CD0"/>
    <w:rsid w:val="006B0295"/>
    <w:rsid w:val="006B065D"/>
    <w:rsid w:val="006B202D"/>
    <w:rsid w:val="006B4702"/>
    <w:rsid w:val="006B6327"/>
    <w:rsid w:val="006C7493"/>
    <w:rsid w:val="006D2DC3"/>
    <w:rsid w:val="006D3D77"/>
    <w:rsid w:val="006D4F31"/>
    <w:rsid w:val="006D7B38"/>
    <w:rsid w:val="006E163D"/>
    <w:rsid w:val="006E3545"/>
    <w:rsid w:val="006E3E25"/>
    <w:rsid w:val="006F57C1"/>
    <w:rsid w:val="00700AB5"/>
    <w:rsid w:val="00701A25"/>
    <w:rsid w:val="00705C6C"/>
    <w:rsid w:val="00705FB2"/>
    <w:rsid w:val="00706376"/>
    <w:rsid w:val="00706C1A"/>
    <w:rsid w:val="00721733"/>
    <w:rsid w:val="007247C0"/>
    <w:rsid w:val="00724886"/>
    <w:rsid w:val="007309BF"/>
    <w:rsid w:val="00731BFB"/>
    <w:rsid w:val="00734CB6"/>
    <w:rsid w:val="00742BE5"/>
    <w:rsid w:val="00750939"/>
    <w:rsid w:val="00750D9D"/>
    <w:rsid w:val="007515C9"/>
    <w:rsid w:val="00751A21"/>
    <w:rsid w:val="00752E9C"/>
    <w:rsid w:val="0075337E"/>
    <w:rsid w:val="00755399"/>
    <w:rsid w:val="007631CB"/>
    <w:rsid w:val="00763887"/>
    <w:rsid w:val="00763BEA"/>
    <w:rsid w:val="00767E47"/>
    <w:rsid w:val="007730E0"/>
    <w:rsid w:val="00774088"/>
    <w:rsid w:val="00781136"/>
    <w:rsid w:val="0078411A"/>
    <w:rsid w:val="0078597D"/>
    <w:rsid w:val="00790A96"/>
    <w:rsid w:val="00796190"/>
    <w:rsid w:val="0079781F"/>
    <w:rsid w:val="007A3BAC"/>
    <w:rsid w:val="007B09BB"/>
    <w:rsid w:val="007B33A4"/>
    <w:rsid w:val="007B464A"/>
    <w:rsid w:val="007C1419"/>
    <w:rsid w:val="007D1293"/>
    <w:rsid w:val="007D55A3"/>
    <w:rsid w:val="007D5C2B"/>
    <w:rsid w:val="007E2634"/>
    <w:rsid w:val="007E3811"/>
    <w:rsid w:val="007E69B2"/>
    <w:rsid w:val="007F5E89"/>
    <w:rsid w:val="007F7567"/>
    <w:rsid w:val="008024CA"/>
    <w:rsid w:val="00804F39"/>
    <w:rsid w:val="00806E0F"/>
    <w:rsid w:val="0081551E"/>
    <w:rsid w:val="0081633B"/>
    <w:rsid w:val="00816D16"/>
    <w:rsid w:val="008215C8"/>
    <w:rsid w:val="00822358"/>
    <w:rsid w:val="008225A4"/>
    <w:rsid w:val="0082498E"/>
    <w:rsid w:val="00824EF4"/>
    <w:rsid w:val="00827276"/>
    <w:rsid w:val="00831C79"/>
    <w:rsid w:val="008400C3"/>
    <w:rsid w:val="0084086C"/>
    <w:rsid w:val="0085074B"/>
    <w:rsid w:val="008548D6"/>
    <w:rsid w:val="008603A7"/>
    <w:rsid w:val="008666C5"/>
    <w:rsid w:val="00866A5C"/>
    <w:rsid w:val="00866C13"/>
    <w:rsid w:val="00871B95"/>
    <w:rsid w:val="00877F93"/>
    <w:rsid w:val="008839D1"/>
    <w:rsid w:val="00890433"/>
    <w:rsid w:val="00891675"/>
    <w:rsid w:val="00891715"/>
    <w:rsid w:val="008947B0"/>
    <w:rsid w:val="00896596"/>
    <w:rsid w:val="008A12A6"/>
    <w:rsid w:val="008A387A"/>
    <w:rsid w:val="008B4AA1"/>
    <w:rsid w:val="008B5DE8"/>
    <w:rsid w:val="008C3D4D"/>
    <w:rsid w:val="008C5F4B"/>
    <w:rsid w:val="008D06F1"/>
    <w:rsid w:val="008D592E"/>
    <w:rsid w:val="008D67B4"/>
    <w:rsid w:val="008E0CBB"/>
    <w:rsid w:val="008E28FB"/>
    <w:rsid w:val="008F1131"/>
    <w:rsid w:val="009043C5"/>
    <w:rsid w:val="00912C23"/>
    <w:rsid w:val="00921E85"/>
    <w:rsid w:val="0092308F"/>
    <w:rsid w:val="009265D5"/>
    <w:rsid w:val="00932A57"/>
    <w:rsid w:val="00932C16"/>
    <w:rsid w:val="00933915"/>
    <w:rsid w:val="0094509C"/>
    <w:rsid w:val="0094679C"/>
    <w:rsid w:val="009507D5"/>
    <w:rsid w:val="0095447A"/>
    <w:rsid w:val="009545D9"/>
    <w:rsid w:val="00957F4B"/>
    <w:rsid w:val="009630F1"/>
    <w:rsid w:val="00967F15"/>
    <w:rsid w:val="00970083"/>
    <w:rsid w:val="0097114A"/>
    <w:rsid w:val="0097306C"/>
    <w:rsid w:val="0097430D"/>
    <w:rsid w:val="00983A1A"/>
    <w:rsid w:val="00984B5D"/>
    <w:rsid w:val="00986C09"/>
    <w:rsid w:val="00994A39"/>
    <w:rsid w:val="009A22F0"/>
    <w:rsid w:val="009A492D"/>
    <w:rsid w:val="009B3A6B"/>
    <w:rsid w:val="009B756A"/>
    <w:rsid w:val="009D5FA5"/>
    <w:rsid w:val="009D6056"/>
    <w:rsid w:val="009D7339"/>
    <w:rsid w:val="009E277A"/>
    <w:rsid w:val="009E3693"/>
    <w:rsid w:val="009E3C54"/>
    <w:rsid w:val="009E6A32"/>
    <w:rsid w:val="009F109D"/>
    <w:rsid w:val="00A00E17"/>
    <w:rsid w:val="00A02281"/>
    <w:rsid w:val="00A02ACF"/>
    <w:rsid w:val="00A05443"/>
    <w:rsid w:val="00A06408"/>
    <w:rsid w:val="00A0736F"/>
    <w:rsid w:val="00A11D73"/>
    <w:rsid w:val="00A14A68"/>
    <w:rsid w:val="00A1622C"/>
    <w:rsid w:val="00A17542"/>
    <w:rsid w:val="00A22A35"/>
    <w:rsid w:val="00A306C2"/>
    <w:rsid w:val="00A3740B"/>
    <w:rsid w:val="00A52B33"/>
    <w:rsid w:val="00A52B84"/>
    <w:rsid w:val="00A540E9"/>
    <w:rsid w:val="00A542A2"/>
    <w:rsid w:val="00A54B0B"/>
    <w:rsid w:val="00A55A48"/>
    <w:rsid w:val="00A56FCE"/>
    <w:rsid w:val="00A6013A"/>
    <w:rsid w:val="00A625FC"/>
    <w:rsid w:val="00A6435B"/>
    <w:rsid w:val="00A653D0"/>
    <w:rsid w:val="00A71280"/>
    <w:rsid w:val="00A718B3"/>
    <w:rsid w:val="00A728B5"/>
    <w:rsid w:val="00A74AC4"/>
    <w:rsid w:val="00A83105"/>
    <w:rsid w:val="00A87444"/>
    <w:rsid w:val="00A87C34"/>
    <w:rsid w:val="00A93320"/>
    <w:rsid w:val="00A93AC0"/>
    <w:rsid w:val="00A93E9F"/>
    <w:rsid w:val="00A95D57"/>
    <w:rsid w:val="00AA0D03"/>
    <w:rsid w:val="00AA71BF"/>
    <w:rsid w:val="00AB69B6"/>
    <w:rsid w:val="00AC3A43"/>
    <w:rsid w:val="00AC4498"/>
    <w:rsid w:val="00AD3E8C"/>
    <w:rsid w:val="00AD5E65"/>
    <w:rsid w:val="00AE0E67"/>
    <w:rsid w:val="00AE5212"/>
    <w:rsid w:val="00AF1066"/>
    <w:rsid w:val="00AF12D0"/>
    <w:rsid w:val="00AF1C97"/>
    <w:rsid w:val="00AF1D9A"/>
    <w:rsid w:val="00AF26DE"/>
    <w:rsid w:val="00AF414C"/>
    <w:rsid w:val="00AF4C13"/>
    <w:rsid w:val="00AF617E"/>
    <w:rsid w:val="00B02DF0"/>
    <w:rsid w:val="00B11859"/>
    <w:rsid w:val="00B1540C"/>
    <w:rsid w:val="00B1735C"/>
    <w:rsid w:val="00B17FD7"/>
    <w:rsid w:val="00B237E5"/>
    <w:rsid w:val="00B2575E"/>
    <w:rsid w:val="00B257D7"/>
    <w:rsid w:val="00B3147B"/>
    <w:rsid w:val="00B33426"/>
    <w:rsid w:val="00B4407F"/>
    <w:rsid w:val="00B468D0"/>
    <w:rsid w:val="00B5163E"/>
    <w:rsid w:val="00B671E9"/>
    <w:rsid w:val="00B72B8D"/>
    <w:rsid w:val="00B8064C"/>
    <w:rsid w:val="00B812FC"/>
    <w:rsid w:val="00B83C3E"/>
    <w:rsid w:val="00B86B18"/>
    <w:rsid w:val="00B9076E"/>
    <w:rsid w:val="00B928C8"/>
    <w:rsid w:val="00B94AE2"/>
    <w:rsid w:val="00BA2570"/>
    <w:rsid w:val="00BA6C87"/>
    <w:rsid w:val="00BC5400"/>
    <w:rsid w:val="00BC55AB"/>
    <w:rsid w:val="00BC7455"/>
    <w:rsid w:val="00BD42D1"/>
    <w:rsid w:val="00BD7BB3"/>
    <w:rsid w:val="00BF10FF"/>
    <w:rsid w:val="00BF3CAE"/>
    <w:rsid w:val="00C010CD"/>
    <w:rsid w:val="00C13860"/>
    <w:rsid w:val="00C243D5"/>
    <w:rsid w:val="00C319FD"/>
    <w:rsid w:val="00C32440"/>
    <w:rsid w:val="00C3555D"/>
    <w:rsid w:val="00C42A2A"/>
    <w:rsid w:val="00C42F40"/>
    <w:rsid w:val="00C46336"/>
    <w:rsid w:val="00C51339"/>
    <w:rsid w:val="00C54145"/>
    <w:rsid w:val="00C5699A"/>
    <w:rsid w:val="00C56A27"/>
    <w:rsid w:val="00C62D04"/>
    <w:rsid w:val="00C62FD9"/>
    <w:rsid w:val="00C64072"/>
    <w:rsid w:val="00C648FF"/>
    <w:rsid w:val="00C65C03"/>
    <w:rsid w:val="00C72F0D"/>
    <w:rsid w:val="00C7468C"/>
    <w:rsid w:val="00C779DF"/>
    <w:rsid w:val="00C877C5"/>
    <w:rsid w:val="00C94781"/>
    <w:rsid w:val="00C954AA"/>
    <w:rsid w:val="00CA09D3"/>
    <w:rsid w:val="00CA184A"/>
    <w:rsid w:val="00CA31BF"/>
    <w:rsid w:val="00CA3A1A"/>
    <w:rsid w:val="00CA4FEB"/>
    <w:rsid w:val="00CB3367"/>
    <w:rsid w:val="00CB3E81"/>
    <w:rsid w:val="00CB48D0"/>
    <w:rsid w:val="00CB4B1D"/>
    <w:rsid w:val="00CC044E"/>
    <w:rsid w:val="00CC0653"/>
    <w:rsid w:val="00CC553D"/>
    <w:rsid w:val="00CC6B15"/>
    <w:rsid w:val="00CD4958"/>
    <w:rsid w:val="00CD7E8C"/>
    <w:rsid w:val="00CE1F54"/>
    <w:rsid w:val="00CE3B66"/>
    <w:rsid w:val="00CE767B"/>
    <w:rsid w:val="00D00B59"/>
    <w:rsid w:val="00D05D1C"/>
    <w:rsid w:val="00D1090B"/>
    <w:rsid w:val="00D10EF7"/>
    <w:rsid w:val="00D116DD"/>
    <w:rsid w:val="00D14974"/>
    <w:rsid w:val="00D1502C"/>
    <w:rsid w:val="00D16320"/>
    <w:rsid w:val="00D2034A"/>
    <w:rsid w:val="00D230FD"/>
    <w:rsid w:val="00D240A7"/>
    <w:rsid w:val="00D25D0B"/>
    <w:rsid w:val="00D27556"/>
    <w:rsid w:val="00D30284"/>
    <w:rsid w:val="00D30946"/>
    <w:rsid w:val="00D356DE"/>
    <w:rsid w:val="00D35E2F"/>
    <w:rsid w:val="00D373DE"/>
    <w:rsid w:val="00D37962"/>
    <w:rsid w:val="00D41443"/>
    <w:rsid w:val="00D416AA"/>
    <w:rsid w:val="00D416E0"/>
    <w:rsid w:val="00D41FBE"/>
    <w:rsid w:val="00D427E0"/>
    <w:rsid w:val="00D44E45"/>
    <w:rsid w:val="00D51DFE"/>
    <w:rsid w:val="00D5330C"/>
    <w:rsid w:val="00D53F62"/>
    <w:rsid w:val="00D554CA"/>
    <w:rsid w:val="00D55A54"/>
    <w:rsid w:val="00D56B60"/>
    <w:rsid w:val="00D624B4"/>
    <w:rsid w:val="00D64262"/>
    <w:rsid w:val="00D7002A"/>
    <w:rsid w:val="00D70FF3"/>
    <w:rsid w:val="00D74F07"/>
    <w:rsid w:val="00D812E5"/>
    <w:rsid w:val="00D820EE"/>
    <w:rsid w:val="00D83235"/>
    <w:rsid w:val="00D85D13"/>
    <w:rsid w:val="00D94C5A"/>
    <w:rsid w:val="00D9555E"/>
    <w:rsid w:val="00D95718"/>
    <w:rsid w:val="00D965CB"/>
    <w:rsid w:val="00DA1404"/>
    <w:rsid w:val="00DA198C"/>
    <w:rsid w:val="00DA2807"/>
    <w:rsid w:val="00DA382D"/>
    <w:rsid w:val="00DA4BA0"/>
    <w:rsid w:val="00DA524E"/>
    <w:rsid w:val="00DA6E82"/>
    <w:rsid w:val="00DB3CD6"/>
    <w:rsid w:val="00DB65D4"/>
    <w:rsid w:val="00DB6625"/>
    <w:rsid w:val="00DC44F3"/>
    <w:rsid w:val="00DC4B37"/>
    <w:rsid w:val="00DC50C1"/>
    <w:rsid w:val="00DD19E9"/>
    <w:rsid w:val="00DD5812"/>
    <w:rsid w:val="00DD6962"/>
    <w:rsid w:val="00DD7359"/>
    <w:rsid w:val="00DD7F18"/>
    <w:rsid w:val="00DE2EF1"/>
    <w:rsid w:val="00DE5BFD"/>
    <w:rsid w:val="00DE6715"/>
    <w:rsid w:val="00DF3C7E"/>
    <w:rsid w:val="00DF3FD9"/>
    <w:rsid w:val="00E031CC"/>
    <w:rsid w:val="00E13AA7"/>
    <w:rsid w:val="00E17AD4"/>
    <w:rsid w:val="00E24F8F"/>
    <w:rsid w:val="00E2603F"/>
    <w:rsid w:val="00E307F6"/>
    <w:rsid w:val="00E442D4"/>
    <w:rsid w:val="00E46863"/>
    <w:rsid w:val="00E475EE"/>
    <w:rsid w:val="00E5056C"/>
    <w:rsid w:val="00E5066A"/>
    <w:rsid w:val="00E5490F"/>
    <w:rsid w:val="00E54A3E"/>
    <w:rsid w:val="00E56A99"/>
    <w:rsid w:val="00E73FD6"/>
    <w:rsid w:val="00E77A95"/>
    <w:rsid w:val="00E80FBE"/>
    <w:rsid w:val="00E81162"/>
    <w:rsid w:val="00E849E3"/>
    <w:rsid w:val="00E8509C"/>
    <w:rsid w:val="00E86CD9"/>
    <w:rsid w:val="00E90E9F"/>
    <w:rsid w:val="00EA0A17"/>
    <w:rsid w:val="00EA1FE1"/>
    <w:rsid w:val="00EB1534"/>
    <w:rsid w:val="00EB1AA6"/>
    <w:rsid w:val="00EB50DD"/>
    <w:rsid w:val="00EB54B0"/>
    <w:rsid w:val="00EB61BA"/>
    <w:rsid w:val="00EC79AF"/>
    <w:rsid w:val="00ED686C"/>
    <w:rsid w:val="00EE03A7"/>
    <w:rsid w:val="00EE57E3"/>
    <w:rsid w:val="00EF1F53"/>
    <w:rsid w:val="00EF2CB3"/>
    <w:rsid w:val="00EF2E5C"/>
    <w:rsid w:val="00EF4A78"/>
    <w:rsid w:val="00F04166"/>
    <w:rsid w:val="00F05DE8"/>
    <w:rsid w:val="00F07392"/>
    <w:rsid w:val="00F154CF"/>
    <w:rsid w:val="00F17F29"/>
    <w:rsid w:val="00F20C76"/>
    <w:rsid w:val="00F26335"/>
    <w:rsid w:val="00F309B5"/>
    <w:rsid w:val="00F32E3B"/>
    <w:rsid w:val="00F51678"/>
    <w:rsid w:val="00F52C42"/>
    <w:rsid w:val="00F53AB9"/>
    <w:rsid w:val="00F541F8"/>
    <w:rsid w:val="00F57EFC"/>
    <w:rsid w:val="00F645E0"/>
    <w:rsid w:val="00F656AF"/>
    <w:rsid w:val="00F662F7"/>
    <w:rsid w:val="00F70420"/>
    <w:rsid w:val="00F70E69"/>
    <w:rsid w:val="00F71DD1"/>
    <w:rsid w:val="00F72F3C"/>
    <w:rsid w:val="00F802C4"/>
    <w:rsid w:val="00F82C8C"/>
    <w:rsid w:val="00F83561"/>
    <w:rsid w:val="00F94D54"/>
    <w:rsid w:val="00FA7E8B"/>
    <w:rsid w:val="00FB0BE6"/>
    <w:rsid w:val="00FB3EE8"/>
    <w:rsid w:val="00FB59CB"/>
    <w:rsid w:val="00FB6713"/>
    <w:rsid w:val="00FC15C3"/>
    <w:rsid w:val="00FC270A"/>
    <w:rsid w:val="00FC4188"/>
    <w:rsid w:val="00FC5949"/>
    <w:rsid w:val="00FC5A30"/>
    <w:rsid w:val="00FD0599"/>
    <w:rsid w:val="00FE439D"/>
    <w:rsid w:val="00FE4F5F"/>
    <w:rsid w:val="00FE70E0"/>
    <w:rsid w:val="00FF0879"/>
    <w:rsid w:val="00FF2EC4"/>
    <w:rsid w:val="00FF34AB"/>
    <w:rsid w:val="00FF3927"/>
    <w:rsid w:val="00FF5123"/>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4451BA2-AD8F-4ED2-BDB9-6062C2F6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semiHidden="1" w:uiPriority="39" w:unhideWhenUsed="1"/>
    <w:lsdException w:name="toc 4"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4"/>
      <w:szCs w:val="24"/>
    </w:rPr>
  </w:style>
  <w:style w:type="paragraph" w:styleId="Heading1">
    <w:name w:val="heading 1"/>
    <w:basedOn w:val="Normal"/>
    <w:next w:val="Normal"/>
    <w:link w:val="Heading1Char"/>
    <w:uiPriority w:val="99"/>
    <w:qFormat/>
    <w:pPr>
      <w:keepNext/>
      <w:ind w:left="360"/>
      <w:outlineLvl w:val="0"/>
    </w:pPr>
    <w:rPr>
      <w:b/>
      <w:bCs/>
    </w:rPr>
  </w:style>
  <w:style w:type="paragraph" w:styleId="Heading2">
    <w:name w:val="heading 2"/>
    <w:basedOn w:val="Normal"/>
    <w:next w:val="Normal"/>
    <w:link w:val="Heading2Char"/>
    <w:uiPriority w:val="99"/>
    <w:qFormat/>
    <w:pPr>
      <w:keepNext/>
      <w:jc w:val="center"/>
      <w:outlineLvl w:val="1"/>
    </w:pPr>
    <w:rPr>
      <w:rFonts w:ascii="Bookman Old Style" w:hAnsi="Bookman Old Style" w:cs="Bookman Old Style"/>
      <w:b/>
      <w:bCs/>
      <w:sz w:val="16"/>
      <w:szCs w:val="16"/>
    </w:rPr>
  </w:style>
  <w:style w:type="paragraph" w:styleId="Heading3">
    <w:name w:val="heading 3"/>
    <w:basedOn w:val="Normal"/>
    <w:next w:val="Normal"/>
    <w:link w:val="Heading3Char"/>
    <w:uiPriority w:val="99"/>
    <w:qFormat/>
    <w:pPr>
      <w:keepNext/>
      <w:ind w:left="1980"/>
      <w:outlineLvl w:val="2"/>
    </w:pPr>
    <w:rPr>
      <w:b/>
      <w:bCs/>
      <w:sz w:val="36"/>
      <w:szCs w:val="36"/>
    </w:rPr>
  </w:style>
  <w:style w:type="paragraph" w:styleId="Heading4">
    <w:name w:val="heading 4"/>
    <w:basedOn w:val="Normal"/>
    <w:next w:val="Normal"/>
    <w:link w:val="Heading4Char"/>
    <w:uiPriority w:val="99"/>
    <w:qFormat/>
    <w:pPr>
      <w:keepNext/>
      <w:numPr>
        <w:numId w:val="1"/>
      </w:numPr>
      <w:outlineLvl w:val="3"/>
    </w:pPr>
    <w:rPr>
      <w:u w:val="single"/>
    </w:rPr>
  </w:style>
  <w:style w:type="paragraph" w:styleId="Heading5">
    <w:name w:val="heading 5"/>
    <w:basedOn w:val="Normal"/>
    <w:next w:val="BodyText"/>
    <w:link w:val="Heading5Char"/>
    <w:uiPriority w:val="99"/>
    <w:qFormat/>
    <w:pPr>
      <w:keepNext/>
      <w:keepLines/>
      <w:overflowPunct w:val="0"/>
      <w:autoSpaceDE w:val="0"/>
      <w:autoSpaceDN w:val="0"/>
      <w:adjustRightInd w:val="0"/>
      <w:spacing w:line="240" w:lineRule="atLeast"/>
      <w:textAlignment w:val="baseline"/>
      <w:outlineLvl w:val="4"/>
    </w:pPr>
    <w:rPr>
      <w:rFonts w:ascii="Arial" w:hAnsi="Arial" w:cs="Arial"/>
      <w:spacing w:val="-4"/>
      <w:kern w:val="28"/>
      <w:sz w:val="20"/>
      <w:szCs w:val="20"/>
    </w:rPr>
  </w:style>
  <w:style w:type="paragraph" w:styleId="Heading6">
    <w:name w:val="heading 6"/>
    <w:basedOn w:val="Normal"/>
    <w:next w:val="Normal"/>
    <w:link w:val="Heading6Char"/>
    <w:uiPriority w:val="99"/>
    <w:qFormat/>
    <w:pPr>
      <w:keepNext/>
      <w:ind w:left="360"/>
      <w:outlineLvl w:val="5"/>
    </w:pPr>
    <w:rPr>
      <w:i/>
      <w:iCs/>
    </w:rPr>
  </w:style>
  <w:style w:type="paragraph" w:styleId="Heading7">
    <w:name w:val="heading 7"/>
    <w:basedOn w:val="Normal"/>
    <w:next w:val="Normal"/>
    <w:link w:val="Heading7Char"/>
    <w:uiPriority w:val="99"/>
    <w:qFormat/>
    <w:pPr>
      <w:keepNext/>
      <w:jc w:val="center"/>
      <w:outlineLvl w:val="6"/>
    </w:pPr>
    <w:rPr>
      <w:rFonts w:ascii="Bookman Old Style" w:hAnsi="Bookman Old Style" w:cs="Bookman Old Style"/>
      <w:b/>
      <w:bCs/>
      <w:color w:val="008000"/>
      <w:sz w:val="20"/>
      <w:szCs w:val="20"/>
    </w:rPr>
  </w:style>
  <w:style w:type="paragraph" w:styleId="Heading8">
    <w:name w:val="heading 8"/>
    <w:basedOn w:val="Normal"/>
    <w:next w:val="Normal"/>
    <w:link w:val="Heading8Char"/>
    <w:uiPriority w:val="99"/>
    <w:qFormat/>
    <w:pPr>
      <w:keepNext/>
      <w:tabs>
        <w:tab w:val="left" w:pos="0"/>
        <w:tab w:val="left" w:pos="360"/>
        <w:tab w:val="left" w:pos="720"/>
        <w:tab w:val="left" w:pos="1080"/>
        <w:tab w:val="left" w:pos="1440"/>
        <w:tab w:val="left" w:pos="1800"/>
        <w:tab w:val="left" w:pos="2160"/>
      </w:tabs>
      <w:suppressAutoHyphens/>
      <w:jc w:val="both"/>
      <w:outlineLvl w:val="7"/>
    </w:pPr>
    <w:rPr>
      <w:rFonts w:ascii="Arial" w:hAnsi="Arial" w:cs="Arial"/>
      <w:b/>
      <w:bCs/>
      <w:color w:val="008000"/>
      <w:sz w:val="16"/>
      <w:szCs w:val="16"/>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locked/>
    <w:rPr>
      <w:rFonts w:ascii="Cambria" w:hAnsi="Cambria" w:cs="Cambria"/>
      <w:b/>
      <w:bCs/>
      <w:i/>
      <w:iCs/>
      <w:sz w:val="28"/>
      <w:szCs w:val="28"/>
    </w:r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customStyle="1" w:styleId="Heading4Char">
    <w:name w:val="Heading 4 Char"/>
    <w:basedOn w:val="DefaultParagraphFont"/>
    <w:link w:val="Heading4"/>
    <w:uiPriority w:val="99"/>
    <w:locked/>
    <w:rPr>
      <w:rFonts w:ascii="Times New Roman" w:hAnsi="Times New Roman" w:cs="Times New Roman"/>
      <w:sz w:val="24"/>
      <w:szCs w:val="24"/>
      <w:u w:val="single"/>
    </w:rPr>
  </w:style>
  <w:style w:type="character" w:customStyle="1" w:styleId="Heading5Char">
    <w:name w:val="Heading 5 Char"/>
    <w:basedOn w:val="DefaultParagraphFont"/>
    <w:link w:val="Heading5"/>
    <w:uiPriority w:val="99"/>
    <w:locked/>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Pr>
      <w:rFonts w:ascii="Times New Roman" w:hAnsi="Times New Roman" w:cs="Times New Roman"/>
      <w:b/>
      <w:bCs/>
    </w:rPr>
  </w:style>
  <w:style w:type="character" w:customStyle="1" w:styleId="Heading7Char">
    <w:name w:val="Heading 7 Char"/>
    <w:basedOn w:val="DefaultParagraphFont"/>
    <w:link w:val="Heading7"/>
    <w:uiPriority w:val="99"/>
    <w:locked/>
    <w:rPr>
      <w:rFonts w:ascii="Times New Roman" w:hAnsi="Times New Roman" w:cs="Times New Roman"/>
      <w:sz w:val="24"/>
      <w:szCs w:val="24"/>
    </w:rPr>
  </w:style>
  <w:style w:type="character" w:customStyle="1" w:styleId="Heading8Char">
    <w:name w:val="Heading 8 Char"/>
    <w:basedOn w:val="DefaultParagraphFont"/>
    <w:link w:val="Heading8"/>
    <w:uiPriority w:val="99"/>
    <w:locked/>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Pr>
      <w:rFonts w:ascii="Cambria" w:hAnsi="Cambria" w:cs="Cambria"/>
    </w:rPr>
  </w:style>
  <w:style w:type="paragraph" w:styleId="BodyText">
    <w:name w:val="Body Text"/>
    <w:basedOn w:val="Normal"/>
    <w:link w:val="BodyTextChar"/>
    <w:uiPriority w:val="99"/>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paragraph" w:styleId="BodyText2">
    <w:name w:val="Body Text 2"/>
    <w:basedOn w:val="Normal"/>
    <w:link w:val="BodyText2Char"/>
    <w:uiPriority w:val="99"/>
    <w:pPr>
      <w:jc w:val="center"/>
    </w:pPr>
    <w:rPr>
      <w:rFonts w:ascii="Bookman Old Style" w:hAnsi="Bookman Old Style" w:cs="Bookman Old Style"/>
      <w:vanish/>
      <w:color w:val="FF0000"/>
      <w:sz w:val="28"/>
      <w:szCs w:val="28"/>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pPr>
      <w:ind w:left="1440"/>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NormalWeb">
    <w:name w:val="Normal (Web)"/>
    <w:basedOn w:val="Normal"/>
    <w:uiPriority w:val="99"/>
    <w:pPr>
      <w:spacing w:before="100" w:beforeAutospacing="1" w:after="100" w:afterAutospacing="1"/>
    </w:pPr>
  </w:style>
  <w:style w:type="paragraph" w:customStyle="1" w:styleId="Picture">
    <w:name w:val="Picture"/>
    <w:basedOn w:val="Normal"/>
    <w:next w:val="Caption"/>
    <w:uiPriority w:val="99"/>
    <w:pPr>
      <w:keepNext/>
      <w:overflowPunct w:val="0"/>
      <w:autoSpaceDE w:val="0"/>
      <w:autoSpaceDN w:val="0"/>
      <w:adjustRightInd w:val="0"/>
      <w:ind w:left="1080"/>
      <w:textAlignment w:val="baseline"/>
    </w:pPr>
    <w:rPr>
      <w:rFonts w:ascii="Arial" w:hAnsi="Arial" w:cs="Arial"/>
      <w:spacing w:val="-5"/>
      <w:sz w:val="20"/>
      <w:szCs w:val="20"/>
    </w:rPr>
  </w:style>
  <w:style w:type="paragraph" w:styleId="Caption">
    <w:name w:val="caption"/>
    <w:basedOn w:val="Normal"/>
    <w:next w:val="Normal"/>
    <w:uiPriority w:val="99"/>
    <w:qFormat/>
    <w:pPr>
      <w:spacing w:before="120" w:after="120"/>
    </w:pPr>
    <w:rPr>
      <w:b/>
      <w:bCs/>
      <w:sz w:val="20"/>
      <w:szCs w:val="20"/>
    </w:rPr>
  </w:style>
  <w:style w:type="paragraph" w:customStyle="1" w:styleId="TOCBase">
    <w:name w:val="TOC Base"/>
    <w:basedOn w:val="Normal"/>
    <w:pPr>
      <w:tabs>
        <w:tab w:val="right" w:leader="dot" w:pos="6480"/>
      </w:tabs>
      <w:overflowPunct w:val="0"/>
      <w:autoSpaceDE w:val="0"/>
      <w:autoSpaceDN w:val="0"/>
      <w:adjustRightInd w:val="0"/>
      <w:spacing w:after="240" w:line="240" w:lineRule="atLeast"/>
      <w:textAlignment w:val="baseline"/>
    </w:pPr>
    <w:rPr>
      <w:rFonts w:ascii="Arial" w:hAnsi="Arial" w:cs="Arial"/>
      <w:spacing w:val="-5"/>
      <w:sz w:val="20"/>
      <w:szCs w:val="20"/>
    </w:rPr>
  </w:style>
  <w:style w:type="paragraph" w:styleId="Title">
    <w:name w:val="Title"/>
    <w:basedOn w:val="Normal"/>
    <w:next w:val="Subtitle"/>
    <w:link w:val="TitleChar"/>
    <w:uiPriority w:val="99"/>
    <w:qFormat/>
    <w:pPr>
      <w:keepNext/>
      <w:keepLines/>
      <w:pBdr>
        <w:top w:val="single" w:sz="6" w:space="16" w:color="auto"/>
      </w:pBdr>
      <w:overflowPunct w:val="0"/>
      <w:autoSpaceDE w:val="0"/>
      <w:autoSpaceDN w:val="0"/>
      <w:adjustRightInd w:val="0"/>
      <w:spacing w:before="220" w:after="60" w:line="320" w:lineRule="atLeast"/>
      <w:textAlignment w:val="baseline"/>
    </w:pPr>
    <w:rPr>
      <w:rFonts w:ascii="Arial Black" w:hAnsi="Arial Black" w:cs="Arial Black"/>
      <w:spacing w:val="-30"/>
      <w:kern w:val="28"/>
      <w:sz w:val="40"/>
      <w:szCs w:val="40"/>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Cambria"/>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DefaultText">
    <w:name w:val="Default Text"/>
    <w:basedOn w:val="Normal"/>
    <w:pPr>
      <w:autoSpaceDE w:val="0"/>
      <w:autoSpaceDN w:val="0"/>
      <w:adjustRightInd w:val="0"/>
    </w:pPr>
  </w:style>
  <w:style w:type="paragraph" w:customStyle="1" w:styleId="NumberedParagraphs">
    <w:name w:val="Numbered Paragraphs"/>
    <w:basedOn w:val="Normal"/>
    <w:uiPriority w:val="99"/>
    <w:pPr>
      <w:overflowPunct w:val="0"/>
      <w:autoSpaceDE w:val="0"/>
      <w:autoSpaceDN w:val="0"/>
      <w:adjustRightInd w:val="0"/>
      <w:spacing w:line="240" w:lineRule="atLeast"/>
      <w:textAlignment w:val="baseline"/>
    </w:pPr>
  </w:style>
  <w:style w:type="paragraph" w:customStyle="1" w:styleId="BodySingle">
    <w:name w:val="Body Single"/>
    <w:basedOn w:val="Normal"/>
    <w:uiPriority w:val="99"/>
    <w:pPr>
      <w:overflowPunct w:val="0"/>
      <w:autoSpaceDE w:val="0"/>
      <w:autoSpaceDN w:val="0"/>
      <w:adjustRightInd w:val="0"/>
      <w:textAlignment w:val="baseline"/>
    </w:pPr>
  </w:style>
  <w:style w:type="character" w:customStyle="1" w:styleId="bodysingle0">
    <w:name w:val="body single"/>
    <w:rPr>
      <w:rFonts w:ascii="Times New Roman" w:hAnsi="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BodyText3">
    <w:name w:val="Body Text 3"/>
    <w:basedOn w:val="Normal"/>
    <w:link w:val="BodyText3Char"/>
    <w:uiPriority w:val="99"/>
    <w:pPr>
      <w:tabs>
        <w:tab w:val="left" w:pos="-720"/>
        <w:tab w:val="left" w:pos="0"/>
      </w:tabs>
      <w:suppressAutoHyphens/>
      <w:jc w:val="both"/>
    </w:pPr>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BodyTextIndent3">
    <w:name w:val="Body Text Indent 3"/>
    <w:basedOn w:val="Normal"/>
    <w:link w:val="BodyTextIndent3Char"/>
    <w:uiPriority w:val="99"/>
    <w:pPr>
      <w:ind w:left="720"/>
    </w:p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TOC3">
    <w:name w:val="toc 3"/>
    <w:basedOn w:val="Normal"/>
    <w:next w:val="Normal"/>
    <w:autoRedefine/>
    <w:uiPriority w:val="99"/>
    <w:pPr>
      <w:tabs>
        <w:tab w:val="left" w:leader="dot" w:pos="9000"/>
        <w:tab w:val="right" w:pos="9360"/>
      </w:tabs>
      <w:suppressAutoHyphens/>
      <w:ind w:left="2160" w:right="720" w:hanging="720"/>
    </w:pPr>
    <w:rPr>
      <w:rFonts w:ascii="Courier" w:hAnsi="Courier" w:cs="Courier"/>
      <w:sz w:val="20"/>
      <w:szCs w:val="20"/>
    </w:rPr>
  </w:style>
  <w:style w:type="paragraph" w:styleId="TOC5">
    <w:name w:val="toc 5"/>
    <w:basedOn w:val="Normal"/>
    <w:next w:val="Normal"/>
    <w:autoRedefine/>
    <w:uiPriority w:val="99"/>
    <w:pPr>
      <w:tabs>
        <w:tab w:val="left" w:leader="dot" w:pos="9000"/>
        <w:tab w:val="right" w:pos="9360"/>
      </w:tabs>
      <w:suppressAutoHyphens/>
      <w:ind w:left="3600" w:right="720" w:hanging="720"/>
    </w:pPr>
    <w:rPr>
      <w:rFonts w:ascii="Courier" w:hAnsi="Courier" w:cs="Courier"/>
      <w:sz w:val="20"/>
      <w:szCs w:val="20"/>
    </w:rPr>
  </w:style>
  <w:style w:type="character" w:customStyle="1" w:styleId="EquationCaption">
    <w:name w:val="_Equation Caption"/>
    <w:uiPriority w:val="99"/>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customStyle="1" w:styleId="InitialStyle">
    <w:name w:val="InitialStyle"/>
    <w:uiPriority w:val="99"/>
    <w:rPr>
      <w:rFonts w:ascii="Antique Olive" w:hAnsi="Antique Olive"/>
      <w:sz w:val="16"/>
    </w:rPr>
  </w:style>
  <w:style w:type="paragraph" w:customStyle="1" w:styleId="p69">
    <w:name w:val="p69"/>
    <w:basedOn w:val="Normal"/>
    <w:uiPriority w:val="99"/>
    <w:pPr>
      <w:widowControl w:val="0"/>
      <w:tabs>
        <w:tab w:val="left" w:pos="1320"/>
        <w:tab w:val="left" w:pos="2040"/>
      </w:tabs>
      <w:spacing w:line="280" w:lineRule="atLeast"/>
      <w:ind w:left="576" w:hanging="720"/>
      <w:jc w:val="both"/>
    </w:p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lockText">
    <w:name w:val="Block Text"/>
    <w:basedOn w:val="Normal"/>
    <w:uiPriority w:val="99"/>
    <w:pPr>
      <w:ind w:left="-120" w:right="480"/>
      <w:jc w:val="both"/>
    </w:pPr>
    <w:rPr>
      <w:rFonts w:ascii="Bookman Old Style" w:hAnsi="Bookman Old Style" w:cs="Bookman Old Style"/>
      <w:color w:val="000000"/>
      <w:sz w:val="20"/>
      <w:szCs w:val="20"/>
    </w:rPr>
  </w:style>
  <w:style w:type="paragraph" w:styleId="ListParagraph">
    <w:name w:val="List Paragraph"/>
    <w:basedOn w:val="Normal"/>
    <w:uiPriority w:val="34"/>
    <w:qFormat/>
    <w:pPr>
      <w:ind w:left="720"/>
    </w:pPr>
  </w:style>
  <w:style w:type="paragraph" w:styleId="TOC1">
    <w:name w:val="toc 1"/>
    <w:basedOn w:val="Normal"/>
    <w:next w:val="Normal"/>
    <w:autoRedefine/>
    <w:uiPriority w:val="99"/>
    <w:pPr>
      <w:spacing w:before="120"/>
      <w:jc w:val="center"/>
    </w:pPr>
    <w:rPr>
      <w:rFonts w:asciiTheme="minorHAnsi" w:hAnsiTheme="minorHAnsi"/>
      <w:b/>
      <w:bCs/>
      <w:i/>
      <w:iCs/>
    </w:rPr>
  </w:style>
  <w:style w:type="paragraph" w:styleId="NoSpacing">
    <w:name w:val="No Spacing"/>
    <w:uiPriority w:val="1"/>
    <w:qFormat/>
    <w:rPr>
      <w:rFonts w:cs="Times New Roman"/>
      <w:sz w:val="22"/>
      <w:szCs w:val="22"/>
    </w:rPr>
  </w:style>
  <w:style w:type="character" w:customStyle="1" w:styleId="term1">
    <w:name w:val="term1"/>
    <w:basedOn w:val="DefaultParagraphFont"/>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7E373-B040-44DF-B812-975F4B8F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13698</Words>
  <Characters>72533</Characters>
  <Application>Microsoft Office Word</Application>
  <DocSecurity>0</DocSecurity>
  <Lines>604</Lines>
  <Paragraphs>172</Paragraphs>
  <ScaleCrop>false</ScaleCrop>
  <HeadingPairs>
    <vt:vector size="2" baseType="variant">
      <vt:variant>
        <vt:lpstr>Title</vt:lpstr>
      </vt:variant>
      <vt:variant>
        <vt:i4>1</vt:i4>
      </vt:variant>
    </vt:vector>
  </HeadingPairs>
  <TitlesOfParts>
    <vt:vector size="1" baseType="lpstr">
      <vt:lpstr>B95 SP50 BID Contract</vt:lpstr>
    </vt:vector>
  </TitlesOfParts>
  <Company>
  </Company>
  <LinksUpToDate>false</LinksUpToDate>
  <CharactersWithSpaces>86059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B95 SP50 BID Contract</dc:title>
  <dc:subject>
  </dc:subject>
  <dc:creator>wohlgemuthk</dc:creator>
  <cp:keywords>
  </cp:keywords>
  <dc:description>
  </dc:description>
  <cp:lastModifiedBy>Wohlgemuth, Kris</cp:lastModifiedBy>
  <cp:revision>3</cp:revision>
  <cp:lastPrinted>2014-04-02T17:09:00Z</cp:lastPrinted>
  <dcterms:created xsi:type="dcterms:W3CDTF">2016-05-11T18:57:00Z</dcterms:created>
  <dcterms:modified xsi:type="dcterms:W3CDTF">2016-05-16T12:41:00Z</dcterms:modified>
</cp:coreProperties>
</file>