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6" w:rsidRDefault="00FC10C6" w:rsidP="002732F1">
      <w:pPr>
        <w:tabs>
          <w:tab w:val="center" w:pos="4680"/>
        </w:tabs>
        <w:jc w:val="center"/>
        <w:rPr>
          <w:b/>
          <w:sz w:val="45"/>
          <w:szCs w:val="45"/>
        </w:rPr>
      </w:pPr>
      <w:r>
        <w:rPr>
          <w:b/>
          <w:sz w:val="45"/>
          <w:szCs w:val="45"/>
        </w:rPr>
        <w:t>CONTRACT DOCUMENTS</w:t>
      </w:r>
    </w:p>
    <w:p w:rsidR="00FC10C6" w:rsidRDefault="00FC10C6" w:rsidP="00BD4C7F">
      <w:pPr>
        <w:pStyle w:val="Heading3"/>
        <w:tabs>
          <w:tab w:val="center" w:pos="4680"/>
        </w:tabs>
        <w:suppressAutoHyphens/>
        <w:ind w:right="-360"/>
        <w:rPr>
          <w:rFonts w:ascii="CG Times" w:hAnsi="CG Times"/>
        </w:rPr>
      </w:pPr>
    </w:p>
    <w:p w:rsidR="00FC10C6" w:rsidRDefault="00FC10C6" w:rsidP="00BD4C7F">
      <w:pPr>
        <w:pStyle w:val="Heading3"/>
        <w:tabs>
          <w:tab w:val="center" w:pos="4680"/>
        </w:tabs>
        <w:suppressAutoHyphens/>
        <w:ind w:right="-360"/>
        <w:rPr>
          <w:rFonts w:ascii="CG Times" w:hAnsi="CG Times"/>
        </w:rPr>
      </w:pPr>
    </w:p>
    <w:p w:rsidR="00FC10C6" w:rsidRDefault="00FC10C6" w:rsidP="00BD4C7F">
      <w:pPr>
        <w:ind w:right="-360"/>
      </w:pPr>
    </w:p>
    <w:p w:rsidR="00FC10C6" w:rsidRDefault="00FC10C6" w:rsidP="00C71C0E">
      <w:pPr>
        <w:tabs>
          <w:tab w:val="left" w:pos="-720"/>
        </w:tabs>
        <w:jc w:val="center"/>
        <w:rPr>
          <w:b/>
          <w:sz w:val="34"/>
          <w:szCs w:val="34"/>
        </w:rPr>
      </w:pPr>
    </w:p>
    <w:p w:rsidR="00FC10C6" w:rsidRDefault="00FC10C6" w:rsidP="002732F1">
      <w:pPr>
        <w:tabs>
          <w:tab w:val="left" w:pos="-720"/>
        </w:tabs>
        <w:jc w:val="center"/>
        <w:rPr>
          <w:b/>
          <w:sz w:val="36"/>
          <w:szCs w:val="36"/>
          <w:u w:val="single"/>
        </w:rPr>
      </w:pPr>
      <w:r w:rsidRPr="00E32364">
        <w:rPr>
          <w:b/>
          <w:sz w:val="36"/>
          <w:szCs w:val="36"/>
        </w:rPr>
        <w:t>Contract No.</w:t>
      </w:r>
      <w:r w:rsidR="000F19A7">
        <w:rPr>
          <w:b/>
          <w:sz w:val="36"/>
          <w:szCs w:val="36"/>
          <w:u w:val="single"/>
        </w:rPr>
        <w:t>20</w:t>
      </w:r>
      <w:r>
        <w:rPr>
          <w:b/>
          <w:sz w:val="36"/>
          <w:szCs w:val="36"/>
          <w:u w:val="single"/>
        </w:rPr>
        <w:t>-09</w:t>
      </w:r>
    </w:p>
    <w:p w:rsidR="00FC10C6" w:rsidRDefault="00FC10C6" w:rsidP="00C71C0E">
      <w:pPr>
        <w:tabs>
          <w:tab w:val="left" w:pos="-720"/>
        </w:tabs>
        <w:jc w:val="center"/>
        <w:rPr>
          <w:b/>
          <w:sz w:val="36"/>
          <w:szCs w:val="36"/>
          <w:u w:val="single"/>
        </w:rPr>
      </w:pPr>
    </w:p>
    <w:p w:rsidR="00FC10C6" w:rsidRDefault="00FC10C6" w:rsidP="002732F1">
      <w:pPr>
        <w:tabs>
          <w:tab w:val="left" w:pos="-720"/>
        </w:tabs>
        <w:jc w:val="center"/>
        <w:rPr>
          <w:b/>
          <w:sz w:val="34"/>
          <w:szCs w:val="34"/>
        </w:rPr>
      </w:pPr>
      <w:r>
        <w:rPr>
          <w:b/>
          <w:iCs/>
          <w:sz w:val="28"/>
          <w:szCs w:val="28"/>
        </w:rPr>
        <w:t>General Constru</w:t>
      </w:r>
      <w:r w:rsidR="00B26250">
        <w:rPr>
          <w:b/>
          <w:iCs/>
          <w:sz w:val="28"/>
          <w:szCs w:val="28"/>
        </w:rPr>
        <w:t xml:space="preserve">ction Equipment, Roof Repairs, </w:t>
      </w:r>
      <w:r>
        <w:rPr>
          <w:b/>
          <w:iCs/>
          <w:sz w:val="28"/>
          <w:szCs w:val="28"/>
        </w:rPr>
        <w:t xml:space="preserve">Labor &amp; Material Rates </w:t>
      </w:r>
    </w:p>
    <w:p w:rsidR="00FC10C6" w:rsidRPr="00292EC1" w:rsidRDefault="00FC10C6" w:rsidP="00C71C0E">
      <w:pPr>
        <w:tabs>
          <w:tab w:val="left" w:pos="-720"/>
        </w:tabs>
        <w:jc w:val="center"/>
        <w:rPr>
          <w:b/>
          <w:sz w:val="36"/>
          <w:szCs w:val="36"/>
          <w:u w:val="single"/>
        </w:rPr>
      </w:pPr>
    </w:p>
    <w:p w:rsidR="00FC10C6" w:rsidRDefault="00FC10C6" w:rsidP="00C71C0E">
      <w:pPr>
        <w:tabs>
          <w:tab w:val="left" w:pos="-720"/>
        </w:tabs>
        <w:jc w:val="both"/>
        <w:rPr>
          <w:b/>
          <w:sz w:val="34"/>
          <w:szCs w:val="34"/>
        </w:rPr>
      </w:pPr>
      <w:r>
        <w:rPr>
          <w:b/>
          <w:sz w:val="34"/>
          <w:szCs w:val="34"/>
        </w:rPr>
        <w:tab/>
      </w:r>
      <w:r>
        <w:rPr>
          <w:b/>
          <w:sz w:val="34"/>
          <w:szCs w:val="34"/>
        </w:rPr>
        <w:tab/>
      </w:r>
      <w:r>
        <w:rPr>
          <w:b/>
          <w:sz w:val="34"/>
          <w:szCs w:val="34"/>
        </w:rPr>
        <w:tab/>
      </w:r>
    </w:p>
    <w:p w:rsidR="00FC10C6" w:rsidRDefault="00FC10C6" w:rsidP="00C71C0E">
      <w:pPr>
        <w:tabs>
          <w:tab w:val="left" w:pos="-720"/>
        </w:tabs>
        <w:jc w:val="both"/>
        <w:rPr>
          <w:b/>
          <w:sz w:val="34"/>
          <w:szCs w:val="34"/>
        </w:rPr>
      </w:pPr>
    </w:p>
    <w:p w:rsidR="00FC10C6" w:rsidRDefault="00FC10C6" w:rsidP="00C71C0E">
      <w:pPr>
        <w:tabs>
          <w:tab w:val="left" w:pos="-720"/>
        </w:tabs>
        <w:jc w:val="both"/>
        <w:rPr>
          <w:b/>
          <w:sz w:val="45"/>
          <w:szCs w:val="45"/>
        </w:rPr>
      </w:pPr>
    </w:p>
    <w:p w:rsidR="00FC10C6" w:rsidRDefault="00FC10C6" w:rsidP="00C71C0E">
      <w:pPr>
        <w:tabs>
          <w:tab w:val="center" w:pos="4680"/>
        </w:tabs>
        <w:jc w:val="center"/>
        <w:rPr>
          <w:b/>
          <w:sz w:val="27"/>
          <w:szCs w:val="27"/>
        </w:rPr>
      </w:pPr>
      <w:r>
        <w:rPr>
          <w:b/>
          <w:sz w:val="27"/>
          <w:szCs w:val="27"/>
        </w:rPr>
        <w:t>PREPARED BY THE</w:t>
      </w:r>
    </w:p>
    <w:p w:rsidR="00FC10C6" w:rsidRDefault="00FC10C6" w:rsidP="00C71C0E">
      <w:pPr>
        <w:tabs>
          <w:tab w:val="center" w:pos="4680"/>
        </w:tabs>
        <w:jc w:val="center"/>
        <w:rPr>
          <w:b/>
          <w:sz w:val="27"/>
          <w:szCs w:val="27"/>
        </w:rPr>
      </w:pPr>
      <w:r>
        <w:rPr>
          <w:b/>
          <w:sz w:val="27"/>
          <w:szCs w:val="27"/>
        </w:rPr>
        <w:t xml:space="preserve">BOROUGH OF </w:t>
      </w:r>
      <w:smartTag w:uri="urn:schemas-microsoft-com:office:smarttags" w:element="City">
        <w:smartTag w:uri="urn:schemas-microsoft-com:office:smarttags" w:element="place">
          <w:r>
            <w:rPr>
              <w:b/>
              <w:sz w:val="27"/>
              <w:szCs w:val="27"/>
            </w:rPr>
            <w:t>NAUGATUCK</w:t>
          </w:r>
        </w:smartTag>
      </w:smartTag>
    </w:p>
    <w:p w:rsidR="00FC10C6" w:rsidRDefault="00FC10C6" w:rsidP="00C71C0E">
      <w:pPr>
        <w:tabs>
          <w:tab w:val="center" w:pos="4680"/>
        </w:tabs>
        <w:jc w:val="center"/>
        <w:rPr>
          <w:b/>
          <w:sz w:val="27"/>
          <w:szCs w:val="27"/>
        </w:rPr>
      </w:pPr>
      <w:r>
        <w:rPr>
          <w:b/>
          <w:sz w:val="27"/>
          <w:szCs w:val="27"/>
        </w:rPr>
        <w:t>Department of Public Works</w:t>
      </w:r>
    </w:p>
    <w:p w:rsidR="00FC10C6" w:rsidRDefault="00FC10C6" w:rsidP="00C71C0E">
      <w:pPr>
        <w:tabs>
          <w:tab w:val="left" w:pos="-720"/>
        </w:tabs>
        <w:jc w:val="center"/>
        <w:rPr>
          <w:b/>
          <w:sz w:val="27"/>
          <w:szCs w:val="27"/>
        </w:rPr>
      </w:pPr>
    </w:p>
    <w:p w:rsidR="00FC10C6" w:rsidRDefault="00FC10C6" w:rsidP="00C71C0E">
      <w:pPr>
        <w:tabs>
          <w:tab w:val="left" w:pos="-720"/>
        </w:tabs>
        <w:jc w:val="center"/>
        <w:rPr>
          <w:b/>
          <w:sz w:val="27"/>
          <w:szCs w:val="27"/>
        </w:rPr>
      </w:pPr>
    </w:p>
    <w:p w:rsidR="00FC10C6" w:rsidRDefault="0052583C" w:rsidP="00C71C0E">
      <w:pPr>
        <w:tabs>
          <w:tab w:val="center" w:pos="4680"/>
        </w:tabs>
        <w:suppressAutoHyphens/>
        <w:jc w:val="center"/>
        <w:rPr>
          <w:b/>
          <w:szCs w:val="24"/>
        </w:rPr>
      </w:pPr>
      <w:r>
        <w:rPr>
          <w:b/>
          <w:sz w:val="27"/>
          <w:szCs w:val="27"/>
          <w:u w:val="single"/>
        </w:rPr>
        <w:t xml:space="preserve">May </w:t>
      </w:r>
      <w:r w:rsidR="000F19A7">
        <w:rPr>
          <w:b/>
          <w:sz w:val="27"/>
          <w:szCs w:val="27"/>
          <w:u w:val="single"/>
        </w:rPr>
        <w:t>2020</w:t>
      </w:r>
    </w:p>
    <w:p w:rsidR="00FC10C6" w:rsidRDefault="00FC10C6" w:rsidP="00C71C0E">
      <w:pPr>
        <w:tabs>
          <w:tab w:val="center" w:pos="4680"/>
        </w:tabs>
        <w:suppressAutoHyphens/>
        <w:rPr>
          <w:b/>
          <w:szCs w:val="24"/>
        </w:rPr>
      </w:pPr>
    </w:p>
    <w:p w:rsidR="00FC10C6" w:rsidRDefault="00FC10C6" w:rsidP="00C71C0E">
      <w:pPr>
        <w:ind w:left="2160"/>
      </w:pPr>
      <w:r>
        <w:t xml:space="preserve">               </w:t>
      </w:r>
      <w:r w:rsidR="00F738E6">
        <w:rPr>
          <w:noProof/>
        </w:rPr>
        <w:drawing>
          <wp:inline distT="0" distB="0" distL="0" distR="0">
            <wp:extent cx="20383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583" b="-3583"/>
                    <a:stretch>
                      <a:fillRect/>
                    </a:stretch>
                  </pic:blipFill>
                  <pic:spPr bwMode="auto">
                    <a:xfrm>
                      <a:off x="0" y="0"/>
                      <a:ext cx="2038350" cy="2171700"/>
                    </a:xfrm>
                    <a:prstGeom prst="rect">
                      <a:avLst/>
                    </a:prstGeom>
                    <a:noFill/>
                    <a:ln>
                      <a:noFill/>
                    </a:ln>
                  </pic:spPr>
                </pic:pic>
              </a:graphicData>
            </a:graphic>
          </wp:inline>
        </w:drawing>
      </w:r>
    </w:p>
    <w:p w:rsidR="00FC10C6" w:rsidRPr="00B3715F" w:rsidRDefault="00FC10C6" w:rsidP="00C71C0E">
      <w:pPr>
        <w:rPr>
          <w:rFonts w:ascii="Bell MT" w:hAnsi="Bell MT"/>
          <w:b/>
          <w:sz w:val="36"/>
        </w:rPr>
      </w:pPr>
      <w:r>
        <w:rPr>
          <w:rFonts w:ascii="Bell MT" w:hAnsi="Bell MT"/>
        </w:rPr>
        <w:t xml:space="preserve">                                        </w:t>
      </w:r>
      <w:r>
        <w:rPr>
          <w:rFonts w:ascii="Bell MT" w:hAnsi="Bell MT"/>
          <w:b/>
          <w:sz w:val="36"/>
        </w:rPr>
        <w:t xml:space="preserve">BOROUGH OF </w:t>
      </w:r>
      <w:smartTag w:uri="urn:schemas-microsoft-com:office:smarttags" w:element="City">
        <w:smartTag w:uri="urn:schemas-microsoft-com:office:smarttags" w:element="place">
          <w:r>
            <w:rPr>
              <w:rFonts w:ascii="Bell MT" w:hAnsi="Bell MT"/>
              <w:b/>
              <w:sz w:val="36"/>
            </w:rPr>
            <w:t>NAUGATUCK</w:t>
          </w:r>
        </w:smartTag>
      </w:smartTag>
    </w:p>
    <w:p w:rsidR="00FC10C6" w:rsidRDefault="00FC10C6" w:rsidP="00C71C0E"/>
    <w:p w:rsidR="00FC10C6" w:rsidRDefault="00FC10C6" w:rsidP="00C71C0E"/>
    <w:p w:rsidR="00FC10C6" w:rsidRDefault="00FC10C6" w:rsidP="00C71C0E"/>
    <w:p w:rsidR="00FC10C6" w:rsidRDefault="00FC10C6" w:rsidP="00C71C0E"/>
    <w:p w:rsidR="00FC10C6" w:rsidRDefault="00FC10C6" w:rsidP="00C71C0E"/>
    <w:p w:rsidR="00FC10C6" w:rsidRDefault="00FC10C6" w:rsidP="00C71C0E"/>
    <w:p w:rsidR="00FC10C6" w:rsidRDefault="00FC10C6" w:rsidP="00C71C0E"/>
    <w:p w:rsidR="00B26250" w:rsidRDefault="00B26250" w:rsidP="002732F1">
      <w:pPr>
        <w:widowControl/>
        <w:tabs>
          <w:tab w:val="center" w:pos="4680"/>
        </w:tabs>
        <w:suppressAutoHyphens/>
        <w:ind w:right="-360"/>
        <w:jc w:val="center"/>
        <w:rPr>
          <w:rFonts w:ascii="CG Times" w:hAnsi="CG Times"/>
          <w:b/>
        </w:rPr>
      </w:pPr>
    </w:p>
    <w:p w:rsidR="0003460A" w:rsidRDefault="0003460A" w:rsidP="00B26250">
      <w:pPr>
        <w:widowControl/>
        <w:tabs>
          <w:tab w:val="center" w:pos="4680"/>
        </w:tabs>
        <w:suppressAutoHyphens/>
        <w:ind w:right="-360"/>
        <w:jc w:val="center"/>
        <w:rPr>
          <w:rFonts w:ascii="CG Times" w:hAnsi="CG Times"/>
          <w:b/>
        </w:rPr>
      </w:pPr>
    </w:p>
    <w:p w:rsidR="00A85996" w:rsidRDefault="00A85996" w:rsidP="00B26250">
      <w:pPr>
        <w:widowControl/>
        <w:tabs>
          <w:tab w:val="center" w:pos="4680"/>
        </w:tabs>
        <w:suppressAutoHyphens/>
        <w:ind w:right="-360"/>
        <w:jc w:val="center"/>
        <w:rPr>
          <w:rFonts w:ascii="CG Times" w:hAnsi="CG Times"/>
          <w:b/>
        </w:rPr>
      </w:pPr>
    </w:p>
    <w:p w:rsidR="00FC10C6" w:rsidRDefault="00FC10C6" w:rsidP="00B26250">
      <w:pPr>
        <w:widowControl/>
        <w:tabs>
          <w:tab w:val="center" w:pos="4680"/>
        </w:tabs>
        <w:suppressAutoHyphens/>
        <w:ind w:right="-360"/>
        <w:jc w:val="center"/>
        <w:rPr>
          <w:rFonts w:ascii="CG Times" w:hAnsi="CG Times"/>
          <w:b/>
        </w:rPr>
      </w:pPr>
      <w:r>
        <w:rPr>
          <w:rFonts w:ascii="CG Times" w:hAnsi="CG Times"/>
          <w:b/>
        </w:rPr>
        <w:lastRenderedPageBreak/>
        <w:t>INVITATION TO BID</w:t>
      </w:r>
    </w:p>
    <w:p w:rsidR="00FC10C6" w:rsidRDefault="00FC10C6" w:rsidP="00BD4C7F">
      <w:pPr>
        <w:widowControl/>
        <w:tabs>
          <w:tab w:val="center" w:pos="4680"/>
        </w:tabs>
        <w:suppressAutoHyphens/>
        <w:ind w:right="-360"/>
        <w:jc w:val="center"/>
        <w:rPr>
          <w:rFonts w:ascii="CG Times" w:hAnsi="CG Times"/>
        </w:rPr>
      </w:pPr>
    </w:p>
    <w:p w:rsidR="00FC10C6" w:rsidRDefault="00FC10C6" w:rsidP="00BD4C7F">
      <w:pPr>
        <w:widowControl/>
        <w:tabs>
          <w:tab w:val="left" w:pos="-720"/>
        </w:tabs>
        <w:suppressAutoHyphens/>
        <w:ind w:right="-360"/>
        <w:jc w:val="center"/>
        <w:rPr>
          <w:rFonts w:ascii="CG Times" w:hAnsi="CG Times"/>
        </w:rPr>
      </w:pPr>
      <w:r>
        <w:rPr>
          <w:rFonts w:ascii="CG Times" w:hAnsi="CG Times"/>
          <w:b/>
        </w:rPr>
        <w:t xml:space="preserve">Borough of </w:t>
      </w:r>
      <w:smartTag w:uri="urn:schemas-microsoft-com:office:smarttags" w:element="City">
        <w:smartTag w:uri="urn:schemas-microsoft-com:office:smarttags" w:element="place">
          <w:r>
            <w:rPr>
              <w:rFonts w:ascii="CG Times" w:hAnsi="CG Times"/>
              <w:b/>
            </w:rPr>
            <w:t>Naugatuck</w:t>
          </w:r>
        </w:smartTag>
      </w:smartTag>
    </w:p>
    <w:p w:rsidR="00FC10C6" w:rsidRDefault="00FC10C6" w:rsidP="00BD4C7F">
      <w:pPr>
        <w:widowControl/>
        <w:tabs>
          <w:tab w:val="left" w:pos="-720"/>
        </w:tabs>
        <w:suppressAutoHyphens/>
        <w:ind w:right="-360"/>
        <w:rPr>
          <w:rFonts w:ascii="CG Times" w:hAnsi="CG Times"/>
        </w:rPr>
      </w:pPr>
    </w:p>
    <w:p w:rsidR="007A40A3" w:rsidRDefault="007A40A3" w:rsidP="007A40A3">
      <w:pPr>
        <w:widowControl/>
        <w:tabs>
          <w:tab w:val="left" w:pos="-720"/>
        </w:tabs>
        <w:suppressAutoHyphens/>
        <w:ind w:right="-360"/>
        <w:rPr>
          <w:rFonts w:ascii="CG Times" w:hAnsi="CG Times"/>
        </w:rPr>
      </w:pPr>
      <w:r w:rsidRPr="007A40A3">
        <w:rPr>
          <w:rFonts w:ascii="CG Times" w:hAnsi="CG Times"/>
        </w:rPr>
        <w:t xml:space="preserve"> </w:t>
      </w:r>
      <w:r>
        <w:rPr>
          <w:rFonts w:ascii="CG Times" w:hAnsi="CG Times"/>
        </w:rPr>
        <w:t>Sealed bids will be received and opened at the Borough of Naugatuck, Town Hall, Purchasing Office(located in the basement), 229 Church Street, Naugatuck, CT 06770, on</w:t>
      </w:r>
      <w:r>
        <w:rPr>
          <w:rFonts w:ascii="CG Times" w:hAnsi="CG Times"/>
          <w:b/>
        </w:rPr>
        <w:t xml:space="preserve">  Monday June 22, 2020 at 11:00 a.m.</w:t>
      </w:r>
      <w:r>
        <w:rPr>
          <w:rFonts w:ascii="CG Times" w:hAnsi="CG Times"/>
        </w:rPr>
        <w:t>, at which time and place all bids will be publicly opened via ZOOM due to COVID -19 and read aloud. Please follow link below at scheduled bid opening.</w:t>
      </w:r>
    </w:p>
    <w:p w:rsidR="007A40A3" w:rsidRDefault="007A40A3" w:rsidP="007A40A3">
      <w:pPr>
        <w:widowControl/>
        <w:tabs>
          <w:tab w:val="left" w:pos="-720"/>
        </w:tabs>
        <w:suppressAutoHyphens/>
        <w:ind w:right="-360"/>
        <w:rPr>
          <w:rFonts w:ascii="CG Times" w:hAnsi="CG Times"/>
        </w:rPr>
      </w:pPr>
    </w:p>
    <w:p w:rsidR="007A40A3" w:rsidRDefault="007A40A3" w:rsidP="007A40A3">
      <w:pPr>
        <w:pStyle w:val="PlainText"/>
      </w:pPr>
      <w:r>
        <w:t>Join Zoom Meeting</w:t>
      </w:r>
    </w:p>
    <w:p w:rsidR="007A40A3" w:rsidRDefault="007A40A3" w:rsidP="007A40A3">
      <w:pPr>
        <w:pStyle w:val="PlainText"/>
      </w:pPr>
      <w:hyperlink r:id="rId9" w:history="1">
        <w:r>
          <w:rPr>
            <w:rStyle w:val="Hyperlink"/>
          </w:rPr>
          <w:t>https://zoom.us/j/94894379557?pwd=V2F0eTlyQksrbEYwRmdmWkk0eE85QT09</w:t>
        </w:r>
      </w:hyperlink>
    </w:p>
    <w:p w:rsidR="007A40A3" w:rsidRDefault="007A40A3" w:rsidP="007A40A3">
      <w:pPr>
        <w:pStyle w:val="PlainText"/>
      </w:pPr>
    </w:p>
    <w:p w:rsidR="007A40A3" w:rsidRDefault="007A40A3" w:rsidP="007A40A3">
      <w:pPr>
        <w:pStyle w:val="PlainText"/>
      </w:pPr>
      <w:r>
        <w:t>Meeting ID: 948 9437 9557</w:t>
      </w:r>
    </w:p>
    <w:p w:rsidR="007A40A3" w:rsidRDefault="007A40A3" w:rsidP="007A40A3">
      <w:pPr>
        <w:pStyle w:val="PlainText"/>
      </w:pPr>
      <w:r>
        <w:t>Password: 430044</w:t>
      </w:r>
    </w:p>
    <w:p w:rsidR="007A40A3" w:rsidRDefault="007A40A3" w:rsidP="007A40A3">
      <w:pPr>
        <w:pStyle w:val="PlainText"/>
      </w:pPr>
      <w:r>
        <w:t>One tap mobile</w:t>
      </w:r>
    </w:p>
    <w:p w:rsidR="007A40A3" w:rsidRDefault="007A40A3" w:rsidP="007A40A3">
      <w:pPr>
        <w:pStyle w:val="PlainText"/>
      </w:pPr>
      <w:r>
        <w:t>+19292056099,</w:t>
      </w:r>
      <w:proofErr w:type="gramStart"/>
      <w:r>
        <w:t>,94894379557</w:t>
      </w:r>
      <w:proofErr w:type="gramEnd"/>
      <w:r>
        <w:t xml:space="preserve"># US (New York) 13017158592,,94894379557# US </w:t>
      </w:r>
    </w:p>
    <w:p w:rsidR="007A40A3" w:rsidRDefault="007A40A3" w:rsidP="007A40A3">
      <w:pPr>
        <w:pStyle w:val="PlainText"/>
      </w:pPr>
      <w:proofErr w:type="gramStart"/>
      <w:r>
        <w:t>+(</w:t>
      </w:r>
      <w:proofErr w:type="gramEnd"/>
      <w:r>
        <w:t>Germantown)</w:t>
      </w:r>
    </w:p>
    <w:p w:rsidR="007A40A3" w:rsidRDefault="007A40A3" w:rsidP="007A40A3">
      <w:pPr>
        <w:pStyle w:val="PlainText"/>
      </w:pPr>
    </w:p>
    <w:p w:rsidR="007A40A3" w:rsidRDefault="007A40A3" w:rsidP="007A40A3">
      <w:pPr>
        <w:pStyle w:val="PlainText"/>
      </w:pPr>
      <w:r>
        <w:t>Dial by your location</w:t>
      </w:r>
    </w:p>
    <w:p w:rsidR="007A40A3" w:rsidRDefault="007A40A3" w:rsidP="007A40A3">
      <w:pPr>
        <w:pStyle w:val="PlainText"/>
      </w:pPr>
      <w:r>
        <w:t xml:space="preserve">        +1 929 205 6099 US (New York)</w:t>
      </w:r>
    </w:p>
    <w:p w:rsidR="007A40A3" w:rsidRDefault="007A40A3" w:rsidP="007A40A3">
      <w:pPr>
        <w:pStyle w:val="PlainText"/>
      </w:pPr>
      <w:r>
        <w:t xml:space="preserve">        +1 301 715 8592 US (Germantown)</w:t>
      </w:r>
    </w:p>
    <w:p w:rsidR="007A40A3" w:rsidRDefault="007A40A3" w:rsidP="007A40A3">
      <w:pPr>
        <w:pStyle w:val="PlainText"/>
      </w:pPr>
      <w:r>
        <w:t>Meeting ID: 948 9437 9557</w:t>
      </w:r>
    </w:p>
    <w:p w:rsidR="007A40A3" w:rsidRDefault="007A40A3" w:rsidP="007A40A3">
      <w:pPr>
        <w:pStyle w:val="PlainText"/>
      </w:pPr>
      <w:r>
        <w:t xml:space="preserve">Find your local number: </w:t>
      </w:r>
      <w:hyperlink r:id="rId10" w:history="1">
        <w:r>
          <w:rPr>
            <w:rStyle w:val="Hyperlink"/>
          </w:rPr>
          <w:t>https://zoom.us/u/agBxwAgJP</w:t>
        </w:r>
      </w:hyperlink>
    </w:p>
    <w:p w:rsidR="00FC10C6" w:rsidRDefault="00FC10C6" w:rsidP="00BD4C7F">
      <w:pPr>
        <w:widowControl/>
        <w:tabs>
          <w:tab w:val="left" w:pos="-720"/>
        </w:tabs>
        <w:suppressAutoHyphens/>
        <w:ind w:right="-360"/>
        <w:rPr>
          <w:rFonts w:ascii="CG Times" w:hAnsi="CG Times"/>
        </w:rPr>
      </w:pPr>
    </w:p>
    <w:p w:rsidR="007A40A3" w:rsidRDefault="007A40A3" w:rsidP="00BD4C7F">
      <w:pPr>
        <w:widowControl/>
        <w:tabs>
          <w:tab w:val="left" w:pos="-720"/>
        </w:tabs>
        <w:suppressAutoHyphens/>
        <w:ind w:right="-360"/>
        <w:rPr>
          <w:rFonts w:ascii="CG Times" w:hAnsi="CG Times"/>
        </w:rPr>
      </w:pPr>
    </w:p>
    <w:p w:rsidR="00FC10C6" w:rsidRDefault="00FC10C6" w:rsidP="00BD4C7F">
      <w:pPr>
        <w:widowControl/>
        <w:tabs>
          <w:tab w:val="left" w:pos="-720"/>
        </w:tabs>
        <w:suppressAutoHyphens/>
        <w:ind w:right="-360"/>
        <w:rPr>
          <w:rFonts w:ascii="CG Times" w:hAnsi="CG Times"/>
        </w:rPr>
      </w:pPr>
    </w:p>
    <w:p w:rsidR="00FC10C6" w:rsidRDefault="000F19A7" w:rsidP="00BD4C7F">
      <w:pPr>
        <w:widowControl/>
        <w:tabs>
          <w:tab w:val="center" w:pos="4680"/>
        </w:tabs>
        <w:suppressAutoHyphens/>
        <w:ind w:right="-360"/>
        <w:jc w:val="center"/>
        <w:rPr>
          <w:rFonts w:ascii="CG Times" w:hAnsi="CG Times"/>
          <w:b/>
          <w:i/>
          <w:sz w:val="28"/>
          <w:u w:val="single"/>
        </w:rPr>
      </w:pPr>
      <w:r>
        <w:rPr>
          <w:rFonts w:ascii="CG Times" w:hAnsi="CG Times"/>
          <w:b/>
          <w:i/>
          <w:sz w:val="28"/>
          <w:u w:val="single"/>
        </w:rPr>
        <w:t>Contract # 20</w:t>
      </w:r>
      <w:r w:rsidR="00FC10C6">
        <w:rPr>
          <w:rFonts w:ascii="CG Times" w:hAnsi="CG Times"/>
          <w:b/>
          <w:i/>
          <w:sz w:val="28"/>
          <w:u w:val="single"/>
        </w:rPr>
        <w:t>-09</w:t>
      </w:r>
    </w:p>
    <w:p w:rsidR="00FC10C6" w:rsidRDefault="00FC10C6" w:rsidP="00BD4C7F">
      <w:pPr>
        <w:widowControl/>
        <w:tabs>
          <w:tab w:val="center" w:pos="4680"/>
        </w:tabs>
        <w:suppressAutoHyphens/>
        <w:ind w:right="-360"/>
        <w:jc w:val="center"/>
        <w:rPr>
          <w:rFonts w:ascii="CG Times" w:hAnsi="CG Times"/>
          <w:b/>
          <w:i/>
          <w:sz w:val="28"/>
          <w:u w:val="single"/>
        </w:rPr>
      </w:pPr>
      <w:r>
        <w:rPr>
          <w:rFonts w:ascii="CG Times" w:hAnsi="CG Times"/>
          <w:b/>
          <w:i/>
          <w:sz w:val="28"/>
          <w:u w:val="single"/>
        </w:rPr>
        <w:t xml:space="preserve">GENERAL CONSTRUCTION EQUIPMENT, </w:t>
      </w:r>
    </w:p>
    <w:p w:rsidR="00FC10C6" w:rsidRDefault="00FC10C6" w:rsidP="00BD4C7F">
      <w:pPr>
        <w:widowControl/>
        <w:tabs>
          <w:tab w:val="center" w:pos="4680"/>
        </w:tabs>
        <w:suppressAutoHyphens/>
        <w:ind w:right="-360"/>
        <w:jc w:val="center"/>
        <w:rPr>
          <w:rFonts w:ascii="CG Times" w:hAnsi="CG Times"/>
          <w:b/>
          <w:i/>
          <w:sz w:val="28"/>
          <w:u w:val="single"/>
        </w:rPr>
      </w:pPr>
      <w:r>
        <w:rPr>
          <w:rFonts w:ascii="CG Times" w:hAnsi="CG Times"/>
          <w:b/>
          <w:i/>
          <w:sz w:val="28"/>
          <w:u w:val="single"/>
        </w:rPr>
        <w:t xml:space="preserve">LABOR AND MATERIAL RATES </w:t>
      </w:r>
    </w:p>
    <w:p w:rsidR="00FC10C6" w:rsidRDefault="00FC10C6" w:rsidP="00BD4C7F">
      <w:pPr>
        <w:widowControl/>
        <w:tabs>
          <w:tab w:val="center" w:pos="4680"/>
        </w:tabs>
        <w:suppressAutoHyphens/>
        <w:ind w:right="-360"/>
        <w:jc w:val="center"/>
        <w:rPr>
          <w:rFonts w:ascii="CG Times" w:hAnsi="CG Times"/>
          <w:i/>
          <w:sz w:val="28"/>
          <w:u w:val="single"/>
        </w:rPr>
      </w:pPr>
    </w:p>
    <w:p w:rsidR="00FC10C6" w:rsidRDefault="00FC10C6" w:rsidP="00BD4C7F">
      <w:pPr>
        <w:widowControl/>
        <w:tabs>
          <w:tab w:val="left" w:pos="-720"/>
        </w:tabs>
        <w:suppressAutoHyphens/>
        <w:ind w:right="-360"/>
        <w:rPr>
          <w:rFonts w:ascii="CG Times" w:hAnsi="CG Times"/>
          <w:u w:val="single"/>
        </w:rPr>
      </w:pPr>
    </w:p>
    <w:p w:rsidR="00FC10C6" w:rsidRPr="00BD4C7F" w:rsidRDefault="00FC10C6" w:rsidP="00BD4C7F">
      <w:pPr>
        <w:pStyle w:val="BodyText"/>
        <w:ind w:right="-360"/>
        <w:rPr>
          <w:i w:val="0"/>
          <w:szCs w:val="24"/>
          <w:u w:val="none"/>
        </w:rPr>
      </w:pPr>
      <w:r w:rsidRPr="00BD4C7F">
        <w:rPr>
          <w:i w:val="0"/>
          <w:szCs w:val="24"/>
          <w:u w:val="none"/>
        </w:rPr>
        <w:t xml:space="preserve">Copies of the </w:t>
      </w:r>
      <w:r>
        <w:rPr>
          <w:i w:val="0"/>
          <w:szCs w:val="24"/>
          <w:u w:val="none"/>
        </w:rPr>
        <w:t>bid documents</w:t>
      </w:r>
      <w:r w:rsidRPr="00BD4C7F">
        <w:rPr>
          <w:i w:val="0"/>
          <w:szCs w:val="24"/>
          <w:u w:val="none"/>
        </w:rPr>
        <w:t xml:space="preserve"> may be obtained at the Office of the Purchasing Agent upon submission of a non-refundable </w:t>
      </w:r>
      <w:r>
        <w:rPr>
          <w:i w:val="0"/>
          <w:szCs w:val="24"/>
          <w:u w:val="none"/>
        </w:rPr>
        <w:t>fee</w:t>
      </w:r>
      <w:r w:rsidRPr="00BD4C7F">
        <w:rPr>
          <w:i w:val="0"/>
          <w:szCs w:val="24"/>
          <w:u w:val="none"/>
        </w:rPr>
        <w:t xml:space="preserve"> in the form of a check or money order payable to the Borough of Naugatuck in the amount of </w:t>
      </w:r>
      <w:r w:rsidRPr="00BD4C7F">
        <w:rPr>
          <w:b/>
          <w:i w:val="0"/>
          <w:szCs w:val="24"/>
          <w:u w:val="none"/>
        </w:rPr>
        <w:t>$50.00</w:t>
      </w:r>
      <w:r w:rsidRPr="00BD4C7F">
        <w:rPr>
          <w:i w:val="0"/>
          <w:szCs w:val="24"/>
          <w:u w:val="none"/>
        </w:rPr>
        <w:t xml:space="preserve"> per set.  </w:t>
      </w:r>
      <w:r>
        <w:rPr>
          <w:i w:val="0"/>
          <w:szCs w:val="24"/>
          <w:u w:val="none"/>
        </w:rPr>
        <w:t>Bid documents</w:t>
      </w:r>
      <w:r w:rsidRPr="00BD4C7F">
        <w:rPr>
          <w:i w:val="0"/>
          <w:szCs w:val="24"/>
          <w:u w:val="none"/>
        </w:rPr>
        <w:t xml:space="preserve"> can also be obtained at no cost from the Borough of </w:t>
      </w:r>
      <w:smartTag w:uri="urn:schemas-microsoft-com:office:smarttags" w:element="City">
        <w:r w:rsidRPr="00BD4C7F">
          <w:rPr>
            <w:i w:val="0"/>
            <w:szCs w:val="24"/>
            <w:u w:val="none"/>
          </w:rPr>
          <w:t>Naugatuck</w:t>
        </w:r>
      </w:smartTag>
      <w:r w:rsidRPr="00BD4C7F">
        <w:rPr>
          <w:i w:val="0"/>
          <w:szCs w:val="24"/>
          <w:u w:val="none"/>
        </w:rPr>
        <w:t xml:space="preserve"> web site </w:t>
      </w:r>
      <w:hyperlink r:id="rId11" w:history="1">
        <w:r w:rsidRPr="001C29C7">
          <w:rPr>
            <w:rStyle w:val="Hyperlink"/>
            <w:szCs w:val="24"/>
          </w:rPr>
          <w:t>http://www.naugatuck-ct.gov/Public_Notices.htm</w:t>
        </w:r>
      </w:hyperlink>
      <w:r w:rsidRPr="00BD4C7F">
        <w:rPr>
          <w:i w:val="0"/>
          <w:szCs w:val="24"/>
          <w:u w:val="none"/>
        </w:rPr>
        <w:t xml:space="preserve">  </w:t>
      </w:r>
    </w:p>
    <w:p w:rsidR="00FC10C6" w:rsidRPr="00BD4C7F" w:rsidRDefault="00FC10C6" w:rsidP="00BD4C7F">
      <w:pPr>
        <w:pStyle w:val="BodyText"/>
        <w:ind w:right="-360"/>
        <w:rPr>
          <w:i w:val="0"/>
          <w:szCs w:val="24"/>
          <w:u w:val="none"/>
        </w:rPr>
      </w:pPr>
      <w:r w:rsidRPr="00BD4C7F">
        <w:rPr>
          <w:i w:val="0"/>
          <w:szCs w:val="24"/>
          <w:u w:val="none"/>
        </w:rPr>
        <w:t xml:space="preserve">All firms obtaining </w:t>
      </w:r>
      <w:r>
        <w:rPr>
          <w:i w:val="0"/>
          <w:szCs w:val="24"/>
          <w:u w:val="none"/>
        </w:rPr>
        <w:t>bid documents</w:t>
      </w:r>
      <w:r w:rsidRPr="00BD4C7F">
        <w:rPr>
          <w:i w:val="0"/>
          <w:szCs w:val="24"/>
          <w:u w:val="none"/>
        </w:rPr>
        <w:t xml:space="preserve"> must submit</w:t>
      </w:r>
      <w:r w:rsidRPr="00BD4C7F">
        <w:rPr>
          <w:i w:val="0"/>
          <w:u w:val="none"/>
        </w:rPr>
        <w:t xml:space="preserve"> contact information by e-mail to </w:t>
      </w:r>
      <w:hyperlink r:id="rId12" w:history="1">
        <w:r w:rsidRPr="00BD4C7F">
          <w:rPr>
            <w:rStyle w:val="Hyperlink"/>
            <w:i w:val="0"/>
            <w:u w:val="none"/>
          </w:rPr>
          <w:t>whozer@naugatuck-ct.gov</w:t>
        </w:r>
      </w:hyperlink>
      <w:r w:rsidRPr="00BD4C7F">
        <w:rPr>
          <w:i w:val="0"/>
          <w:u w:val="none"/>
        </w:rPr>
        <w:t xml:space="preserve"> and </w:t>
      </w:r>
      <w:hyperlink r:id="rId13" w:history="1">
        <w:r w:rsidR="00B26250" w:rsidRPr="00D6383C">
          <w:rPr>
            <w:rStyle w:val="Hyperlink"/>
          </w:rPr>
          <w:t>slucas@naugatuck-ct.gov</w:t>
        </w:r>
      </w:hyperlink>
      <w:r w:rsidR="00B26250">
        <w:t xml:space="preserve"> </w:t>
      </w:r>
      <w:r w:rsidRPr="00BD4C7F">
        <w:rPr>
          <w:i w:val="0"/>
          <w:u w:val="none"/>
        </w:rPr>
        <w:t xml:space="preserve"> Contact information must be submitted three days in advance of the bid opening to be considered</w:t>
      </w:r>
      <w:r w:rsidRPr="00BD4C7F">
        <w:rPr>
          <w:u w:val="none"/>
        </w:rPr>
        <w:t>.</w:t>
      </w:r>
      <w:r w:rsidRPr="00BD4C7F">
        <w:rPr>
          <w:szCs w:val="24"/>
          <w:u w:val="none"/>
        </w:rPr>
        <w:t xml:space="preserve"> </w:t>
      </w:r>
      <w:r w:rsidRPr="00BD4C7F">
        <w:rPr>
          <w:i w:val="0"/>
          <w:szCs w:val="24"/>
          <w:u w:val="none"/>
        </w:rPr>
        <w:t>No Bidder may withdraw his bid within (90) days after the actual date of the opening thereof.</w:t>
      </w:r>
    </w:p>
    <w:p w:rsidR="00FC10C6" w:rsidRPr="00BD4C7F" w:rsidRDefault="00FC10C6" w:rsidP="00BD4C7F">
      <w:pPr>
        <w:widowControl/>
        <w:tabs>
          <w:tab w:val="left" w:pos="-720"/>
        </w:tabs>
        <w:suppressAutoHyphens/>
        <w:ind w:right="-360"/>
        <w:rPr>
          <w:rFonts w:ascii="CG Times" w:hAnsi="CG Times"/>
        </w:rPr>
      </w:pPr>
    </w:p>
    <w:p w:rsidR="00FC10C6" w:rsidRPr="00BD4C7F" w:rsidRDefault="00FC10C6" w:rsidP="00BD4C7F">
      <w:pPr>
        <w:widowControl/>
        <w:tabs>
          <w:tab w:val="left" w:pos="-720"/>
        </w:tabs>
        <w:suppressAutoHyphens/>
        <w:ind w:right="-360"/>
        <w:rPr>
          <w:rFonts w:ascii="CG Times" w:hAnsi="CG Times"/>
        </w:rPr>
      </w:pPr>
      <w:r w:rsidRPr="00BD4C7F">
        <w:rPr>
          <w:rFonts w:ascii="CG Times" w:hAnsi="CG Times"/>
        </w:rPr>
        <w:t xml:space="preserve">The Borough of Naugatuck reserves the right to reject any and all bids. </w:t>
      </w:r>
    </w:p>
    <w:p w:rsidR="00FC10C6" w:rsidRPr="00BD4C7F" w:rsidRDefault="00FC10C6" w:rsidP="00BD4C7F">
      <w:pPr>
        <w:widowControl/>
        <w:tabs>
          <w:tab w:val="left" w:pos="-720"/>
        </w:tabs>
        <w:suppressAutoHyphens/>
        <w:ind w:right="-360"/>
        <w:rPr>
          <w:rFonts w:ascii="CG Times" w:hAnsi="CG Times"/>
        </w:rPr>
      </w:pPr>
    </w:p>
    <w:p w:rsidR="00FC10C6" w:rsidRPr="00BD4C7F" w:rsidRDefault="00FC10C6" w:rsidP="00BD4C7F">
      <w:pPr>
        <w:pStyle w:val="BodyText"/>
        <w:ind w:right="-360"/>
        <w:rPr>
          <w:u w:val="none"/>
        </w:rPr>
      </w:pPr>
      <w:r w:rsidRPr="00BD4C7F">
        <w:rPr>
          <w:u w:val="none"/>
        </w:rPr>
        <w:t xml:space="preserve">An Affirmative action/Equal </w:t>
      </w:r>
      <w:smartTag w:uri="urn:schemas-microsoft-com:office:smarttags" w:element="City">
        <w:smartTag w:uri="urn:schemas-microsoft-com:office:smarttags" w:element="place">
          <w:r w:rsidRPr="00BD4C7F">
            <w:rPr>
              <w:u w:val="none"/>
            </w:rPr>
            <w:t>Opportunity</w:t>
          </w:r>
        </w:smartTag>
      </w:smartTag>
      <w:r w:rsidRPr="00BD4C7F">
        <w:rPr>
          <w:u w:val="none"/>
        </w:rPr>
        <w:t xml:space="preserve"> Employer.  Minority/Women’s Business Enterprises are encouraged to apply.</w:t>
      </w:r>
    </w:p>
    <w:p w:rsidR="00FC10C6" w:rsidRDefault="00FC10C6" w:rsidP="00E63059">
      <w:pPr>
        <w:rPr>
          <w:rFonts w:cs="Arial"/>
          <w:color w:val="000000"/>
        </w:rPr>
      </w:pPr>
    </w:p>
    <w:p w:rsidR="00FC10C6" w:rsidRPr="00E63059" w:rsidRDefault="00FC10C6" w:rsidP="00E63059">
      <w:pPr>
        <w:rPr>
          <w:rFonts w:cs="Arial"/>
          <w:color w:val="000000"/>
          <w:sz w:val="24"/>
        </w:rPr>
      </w:pPr>
      <w:r w:rsidRPr="00E63059">
        <w:rPr>
          <w:rFonts w:cs="Arial"/>
          <w:color w:val="000000"/>
          <w:sz w:val="24"/>
        </w:rPr>
        <w:t>60 - 1.4 - Equal opportunity clause.</w:t>
      </w:r>
      <w:r w:rsidRPr="00E63059">
        <w:rPr>
          <w:rFonts w:cs="Arial"/>
          <w:color w:val="000000"/>
          <w:sz w:val="24"/>
        </w:rPr>
        <w:br/>
      </w:r>
      <w:r w:rsidRPr="00E63059">
        <w:rPr>
          <w:rFonts w:cs="Arial"/>
          <w:color w:val="000000"/>
          <w:sz w:val="24"/>
        </w:rPr>
        <w:br/>
        <w:t xml:space="preserve">  (a) Government contracts. Except as otherwise provided, each contracting agency shall include the following equal opportunity clause contained in section 202 of the order in each of its Government contracts (and modifications thereof if not included in the </w:t>
      </w:r>
      <w:r w:rsidRPr="00E63059">
        <w:rPr>
          <w:rFonts w:cs="Arial"/>
          <w:color w:val="000000"/>
          <w:sz w:val="24"/>
        </w:rPr>
        <w:lastRenderedPageBreak/>
        <w:t>original contract): During the performance of this contract, the contractor agrees as follows: (1)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r w:rsidRPr="00E63059">
        <w:rPr>
          <w:rFonts w:cs="Arial"/>
          <w:color w:val="000000"/>
          <w:sz w:val="24"/>
        </w:rPr>
        <w:br/>
      </w:r>
      <w:r w:rsidRPr="00E63059">
        <w:rPr>
          <w:rFonts w:cs="Arial"/>
          <w:color w:val="000000"/>
          <w:sz w:val="24"/>
        </w:rPr>
        <w:br/>
        <w:t>  (2) The contractor will, in all solicitations or advertisements for employees placed by or on behalf of the contractor, state that all qualified applicants will receive consideration for employment without regard to race, color, religion, sex, or national origin.</w:t>
      </w:r>
      <w:r w:rsidRPr="00E63059">
        <w:rPr>
          <w:rFonts w:cs="Arial"/>
          <w:color w:val="000000"/>
          <w:sz w:val="24"/>
        </w:rPr>
        <w:br/>
      </w:r>
      <w:r w:rsidRPr="00E63059">
        <w:rPr>
          <w:rFonts w:cs="Arial"/>
          <w:color w:val="000000"/>
          <w:sz w:val="24"/>
        </w:rPr>
        <w:br/>
        <w:t>  (3)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w:t>
      </w:r>
      <w:r w:rsidRPr="00E63059">
        <w:rPr>
          <w:rFonts w:cs="Arial"/>
          <w:color w:val="000000"/>
          <w:sz w:val="24"/>
        </w:rPr>
        <w:br/>
      </w:r>
      <w:r w:rsidRPr="00E63059">
        <w:rPr>
          <w:rFonts w:cs="Arial"/>
          <w:color w:val="000000"/>
          <w:sz w:val="24"/>
        </w:rPr>
        <w:br/>
        <w:t>  (4) The contractor will comply with all provisions of Executive Order 11246 of September 24, 1965, and of the rules, regulations, and relevant orders of the Secretary of Labor.</w:t>
      </w:r>
      <w:r w:rsidRPr="00E63059">
        <w:rPr>
          <w:rFonts w:cs="Arial"/>
          <w:color w:val="000000"/>
          <w:sz w:val="24"/>
        </w:rPr>
        <w:br/>
      </w:r>
      <w:r w:rsidRPr="00E63059">
        <w:rPr>
          <w:rFonts w:cs="Arial"/>
          <w:color w:val="000000"/>
          <w:sz w:val="24"/>
        </w:rPr>
        <w:br/>
        <w:t>  (5)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r w:rsidRPr="00E63059">
        <w:rPr>
          <w:rFonts w:cs="Arial"/>
          <w:color w:val="000000"/>
          <w:sz w:val="24"/>
        </w:rPr>
        <w:br/>
      </w:r>
      <w:r w:rsidRPr="00E63059">
        <w:rPr>
          <w:rFonts w:cs="Arial"/>
          <w:color w:val="000000"/>
          <w:sz w:val="24"/>
        </w:rPr>
        <w:br/>
        <w:t>  (6)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r w:rsidRPr="00E63059">
        <w:rPr>
          <w:rFonts w:cs="Arial"/>
          <w:color w:val="000000"/>
          <w:sz w:val="24"/>
        </w:rPr>
        <w:br/>
      </w:r>
      <w:r w:rsidRPr="00E63059">
        <w:rPr>
          <w:rFonts w:cs="Arial"/>
          <w:color w:val="000000"/>
          <w:sz w:val="24"/>
        </w:rPr>
        <w:br/>
        <w:t xml:space="preserve">  (7) the contractor will include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w:t>
      </w:r>
      <w:r w:rsidRPr="00E63059">
        <w:rPr>
          <w:rFonts w:cs="Arial"/>
          <w:color w:val="000000"/>
          <w:sz w:val="24"/>
        </w:rPr>
        <w:lastRenderedPageBreak/>
        <w:t>the contractor becomes involved in, or is threatened with, litigation with a subcontractor or vendor as a result of such direction, the contractor may request the United States to enter into such litigation to protect the interests of the United States.</w:t>
      </w:r>
    </w:p>
    <w:p w:rsidR="00FC10C6" w:rsidRDefault="00FC10C6" w:rsidP="00BD4C7F">
      <w:pPr>
        <w:widowControl/>
        <w:tabs>
          <w:tab w:val="left" w:pos="-720"/>
        </w:tabs>
        <w:suppressAutoHyphens/>
        <w:ind w:right="-360"/>
        <w:rPr>
          <w:rFonts w:ascii="CG Times" w:hAnsi="CG Times"/>
        </w:rPr>
      </w:pPr>
    </w:p>
    <w:p w:rsidR="00FC10C6" w:rsidRDefault="00FC10C6" w:rsidP="00BD4C7F">
      <w:pPr>
        <w:pStyle w:val="Footer"/>
        <w:widowControl/>
        <w:tabs>
          <w:tab w:val="clear" w:pos="4320"/>
          <w:tab w:val="clear" w:pos="8640"/>
          <w:tab w:val="center" w:pos="4680"/>
        </w:tabs>
        <w:suppressAutoHyphens/>
        <w:ind w:right="-360"/>
        <w:rPr>
          <w:rFonts w:ascii="CG Times" w:hAnsi="CG Times"/>
        </w:rPr>
      </w:pPr>
      <w:r>
        <w:rPr>
          <w:rFonts w:ascii="CG Times" w:hAnsi="CG Times"/>
        </w:rPr>
        <w:br w:type="page"/>
      </w:r>
    </w:p>
    <w:p w:rsidR="00FC10C6" w:rsidRDefault="00FC10C6" w:rsidP="00BD4C7F">
      <w:pPr>
        <w:ind w:right="-360"/>
        <w:jc w:val="center"/>
        <w:rPr>
          <w:b/>
        </w:rPr>
      </w:pPr>
      <w:r>
        <w:rPr>
          <w:b/>
        </w:rPr>
        <w:lastRenderedPageBreak/>
        <w:t xml:space="preserve">Borough of </w:t>
      </w:r>
      <w:smartTag w:uri="urn:schemas-microsoft-com:office:smarttags" w:element="City">
        <w:smartTag w:uri="urn:schemas-microsoft-com:office:smarttags" w:element="place">
          <w:r>
            <w:rPr>
              <w:b/>
            </w:rPr>
            <w:t>Naugatuck</w:t>
          </w:r>
        </w:smartTag>
      </w:smartTag>
    </w:p>
    <w:p w:rsidR="00FC10C6" w:rsidRDefault="00FC10C6" w:rsidP="00BD4C7F">
      <w:pPr>
        <w:ind w:right="-360"/>
        <w:jc w:val="center"/>
        <w:rPr>
          <w:b/>
        </w:rPr>
      </w:pPr>
    </w:p>
    <w:p w:rsidR="00FC10C6" w:rsidRDefault="000F19A7" w:rsidP="002732F1">
      <w:pPr>
        <w:widowControl/>
        <w:tabs>
          <w:tab w:val="center" w:pos="4680"/>
        </w:tabs>
        <w:suppressAutoHyphens/>
        <w:ind w:right="-360"/>
        <w:jc w:val="center"/>
        <w:rPr>
          <w:rFonts w:ascii="CG Times" w:hAnsi="CG Times"/>
          <w:b/>
          <w:i/>
          <w:sz w:val="28"/>
          <w:u w:val="single"/>
        </w:rPr>
      </w:pPr>
      <w:r>
        <w:rPr>
          <w:rFonts w:ascii="CG Times" w:hAnsi="CG Times"/>
          <w:b/>
          <w:i/>
          <w:sz w:val="28"/>
          <w:u w:val="single"/>
        </w:rPr>
        <w:t>Contract # 20</w:t>
      </w:r>
      <w:r w:rsidR="00FC10C6">
        <w:rPr>
          <w:rFonts w:ascii="CG Times" w:hAnsi="CG Times"/>
          <w:b/>
          <w:i/>
          <w:sz w:val="28"/>
          <w:u w:val="single"/>
        </w:rPr>
        <w:t>-09</w:t>
      </w:r>
    </w:p>
    <w:p w:rsidR="00FC10C6" w:rsidRDefault="00FC10C6" w:rsidP="00BD4C7F">
      <w:pPr>
        <w:ind w:right="-360"/>
        <w:jc w:val="center"/>
        <w:rPr>
          <w:b/>
        </w:rPr>
      </w:pPr>
    </w:p>
    <w:p w:rsidR="00FC10C6" w:rsidRDefault="00FC10C6" w:rsidP="00BD4C7F">
      <w:pPr>
        <w:widowControl/>
        <w:tabs>
          <w:tab w:val="center" w:pos="4680"/>
        </w:tabs>
        <w:suppressAutoHyphens/>
        <w:ind w:right="-360"/>
        <w:jc w:val="center"/>
        <w:rPr>
          <w:rFonts w:ascii="CG Times" w:hAnsi="CG Times"/>
          <w:b/>
          <w:i/>
          <w:sz w:val="28"/>
          <w:u w:val="single"/>
        </w:rPr>
      </w:pPr>
      <w:r>
        <w:rPr>
          <w:rFonts w:ascii="CG Times" w:hAnsi="CG Times"/>
          <w:b/>
          <w:i/>
          <w:sz w:val="28"/>
          <w:u w:val="single"/>
        </w:rPr>
        <w:t xml:space="preserve">GENERAL CONSTRUCTION EQUIPMENT, </w:t>
      </w:r>
    </w:p>
    <w:p w:rsidR="00FC10C6" w:rsidRDefault="000F19A7" w:rsidP="00BD4C7F">
      <w:pPr>
        <w:widowControl/>
        <w:tabs>
          <w:tab w:val="center" w:pos="4680"/>
        </w:tabs>
        <w:suppressAutoHyphens/>
        <w:ind w:right="-360"/>
        <w:jc w:val="center"/>
        <w:rPr>
          <w:rFonts w:ascii="CG Times" w:hAnsi="CG Times"/>
          <w:b/>
          <w:i/>
          <w:sz w:val="28"/>
          <w:u w:val="single"/>
        </w:rPr>
      </w:pPr>
      <w:r>
        <w:rPr>
          <w:rFonts w:ascii="CG Times" w:hAnsi="CG Times"/>
          <w:b/>
          <w:i/>
          <w:sz w:val="28"/>
          <w:u w:val="single"/>
        </w:rPr>
        <w:t>LABOR AND MATERIAL RATES</w:t>
      </w:r>
    </w:p>
    <w:p w:rsidR="00FC10C6" w:rsidRDefault="00FC10C6" w:rsidP="00BD4C7F">
      <w:pPr>
        <w:widowControl/>
        <w:tabs>
          <w:tab w:val="center" w:pos="4680"/>
        </w:tabs>
        <w:suppressAutoHyphens/>
        <w:ind w:right="-360"/>
        <w:jc w:val="center"/>
        <w:rPr>
          <w:rFonts w:ascii="CG Times" w:hAnsi="CG Times"/>
          <w:i/>
          <w:u w:val="single"/>
        </w:rPr>
      </w:pPr>
    </w:p>
    <w:p w:rsidR="00FC10C6" w:rsidRDefault="00FC10C6" w:rsidP="00BD4C7F">
      <w:pPr>
        <w:widowControl/>
        <w:tabs>
          <w:tab w:val="center" w:pos="4680"/>
        </w:tabs>
        <w:suppressAutoHyphens/>
        <w:ind w:right="-360"/>
        <w:jc w:val="center"/>
        <w:rPr>
          <w:rFonts w:ascii="CG Times" w:hAnsi="CG Times"/>
        </w:rPr>
      </w:pPr>
    </w:p>
    <w:p w:rsidR="00FC10C6" w:rsidRDefault="00FC10C6" w:rsidP="00BD4C7F">
      <w:pPr>
        <w:ind w:right="-360"/>
        <w:jc w:val="center"/>
      </w:pPr>
    </w:p>
    <w:p w:rsidR="00FC10C6" w:rsidRDefault="00FC10C6" w:rsidP="0065120A">
      <w:pPr>
        <w:ind w:right="-360"/>
        <w:rPr>
          <w:b/>
        </w:rPr>
      </w:pPr>
      <w:r>
        <w:rPr>
          <w:b/>
        </w:rPr>
        <w:t>1.  Instructions to Bidders:</w:t>
      </w:r>
    </w:p>
    <w:p w:rsidR="00FC10C6" w:rsidRDefault="00FC10C6" w:rsidP="00BD4C7F">
      <w:pPr>
        <w:ind w:right="-360"/>
      </w:pPr>
    </w:p>
    <w:p w:rsidR="00FC10C6" w:rsidRDefault="00FC10C6" w:rsidP="00BD4C7F">
      <w:pPr>
        <w:ind w:right="-360"/>
      </w:pPr>
    </w:p>
    <w:p w:rsidR="00FC10C6" w:rsidRDefault="00FC10C6" w:rsidP="00BD4C7F">
      <w:pPr>
        <w:ind w:right="-360"/>
      </w:pPr>
    </w:p>
    <w:p w:rsidR="00FC10C6" w:rsidRDefault="00FC10C6" w:rsidP="00BD4C7F">
      <w:pPr>
        <w:ind w:right="-360"/>
      </w:pPr>
      <w:r>
        <w:t>The attached bid form should be completed and enclosed in envelopes (outer and inner) both of which shall be sealed.  The following should be printed on each envelope: “BID TITLE”.</w:t>
      </w:r>
    </w:p>
    <w:p w:rsidR="00FC10C6" w:rsidRDefault="00FC10C6" w:rsidP="00BD4C7F">
      <w:pPr>
        <w:ind w:right="-360"/>
      </w:pPr>
    </w:p>
    <w:p w:rsidR="00FC10C6" w:rsidRDefault="00FC10C6" w:rsidP="00BD4C7F">
      <w:pPr>
        <w:ind w:right="-360"/>
      </w:pPr>
      <w:r>
        <w:t>Bids should be mailed or delivered to:</w:t>
      </w:r>
    </w:p>
    <w:p w:rsidR="00FC10C6" w:rsidRDefault="00FC10C6" w:rsidP="00BD4C7F">
      <w:pPr>
        <w:ind w:right="-360"/>
      </w:pPr>
    </w:p>
    <w:p w:rsidR="00FC10C6" w:rsidRDefault="00FC10C6" w:rsidP="00BD4C7F">
      <w:pPr>
        <w:ind w:right="-360"/>
      </w:pPr>
      <w:r>
        <w:tab/>
      </w:r>
      <w:r>
        <w:tab/>
      </w:r>
      <w:r>
        <w:tab/>
        <w:t>Purchasing Office, Town Hall</w:t>
      </w:r>
    </w:p>
    <w:p w:rsidR="00FC10C6" w:rsidRDefault="00FC10C6" w:rsidP="00BD4C7F">
      <w:pPr>
        <w:ind w:left="1440" w:right="-360" w:firstLine="720"/>
      </w:pPr>
      <w:r>
        <w:t xml:space="preserve">Borough of </w:t>
      </w:r>
      <w:smartTag w:uri="urn:schemas-microsoft-com:office:smarttags" w:element="City">
        <w:smartTag w:uri="urn:schemas-microsoft-com:office:smarttags" w:element="place">
          <w:r>
            <w:t>Naugatuck</w:t>
          </w:r>
        </w:smartTag>
      </w:smartTag>
    </w:p>
    <w:p w:rsidR="00FC10C6" w:rsidRDefault="00FC10C6" w:rsidP="00BD4C7F">
      <w:pPr>
        <w:ind w:left="1440" w:right="-360" w:firstLine="720"/>
      </w:pPr>
      <w:smartTag w:uri="urn:schemas-microsoft-com:office:smarttags" w:element="City">
        <w:smartTag w:uri="urn:schemas-microsoft-com:office:smarttags" w:element="address">
          <w:smartTag w:uri="urn:schemas-microsoft-com:office:smarttags" w:element="Street">
            <w:r>
              <w:t>229 Church Street</w:t>
            </w:r>
          </w:smartTag>
        </w:smartTag>
      </w:smartTag>
    </w:p>
    <w:p w:rsidR="00FC10C6" w:rsidRDefault="00FC10C6" w:rsidP="00BD4C7F">
      <w:pPr>
        <w:ind w:left="1440" w:right="-360" w:firstLine="720"/>
      </w:pPr>
      <w:smartTag w:uri="urn:schemas-microsoft-com:office:smarttags" w:element="City">
        <w:smartTag w:uri="urn:schemas-microsoft-com:office:smarttags" w:element="place">
          <w:r>
            <w:t>Naugatuck</w:t>
          </w:r>
        </w:smartTag>
        <w:r>
          <w:t xml:space="preserve">, </w:t>
        </w:r>
        <w:smartTag w:uri="urn:schemas-microsoft-com:office:smarttags" w:element="City">
          <w:smartTag w:uri="urn:schemas-microsoft-com:office:smarttags" w:element="State">
            <w:r>
              <w:t>CT</w:t>
            </w:r>
          </w:smartTag>
        </w:smartTag>
        <w:r>
          <w:t xml:space="preserve"> </w:t>
        </w:r>
        <w:smartTag w:uri="urn:schemas-microsoft-com:office:smarttags" w:element="City">
          <w:smartTag w:uri="urn:schemas-microsoft-com:office:smarttags" w:element="PostalCode">
            <w:r>
              <w:t>06770</w:t>
            </w:r>
          </w:smartTag>
        </w:smartTag>
      </w:smartTag>
    </w:p>
    <w:p w:rsidR="00FC10C6" w:rsidRDefault="00FC10C6" w:rsidP="00BD4C7F">
      <w:pPr>
        <w:ind w:right="-360"/>
      </w:pPr>
      <w:r>
        <w:tab/>
      </w:r>
      <w:r>
        <w:tab/>
      </w:r>
      <w:r>
        <w:tab/>
      </w:r>
    </w:p>
    <w:p w:rsidR="00FC10C6" w:rsidRDefault="00FC10C6" w:rsidP="00BD4C7F">
      <w:pPr>
        <w:ind w:right="-360"/>
      </w:pPr>
    </w:p>
    <w:p w:rsidR="00FC10C6" w:rsidRDefault="00FC10C6" w:rsidP="00BD4C7F">
      <w:pPr>
        <w:spacing w:line="240" w:lineRule="atLeast"/>
        <w:ind w:right="-360"/>
        <w:rPr>
          <w:color w:val="000000"/>
          <w:sz w:val="24"/>
        </w:rPr>
      </w:pPr>
    </w:p>
    <w:p w:rsidR="00FC10C6" w:rsidRDefault="00FC10C6" w:rsidP="00BD4C7F">
      <w:pPr>
        <w:spacing w:line="240" w:lineRule="atLeast"/>
        <w:ind w:right="-360"/>
        <w:rPr>
          <w:color w:val="000000"/>
          <w:sz w:val="24"/>
        </w:rPr>
      </w:pPr>
      <w:r>
        <w:rPr>
          <w:color w:val="000000"/>
          <w:sz w:val="24"/>
        </w:rPr>
        <w:t>The following information shall be submitted with each bid.</w:t>
      </w:r>
    </w:p>
    <w:p w:rsidR="00FC10C6" w:rsidRDefault="00FC10C6" w:rsidP="00BD4C7F">
      <w:pPr>
        <w:spacing w:line="240" w:lineRule="atLeast"/>
        <w:ind w:right="-360"/>
        <w:rPr>
          <w:color w:val="000000"/>
          <w:sz w:val="24"/>
        </w:rPr>
      </w:pPr>
    </w:p>
    <w:p w:rsidR="00FC10C6" w:rsidRDefault="00FC10C6" w:rsidP="00BD4C7F">
      <w:pPr>
        <w:numPr>
          <w:ilvl w:val="0"/>
          <w:numId w:val="7"/>
        </w:numPr>
        <w:spacing w:line="240" w:lineRule="atLeast"/>
        <w:ind w:right="-360"/>
        <w:rPr>
          <w:color w:val="000000"/>
          <w:sz w:val="24"/>
        </w:rPr>
      </w:pPr>
      <w:r>
        <w:rPr>
          <w:color w:val="000000"/>
          <w:sz w:val="24"/>
        </w:rPr>
        <w:t xml:space="preserve">A list of references and </w:t>
      </w:r>
      <w:r w:rsidR="00B26250">
        <w:rPr>
          <w:color w:val="000000"/>
          <w:sz w:val="24"/>
        </w:rPr>
        <w:t>similar projects completed with</w:t>
      </w:r>
      <w:r>
        <w:rPr>
          <w:color w:val="000000"/>
          <w:sz w:val="24"/>
        </w:rPr>
        <w:t>in the last 5 years.</w:t>
      </w:r>
    </w:p>
    <w:p w:rsidR="00FC10C6" w:rsidRDefault="00FC10C6" w:rsidP="00BD4C7F">
      <w:pPr>
        <w:numPr>
          <w:ilvl w:val="0"/>
          <w:numId w:val="7"/>
        </w:numPr>
        <w:spacing w:line="240" w:lineRule="atLeast"/>
        <w:ind w:right="-360"/>
        <w:rPr>
          <w:color w:val="000000"/>
          <w:sz w:val="24"/>
        </w:rPr>
      </w:pPr>
      <w:r>
        <w:rPr>
          <w:color w:val="000000"/>
          <w:sz w:val="24"/>
        </w:rPr>
        <w:t>List of materials and specifications for material and products supplied and installed.</w:t>
      </w:r>
    </w:p>
    <w:p w:rsidR="00FC10C6" w:rsidRDefault="00FC10C6" w:rsidP="00BD4C7F">
      <w:pPr>
        <w:spacing w:line="240" w:lineRule="atLeast"/>
        <w:ind w:right="-360"/>
        <w:rPr>
          <w:color w:val="000000"/>
          <w:sz w:val="24"/>
        </w:rPr>
      </w:pPr>
    </w:p>
    <w:p w:rsidR="00FC10C6" w:rsidRDefault="00FC10C6" w:rsidP="00BD4C7F">
      <w:pPr>
        <w:spacing w:line="240" w:lineRule="atLeast"/>
        <w:ind w:right="-360"/>
        <w:rPr>
          <w:i/>
          <w:color w:val="000000"/>
          <w:sz w:val="24"/>
          <w:u w:val="single"/>
        </w:rPr>
      </w:pPr>
    </w:p>
    <w:p w:rsidR="00FC10C6" w:rsidRDefault="00FC10C6" w:rsidP="00BD4C7F">
      <w:pPr>
        <w:ind w:right="-360"/>
      </w:pPr>
    </w:p>
    <w:p w:rsidR="00FC10C6" w:rsidRDefault="00FC10C6" w:rsidP="00BD4C7F">
      <w:pPr>
        <w:ind w:right="-360"/>
      </w:pPr>
      <w:r>
        <w:tab/>
      </w:r>
    </w:p>
    <w:p w:rsidR="00FC10C6" w:rsidRDefault="00FC10C6" w:rsidP="00BD4C7F">
      <w:pPr>
        <w:widowControl/>
        <w:tabs>
          <w:tab w:val="left" w:pos="-720"/>
        </w:tabs>
        <w:suppressAutoHyphens/>
        <w:ind w:right="-360"/>
        <w:rPr>
          <w:rFonts w:ascii="CG Times" w:hAnsi="CG Times"/>
        </w:rPr>
      </w:pPr>
    </w:p>
    <w:p w:rsidR="00FC10C6" w:rsidRDefault="00FC10C6" w:rsidP="006B46BE">
      <w:pPr>
        <w:widowControl/>
        <w:tabs>
          <w:tab w:val="left" w:pos="-720"/>
        </w:tabs>
        <w:suppressAutoHyphens/>
        <w:ind w:right="-360"/>
        <w:rPr>
          <w:b/>
        </w:rPr>
      </w:pPr>
      <w:r>
        <w:rPr>
          <w:rFonts w:ascii="CG Times" w:hAnsi="CG Times"/>
        </w:rPr>
        <w:br w:type="page"/>
      </w:r>
      <w:r>
        <w:rPr>
          <w:b/>
        </w:rPr>
        <w:lastRenderedPageBreak/>
        <w:t>2.  GENERAL:</w:t>
      </w:r>
    </w:p>
    <w:p w:rsidR="00FC10C6" w:rsidRDefault="00FC10C6" w:rsidP="00BD4C7F">
      <w:pPr>
        <w:widowControl/>
        <w:numPr>
          <w:ilvl w:val="12"/>
          <w:numId w:val="0"/>
        </w:numPr>
        <w:tabs>
          <w:tab w:val="left" w:pos="-720"/>
          <w:tab w:val="left" w:pos="0"/>
          <w:tab w:val="left" w:pos="360"/>
        </w:tabs>
        <w:suppressAutoHyphens/>
        <w:ind w:left="360" w:right="-360" w:hanging="360"/>
      </w:pPr>
    </w:p>
    <w:p w:rsidR="00FC10C6" w:rsidRDefault="00FC10C6" w:rsidP="00BD4C7F">
      <w:pPr>
        <w:widowControl/>
        <w:numPr>
          <w:ilvl w:val="0"/>
          <w:numId w:val="1"/>
        </w:numPr>
        <w:tabs>
          <w:tab w:val="left" w:pos="-720"/>
          <w:tab w:val="left" w:pos="0"/>
          <w:tab w:val="left" w:pos="360"/>
        </w:tabs>
        <w:suppressAutoHyphens/>
        <w:ind w:right="-360"/>
      </w:pPr>
      <w:r>
        <w:t>The Vendor offers and agrees to assign to the public purchasing body all right, title and interest in all causes of action it may have under Section 4 of the Clayton Act, 15 U.S.C. or under Chapter 624 of the General Statutes of Connecticut, arising out of the purchase of services, property, or intangibles of any kind pursuant to a public purchasing contract of subcontracting.  This assignment shall be made and become effective at the time the public purchasing body awards or accepts such contracts without further acknowledgment by the parties.</w:t>
      </w:r>
    </w:p>
    <w:p w:rsidR="00FC10C6" w:rsidRDefault="00FC10C6" w:rsidP="00BD4C7F">
      <w:pPr>
        <w:widowControl/>
        <w:numPr>
          <w:ilvl w:val="12"/>
          <w:numId w:val="0"/>
        </w:numPr>
        <w:tabs>
          <w:tab w:val="left" w:pos="-720"/>
          <w:tab w:val="left" w:pos="0"/>
          <w:tab w:val="left" w:pos="360"/>
        </w:tabs>
        <w:suppressAutoHyphens/>
        <w:ind w:left="360" w:right="-360" w:hanging="360"/>
      </w:pPr>
    </w:p>
    <w:p w:rsidR="00FC10C6" w:rsidRDefault="00FC10C6" w:rsidP="00BD4C7F">
      <w:pPr>
        <w:widowControl/>
        <w:numPr>
          <w:ilvl w:val="0"/>
          <w:numId w:val="1"/>
        </w:numPr>
        <w:tabs>
          <w:tab w:val="left" w:pos="-720"/>
          <w:tab w:val="left" w:pos="0"/>
          <w:tab w:val="left" w:pos="360"/>
        </w:tabs>
        <w:suppressAutoHyphens/>
        <w:ind w:right="-360"/>
      </w:pPr>
      <w:r>
        <w:t>Any item not supplied in accordance with these specifications or of inferior quality must be corrected in a satisfactory manner at the Vendor's expense.</w:t>
      </w:r>
    </w:p>
    <w:p w:rsidR="00FC10C6" w:rsidRDefault="00FC10C6" w:rsidP="00BD4C7F">
      <w:pPr>
        <w:widowControl/>
        <w:numPr>
          <w:ilvl w:val="12"/>
          <w:numId w:val="0"/>
        </w:numPr>
        <w:tabs>
          <w:tab w:val="left" w:pos="-720"/>
          <w:tab w:val="left" w:pos="0"/>
          <w:tab w:val="left" w:pos="360"/>
        </w:tabs>
        <w:suppressAutoHyphens/>
        <w:ind w:left="360" w:right="-360" w:hanging="360"/>
      </w:pPr>
    </w:p>
    <w:p w:rsidR="00FC10C6" w:rsidRDefault="00FC10C6" w:rsidP="00BD4C7F">
      <w:pPr>
        <w:widowControl/>
        <w:numPr>
          <w:ilvl w:val="0"/>
          <w:numId w:val="1"/>
        </w:numPr>
        <w:tabs>
          <w:tab w:val="left" w:pos="-720"/>
          <w:tab w:val="left" w:pos="0"/>
          <w:tab w:val="left" w:pos="360"/>
        </w:tabs>
        <w:suppressAutoHyphens/>
        <w:ind w:right="-360"/>
      </w:pPr>
      <w:r>
        <w:t>If the Vendor wishes to claim that any instructions given him in connection with a specific order for items purchased hereunder requires cost above and beyond what the specifications and instructions contained herein provide, he shall, within five (5) days after receipt of such instructions, and in any event before proceeding to make delivery, submit his protest thereto in writing to the Borough Engineer of the Borough of Naugatuck stating clearly and in detail, the basis of his objection.  No such claim shall be considered valid unless so made.</w:t>
      </w:r>
    </w:p>
    <w:p w:rsidR="00FC10C6" w:rsidRDefault="00FC10C6" w:rsidP="00BD4C7F">
      <w:pPr>
        <w:widowControl/>
        <w:numPr>
          <w:ilvl w:val="12"/>
          <w:numId w:val="0"/>
        </w:numPr>
        <w:tabs>
          <w:tab w:val="left" w:pos="-720"/>
          <w:tab w:val="left" w:pos="0"/>
        </w:tabs>
        <w:suppressAutoHyphens/>
        <w:ind w:left="360" w:right="-360" w:hanging="360"/>
      </w:pPr>
    </w:p>
    <w:p w:rsidR="00FC10C6" w:rsidRDefault="00FC10C6" w:rsidP="00BD4C7F">
      <w:pPr>
        <w:numPr>
          <w:ilvl w:val="0"/>
          <w:numId w:val="1"/>
        </w:numPr>
        <w:spacing w:line="240" w:lineRule="atLeast"/>
        <w:ind w:right="-360"/>
        <w:rPr>
          <w:color w:val="000000"/>
          <w:sz w:val="24"/>
        </w:rPr>
      </w:pPr>
      <w:r>
        <w:rPr>
          <w:color w:val="000000"/>
          <w:sz w:val="24"/>
        </w:rPr>
        <w:t>The Borough of Naugatuck reserves the right to require a bidder to furnish satisfactory evidence of his ability to furnish the materials and work upon which his bid is based.</w:t>
      </w:r>
    </w:p>
    <w:p w:rsidR="00FC10C6" w:rsidRDefault="00FC10C6" w:rsidP="00BD4C7F">
      <w:pPr>
        <w:numPr>
          <w:ilvl w:val="12"/>
          <w:numId w:val="0"/>
        </w:numPr>
        <w:spacing w:line="240" w:lineRule="atLeast"/>
        <w:ind w:left="360" w:right="-360" w:hanging="360"/>
        <w:rPr>
          <w:color w:val="000000"/>
          <w:sz w:val="24"/>
        </w:rPr>
      </w:pPr>
    </w:p>
    <w:p w:rsidR="00FC10C6" w:rsidRDefault="00FC10C6" w:rsidP="00BD4C7F">
      <w:pPr>
        <w:numPr>
          <w:ilvl w:val="0"/>
          <w:numId w:val="1"/>
        </w:numPr>
        <w:spacing w:line="240" w:lineRule="atLeast"/>
        <w:ind w:right="-360"/>
        <w:rPr>
          <w:color w:val="000000"/>
          <w:sz w:val="24"/>
        </w:rPr>
      </w:pPr>
      <w:r>
        <w:rPr>
          <w:color w:val="000000"/>
          <w:sz w:val="24"/>
        </w:rPr>
        <w:t>The Vendor shall not sublet, sell, transfer, assign or otherwise dispose of the work, or any portion thereof, or of his right, title or interest therein, to any person written approval of the Town.</w:t>
      </w:r>
    </w:p>
    <w:p w:rsidR="00FC10C6" w:rsidRDefault="00FC10C6" w:rsidP="00BD4C7F">
      <w:pPr>
        <w:spacing w:line="240" w:lineRule="atLeast"/>
        <w:ind w:right="-360"/>
        <w:rPr>
          <w:color w:val="000000"/>
          <w:sz w:val="24"/>
        </w:rPr>
      </w:pPr>
    </w:p>
    <w:p w:rsidR="00FC10C6" w:rsidRDefault="00FC10C6" w:rsidP="00BD4C7F">
      <w:pPr>
        <w:numPr>
          <w:ilvl w:val="0"/>
          <w:numId w:val="1"/>
        </w:numPr>
        <w:spacing w:line="240" w:lineRule="atLeast"/>
        <w:ind w:right="-360"/>
        <w:rPr>
          <w:color w:val="000000"/>
          <w:sz w:val="24"/>
        </w:rPr>
      </w:pPr>
      <w:r>
        <w:rPr>
          <w:color w:val="000000"/>
          <w:sz w:val="24"/>
        </w:rPr>
        <w:t>Questions should  be directed to:</w:t>
      </w:r>
    </w:p>
    <w:p w:rsidR="00FC10C6" w:rsidRDefault="00FC10C6" w:rsidP="00BD4C7F">
      <w:pPr>
        <w:numPr>
          <w:ilvl w:val="12"/>
          <w:numId w:val="0"/>
        </w:numPr>
        <w:spacing w:line="240" w:lineRule="atLeast"/>
        <w:ind w:left="2520" w:right="-360"/>
        <w:rPr>
          <w:color w:val="000000"/>
          <w:sz w:val="24"/>
        </w:rPr>
      </w:pPr>
    </w:p>
    <w:p w:rsidR="00FC10C6" w:rsidRDefault="00FC10C6" w:rsidP="00BD4C7F">
      <w:pPr>
        <w:numPr>
          <w:ilvl w:val="12"/>
          <w:numId w:val="0"/>
        </w:numPr>
        <w:spacing w:line="240" w:lineRule="atLeast"/>
        <w:ind w:left="2520" w:right="-360"/>
        <w:rPr>
          <w:color w:val="000000"/>
          <w:sz w:val="24"/>
        </w:rPr>
      </w:pPr>
      <w:r>
        <w:rPr>
          <w:color w:val="000000"/>
          <w:sz w:val="24"/>
        </w:rPr>
        <w:t>James R. Stewart, P.E. &amp; L.S.</w:t>
      </w:r>
    </w:p>
    <w:p w:rsidR="00FC10C6" w:rsidRDefault="00FC10C6" w:rsidP="00BD4C7F">
      <w:pPr>
        <w:numPr>
          <w:ilvl w:val="12"/>
          <w:numId w:val="0"/>
        </w:numPr>
        <w:spacing w:line="240" w:lineRule="atLeast"/>
        <w:ind w:left="2520" w:right="-360"/>
        <w:rPr>
          <w:color w:val="000000"/>
          <w:sz w:val="24"/>
        </w:rPr>
      </w:pPr>
      <w:r>
        <w:rPr>
          <w:color w:val="000000"/>
          <w:sz w:val="24"/>
        </w:rPr>
        <w:t xml:space="preserve">Director of Public Works </w:t>
      </w:r>
    </w:p>
    <w:p w:rsidR="00FC10C6" w:rsidRDefault="00FC10C6" w:rsidP="00BD4C7F">
      <w:pPr>
        <w:numPr>
          <w:ilvl w:val="12"/>
          <w:numId w:val="0"/>
        </w:numPr>
        <w:spacing w:line="240" w:lineRule="atLeast"/>
        <w:ind w:left="2520" w:right="-360"/>
        <w:rPr>
          <w:color w:val="000000"/>
          <w:sz w:val="24"/>
        </w:rPr>
      </w:pPr>
      <w:r>
        <w:rPr>
          <w:color w:val="000000"/>
          <w:sz w:val="24"/>
        </w:rPr>
        <w:t>or Sandra Lucas-Ribeiro</w:t>
      </w:r>
    </w:p>
    <w:p w:rsidR="00FC10C6" w:rsidRDefault="00FC10C6" w:rsidP="00BD4C7F">
      <w:pPr>
        <w:numPr>
          <w:ilvl w:val="12"/>
          <w:numId w:val="0"/>
        </w:numPr>
        <w:spacing w:line="240" w:lineRule="atLeast"/>
        <w:ind w:left="2520" w:right="-360"/>
        <w:rPr>
          <w:color w:val="000000"/>
          <w:sz w:val="24"/>
        </w:rPr>
      </w:pPr>
      <w:r>
        <w:rPr>
          <w:color w:val="000000"/>
          <w:sz w:val="24"/>
        </w:rPr>
        <w:t>246 Rubber Ave.</w:t>
      </w:r>
    </w:p>
    <w:p w:rsidR="00FC10C6" w:rsidRDefault="00FC10C6" w:rsidP="00BD4C7F">
      <w:pPr>
        <w:numPr>
          <w:ilvl w:val="12"/>
          <w:numId w:val="0"/>
        </w:numPr>
        <w:spacing w:line="240" w:lineRule="atLeast"/>
        <w:ind w:left="2520" w:right="-360"/>
        <w:rPr>
          <w:color w:val="000000"/>
          <w:sz w:val="24"/>
        </w:rPr>
      </w:pPr>
      <w:r>
        <w:rPr>
          <w:color w:val="000000"/>
          <w:sz w:val="24"/>
        </w:rPr>
        <w:t>Naugatuck, CT 06770</w:t>
      </w:r>
    </w:p>
    <w:p w:rsidR="00FC10C6" w:rsidRDefault="00FC10C6" w:rsidP="00BD4C7F">
      <w:pPr>
        <w:spacing w:line="240" w:lineRule="atLeast"/>
        <w:ind w:left="2520" w:right="-360"/>
        <w:rPr>
          <w:color w:val="000000"/>
          <w:sz w:val="24"/>
        </w:rPr>
      </w:pPr>
      <w:r>
        <w:rPr>
          <w:color w:val="000000"/>
          <w:sz w:val="24"/>
        </w:rPr>
        <w:t>(203) 720-7071</w:t>
      </w:r>
    </w:p>
    <w:p w:rsidR="00FC10C6" w:rsidRDefault="00FC10C6" w:rsidP="00BD4C7F">
      <w:pPr>
        <w:widowControl/>
        <w:tabs>
          <w:tab w:val="left" w:pos="-720"/>
          <w:tab w:val="left" w:pos="0"/>
        </w:tabs>
        <w:suppressAutoHyphens/>
        <w:ind w:left="720" w:right="-360" w:hanging="720"/>
      </w:pPr>
    </w:p>
    <w:p w:rsidR="00FC10C6" w:rsidRDefault="00FC10C6" w:rsidP="006B46BE">
      <w:pPr>
        <w:ind w:right="-360"/>
        <w:rPr>
          <w:b/>
        </w:rPr>
      </w:pPr>
      <w:r>
        <w:rPr>
          <w:b/>
        </w:rPr>
        <w:t>3.  Special Bid Terms and Provisions:</w:t>
      </w:r>
    </w:p>
    <w:p w:rsidR="00FC10C6" w:rsidRDefault="00FC10C6" w:rsidP="00BD4C7F">
      <w:pPr>
        <w:ind w:right="-360"/>
      </w:pPr>
    </w:p>
    <w:p w:rsidR="00FC10C6" w:rsidRDefault="00FC10C6" w:rsidP="00BD4C7F">
      <w:pPr>
        <w:numPr>
          <w:ilvl w:val="0"/>
          <w:numId w:val="2"/>
        </w:numPr>
        <w:ind w:right="-360"/>
        <w:jc w:val="both"/>
      </w:pPr>
      <w:r>
        <w:t xml:space="preserve"> The person, persons, or corporation selected to undertake the execution of the work under these specifications is herein designated as the "Vendor".</w:t>
      </w:r>
    </w:p>
    <w:p w:rsidR="00FC10C6" w:rsidRDefault="00FC10C6" w:rsidP="00BD4C7F">
      <w:pPr>
        <w:numPr>
          <w:ilvl w:val="12"/>
          <w:numId w:val="0"/>
        </w:numPr>
        <w:ind w:right="-360"/>
        <w:jc w:val="both"/>
      </w:pPr>
    </w:p>
    <w:p w:rsidR="00FC10C6" w:rsidRDefault="00FC10C6" w:rsidP="00BD4C7F">
      <w:pPr>
        <w:numPr>
          <w:ilvl w:val="0"/>
          <w:numId w:val="2"/>
        </w:numPr>
        <w:ind w:right="-360"/>
        <w:jc w:val="both"/>
      </w:pPr>
      <w:r>
        <w:t>Should the specifications appear contradictory in any particulars, or should there be apparent errors, the Vendor shall refer the matter to the Director of Public Works for explanation or correction and shall abide by his decision.</w:t>
      </w:r>
    </w:p>
    <w:p w:rsidR="00FC10C6" w:rsidRDefault="00FC10C6" w:rsidP="00BD4C7F">
      <w:pPr>
        <w:numPr>
          <w:ilvl w:val="12"/>
          <w:numId w:val="0"/>
        </w:numPr>
        <w:spacing w:line="240" w:lineRule="atLeast"/>
        <w:ind w:right="-360"/>
        <w:rPr>
          <w:color w:val="000000"/>
          <w:sz w:val="24"/>
        </w:rPr>
      </w:pPr>
    </w:p>
    <w:p w:rsidR="00FC10C6" w:rsidRDefault="00FC10C6" w:rsidP="00BD4C7F">
      <w:pPr>
        <w:numPr>
          <w:ilvl w:val="0"/>
          <w:numId w:val="2"/>
        </w:numPr>
        <w:ind w:right="-360"/>
        <w:jc w:val="both"/>
      </w:pPr>
      <w:r>
        <w:t>All material is to be of high quality. Should the Vendor introduce any material different from the sort of quality herein described or reasonably implied in the specifications, it shall be immediately removed if so ordered at any</w:t>
      </w:r>
      <w:r w:rsidR="00B26250">
        <w:t xml:space="preserve"> </w:t>
      </w:r>
      <w:r>
        <w:t>time during the progress of the work.</w:t>
      </w:r>
    </w:p>
    <w:p w:rsidR="00FC10C6" w:rsidRDefault="00FC10C6" w:rsidP="00BD4C7F">
      <w:pPr>
        <w:numPr>
          <w:ilvl w:val="12"/>
          <w:numId w:val="0"/>
        </w:numPr>
        <w:ind w:left="432" w:right="-360" w:hanging="432"/>
        <w:jc w:val="both"/>
      </w:pPr>
    </w:p>
    <w:p w:rsidR="00FC10C6" w:rsidRDefault="00FC10C6" w:rsidP="00BD4C7F">
      <w:pPr>
        <w:numPr>
          <w:ilvl w:val="0"/>
          <w:numId w:val="2"/>
        </w:numPr>
        <w:ind w:right="-360"/>
        <w:jc w:val="both"/>
      </w:pPr>
      <w:r>
        <w:rPr>
          <w:color w:val="000000"/>
          <w:sz w:val="24"/>
        </w:rPr>
        <w:t>The Vendor will be held responsible for his work and is to protect it from injury by rain, snow, frost or any other cause.  When finished, deliver it up in a perfect and undamaged state without exception.</w:t>
      </w:r>
    </w:p>
    <w:p w:rsidR="00FC10C6" w:rsidRDefault="00FC10C6" w:rsidP="00BD4C7F">
      <w:pPr>
        <w:numPr>
          <w:ilvl w:val="12"/>
          <w:numId w:val="0"/>
        </w:numPr>
        <w:ind w:right="-360"/>
        <w:jc w:val="both"/>
      </w:pPr>
    </w:p>
    <w:p w:rsidR="00FC10C6" w:rsidRDefault="00FC10C6" w:rsidP="00BD4C7F">
      <w:pPr>
        <w:numPr>
          <w:ilvl w:val="0"/>
          <w:numId w:val="2"/>
        </w:numPr>
        <w:ind w:right="-360"/>
        <w:jc w:val="both"/>
      </w:pPr>
      <w:r>
        <w:t>If the Vendor claims that any instructions given him involve extra cost or extension of time, he shall, within five (5) days after receipt of such instructions, and in any event before proceeding to execute the work, submit his protest in writing to the Borough of Naugatuck stating clearly and in detail the basis of his objection. No such claim shall be valid unless so made.</w:t>
      </w:r>
    </w:p>
    <w:p w:rsidR="00FC10C6" w:rsidRDefault="00FC10C6" w:rsidP="00BD4C7F">
      <w:pPr>
        <w:ind w:right="-360"/>
        <w:jc w:val="both"/>
      </w:pPr>
    </w:p>
    <w:p w:rsidR="00FC10C6" w:rsidRDefault="00FC10C6" w:rsidP="00BD4C7F">
      <w:pPr>
        <w:numPr>
          <w:ilvl w:val="0"/>
          <w:numId w:val="2"/>
        </w:numPr>
        <w:ind w:right="-360"/>
        <w:jc w:val="both"/>
      </w:pPr>
      <w:r>
        <w:t>The Borough of Naugatuck is exempt from the payment of taxes imposed by the Federal Government and the State of CT. Such taxes should not be included in the bid.</w:t>
      </w:r>
    </w:p>
    <w:p w:rsidR="00FC10C6" w:rsidRDefault="00FC10C6" w:rsidP="00BD4C7F">
      <w:pPr>
        <w:numPr>
          <w:ilvl w:val="12"/>
          <w:numId w:val="0"/>
        </w:numPr>
        <w:ind w:right="-360"/>
        <w:jc w:val="both"/>
      </w:pPr>
    </w:p>
    <w:p w:rsidR="00FC10C6" w:rsidRDefault="00FC10C6" w:rsidP="00BD4C7F">
      <w:pPr>
        <w:numPr>
          <w:ilvl w:val="0"/>
          <w:numId w:val="2"/>
        </w:numPr>
        <w:ind w:right="-360"/>
        <w:jc w:val="both"/>
      </w:pPr>
      <w:r>
        <w:t>In the signing of the attached proposal, the Bidder certifies that same is submitted on his own behalf, that he is the only person or persons interested in this proposal as principals and that it is made without collusion with any person, firm or corporation, and that he is not acting as any agent for any other corporation, and that he is not acting as any agent for any other bidder who is also submitting a bid against this invitation.</w:t>
      </w:r>
    </w:p>
    <w:p w:rsidR="00FC10C6" w:rsidRDefault="00FC10C6" w:rsidP="00BD4C7F">
      <w:pPr>
        <w:numPr>
          <w:ilvl w:val="12"/>
          <w:numId w:val="0"/>
        </w:numPr>
        <w:ind w:left="432" w:right="-360" w:hanging="432"/>
        <w:jc w:val="both"/>
      </w:pPr>
    </w:p>
    <w:p w:rsidR="00FC10C6" w:rsidRDefault="00FC10C6" w:rsidP="00BD4C7F">
      <w:pPr>
        <w:numPr>
          <w:ilvl w:val="0"/>
          <w:numId w:val="2"/>
        </w:numPr>
        <w:ind w:right="-360"/>
        <w:jc w:val="both"/>
      </w:pPr>
      <w:r>
        <w:t>In the signing of the attached proposal, the bidder certifies that he has familiarized himself with the nature and extent of the Contract Documents, work, site locality, and all local conditions, laws and regulations and permits that in any manner may affect cost, progress, performance or furnishing of the Work.</w:t>
      </w:r>
    </w:p>
    <w:p w:rsidR="00FC10C6" w:rsidRDefault="00FC10C6" w:rsidP="00BD4C7F">
      <w:pPr>
        <w:numPr>
          <w:ilvl w:val="12"/>
          <w:numId w:val="0"/>
        </w:numPr>
        <w:ind w:left="432" w:right="-360" w:hanging="432"/>
        <w:jc w:val="both"/>
      </w:pPr>
    </w:p>
    <w:p w:rsidR="00FC10C6" w:rsidRDefault="00FC10C6" w:rsidP="00BD4C7F">
      <w:pPr>
        <w:numPr>
          <w:ilvl w:val="0"/>
          <w:numId w:val="2"/>
        </w:numPr>
        <w:ind w:right="-360"/>
        <w:jc w:val="both"/>
      </w:pPr>
      <w:r>
        <w:t>The Vendor shall agree to comply with the requirements of State of Connecticut Executive Order No. 3 promulgated to promote equal employment opportunity and non-discrimination throughout the labor force in Connecticut.</w:t>
      </w:r>
    </w:p>
    <w:p w:rsidR="00FC10C6" w:rsidRDefault="00FC10C6" w:rsidP="00BD4C7F">
      <w:pPr>
        <w:numPr>
          <w:ilvl w:val="12"/>
          <w:numId w:val="0"/>
        </w:numPr>
        <w:ind w:left="432" w:right="-360" w:hanging="432"/>
        <w:jc w:val="both"/>
      </w:pPr>
    </w:p>
    <w:p w:rsidR="00FC10C6" w:rsidRDefault="00FC10C6" w:rsidP="00BD4C7F">
      <w:pPr>
        <w:numPr>
          <w:ilvl w:val="0"/>
          <w:numId w:val="2"/>
        </w:numPr>
        <w:ind w:right="-360"/>
        <w:jc w:val="both"/>
      </w:pPr>
      <w:r>
        <w:t>The Vendor shall give all notices and comply with all laws and regulations applicable to furnishing and performing the work.  Except where otherwise expressly required by law or regulation, the Borough of Naugatuck shall not be responsible for monitoring Vendor's compliance with laws and regulations.</w:t>
      </w:r>
    </w:p>
    <w:p w:rsidR="00FC10C6" w:rsidRDefault="00FC10C6" w:rsidP="00BD4C7F">
      <w:pPr>
        <w:numPr>
          <w:ilvl w:val="12"/>
          <w:numId w:val="0"/>
        </w:numPr>
        <w:ind w:left="432" w:right="-360" w:hanging="432"/>
        <w:jc w:val="both"/>
      </w:pPr>
    </w:p>
    <w:p w:rsidR="00FC10C6" w:rsidRDefault="00FC10C6" w:rsidP="00BD4C7F">
      <w:pPr>
        <w:numPr>
          <w:ilvl w:val="0"/>
          <w:numId w:val="2"/>
        </w:numPr>
        <w:ind w:right="-360"/>
        <w:jc w:val="both"/>
        <w:rPr>
          <w:b/>
          <w:color w:val="000000"/>
          <w:sz w:val="24"/>
        </w:rPr>
      </w:pPr>
      <w:r>
        <w:t>If the Vendor observes that the specifications or drawings violate any laws or regulations, The Vendor shall give the Borough written notice thereof so that any necessary changes may be evaluated by the Borough.</w:t>
      </w:r>
    </w:p>
    <w:p w:rsidR="00FC10C6" w:rsidRDefault="00FC10C6" w:rsidP="00BD4C7F">
      <w:pPr>
        <w:spacing w:line="240" w:lineRule="atLeast"/>
        <w:ind w:right="-360"/>
        <w:rPr>
          <w:color w:val="000000"/>
          <w:sz w:val="24"/>
        </w:rPr>
      </w:pPr>
    </w:p>
    <w:p w:rsidR="00FC10C6" w:rsidRDefault="00FC10C6" w:rsidP="00BD4C7F">
      <w:pPr>
        <w:numPr>
          <w:ilvl w:val="0"/>
          <w:numId w:val="2"/>
        </w:numPr>
        <w:spacing w:line="240" w:lineRule="atLeast"/>
        <w:ind w:right="-360"/>
        <w:rPr>
          <w:color w:val="000000"/>
          <w:sz w:val="24"/>
        </w:rPr>
      </w:pPr>
      <w:r>
        <w:rPr>
          <w:color w:val="000000"/>
          <w:sz w:val="24"/>
        </w:rPr>
        <w:t xml:space="preserve">The Borough shall use the attached time and materials rates and prices for emergency and routine construction as well as general small quantity material purchasing. </w:t>
      </w:r>
    </w:p>
    <w:p w:rsidR="00FC10C6" w:rsidRDefault="00FC10C6" w:rsidP="00BD4C7F">
      <w:pPr>
        <w:pStyle w:val="BodyText2"/>
        <w:ind w:right="-360"/>
      </w:pPr>
    </w:p>
    <w:p w:rsidR="00FC10C6" w:rsidRDefault="00FC10C6" w:rsidP="0065120A">
      <w:pPr>
        <w:spacing w:line="240" w:lineRule="atLeast"/>
        <w:ind w:right="-360"/>
        <w:rPr>
          <w:color w:val="000000"/>
          <w:sz w:val="24"/>
        </w:rPr>
      </w:pPr>
      <w:r>
        <w:rPr>
          <w:b/>
          <w:color w:val="000000"/>
          <w:sz w:val="24"/>
        </w:rPr>
        <w:t>4. Basis of Bid Award:</w:t>
      </w:r>
    </w:p>
    <w:p w:rsidR="00FC10C6" w:rsidRDefault="00FC10C6" w:rsidP="00BD4C7F">
      <w:pPr>
        <w:spacing w:line="240" w:lineRule="atLeast"/>
        <w:ind w:right="-360"/>
        <w:rPr>
          <w:color w:val="000000"/>
          <w:sz w:val="24"/>
        </w:rPr>
      </w:pPr>
    </w:p>
    <w:p w:rsidR="00FC10C6" w:rsidRDefault="00FC10C6" w:rsidP="00BD4C7F">
      <w:pPr>
        <w:spacing w:line="240" w:lineRule="atLeast"/>
        <w:ind w:right="-360"/>
        <w:rPr>
          <w:color w:val="000000"/>
          <w:sz w:val="24"/>
        </w:rPr>
      </w:pPr>
      <w:r>
        <w:rPr>
          <w:color w:val="000000"/>
          <w:sz w:val="24"/>
        </w:rPr>
        <w:t xml:space="preserve">The Borough of Naugatuck reserves the right to reject any and all bids, in whole or in part including the low bid, to make partial awards, to waive any irregularity in any quotation, to increase or decrease quantities, if quantities are listed on the bid, and may reject any bid that shows any omission alterations of form, additions not called for, conditions, or alternate proposals, and may make any such award as is deemed to be in the best interest of the Borough of Naugatuck The Borough shall award bids on a case by case basis, depending on cost,  availability, location, quality, productivity, etc. strictly determined by the Borough. </w:t>
      </w:r>
    </w:p>
    <w:p w:rsidR="00FC10C6" w:rsidRDefault="00FC10C6" w:rsidP="006B46BE">
      <w:pPr>
        <w:spacing w:line="240" w:lineRule="atLeast"/>
        <w:ind w:right="-360"/>
        <w:rPr>
          <w:b/>
          <w:color w:val="000000"/>
          <w:sz w:val="24"/>
        </w:rPr>
      </w:pPr>
      <w:r>
        <w:rPr>
          <w:color w:val="000000"/>
          <w:sz w:val="24"/>
        </w:rPr>
        <w:br w:type="page"/>
      </w:r>
      <w:r>
        <w:rPr>
          <w:b/>
          <w:color w:val="000000"/>
          <w:sz w:val="24"/>
        </w:rPr>
        <w:lastRenderedPageBreak/>
        <w:t>5. Basis of Payment:</w:t>
      </w:r>
    </w:p>
    <w:p w:rsidR="00FC10C6" w:rsidRDefault="00FC10C6" w:rsidP="00BD4C7F">
      <w:pPr>
        <w:spacing w:line="240" w:lineRule="atLeast"/>
        <w:ind w:right="-360"/>
        <w:rPr>
          <w:color w:val="000000"/>
          <w:sz w:val="24"/>
        </w:rPr>
      </w:pPr>
    </w:p>
    <w:p w:rsidR="00FC10C6" w:rsidRDefault="00FC10C6" w:rsidP="006B46BE">
      <w:pPr>
        <w:numPr>
          <w:ilvl w:val="1"/>
          <w:numId w:val="18"/>
        </w:numPr>
        <w:spacing w:line="240" w:lineRule="atLeast"/>
        <w:ind w:right="-360"/>
        <w:rPr>
          <w:color w:val="000000"/>
          <w:sz w:val="24"/>
        </w:rPr>
      </w:pPr>
      <w:r>
        <w:rPr>
          <w:color w:val="000000"/>
          <w:sz w:val="24"/>
        </w:rPr>
        <w:t xml:space="preserve">Monthly payments may be requested by the Vendor. The basis for computing the amount of any partial payment shall be the bid items and an estimated percent completion to be determined by the Borough Engineer with input from the Vendor </w:t>
      </w:r>
    </w:p>
    <w:p w:rsidR="00FC10C6" w:rsidRDefault="00FC10C6" w:rsidP="00BD4C7F">
      <w:pPr>
        <w:spacing w:line="240" w:lineRule="atLeast"/>
        <w:ind w:right="-360"/>
        <w:rPr>
          <w:color w:val="000000"/>
          <w:sz w:val="24"/>
        </w:rPr>
      </w:pPr>
    </w:p>
    <w:p w:rsidR="00FC10C6" w:rsidRDefault="00FC10C6" w:rsidP="00BD4C7F">
      <w:pPr>
        <w:spacing w:line="240" w:lineRule="atLeast"/>
        <w:ind w:right="-360"/>
        <w:rPr>
          <w:color w:val="000000"/>
          <w:sz w:val="24"/>
        </w:rPr>
      </w:pPr>
      <w:r>
        <w:rPr>
          <w:color w:val="000000"/>
          <w:sz w:val="24"/>
        </w:rPr>
        <w:t xml:space="preserve">Change of contract price- Regardless of the method used to determine the value of any change in the contract price, the Vendor will be required to submit evidence satisfactory to the owner, substantiating each and every item that constitutes his proposed value of the change. </w:t>
      </w:r>
    </w:p>
    <w:p w:rsidR="00FC10C6" w:rsidRDefault="00FC10C6" w:rsidP="0065120A">
      <w:pPr>
        <w:spacing w:line="240" w:lineRule="atLeast"/>
        <w:ind w:right="-360"/>
        <w:rPr>
          <w:b/>
          <w:color w:val="000000"/>
          <w:sz w:val="24"/>
        </w:rPr>
      </w:pPr>
    </w:p>
    <w:p w:rsidR="00FC10C6" w:rsidRDefault="00FC10C6" w:rsidP="0065120A">
      <w:pPr>
        <w:spacing w:line="240" w:lineRule="atLeast"/>
        <w:ind w:right="-360"/>
        <w:rPr>
          <w:color w:val="000000"/>
          <w:sz w:val="24"/>
        </w:rPr>
      </w:pPr>
      <w:r>
        <w:rPr>
          <w:b/>
          <w:color w:val="000000"/>
          <w:sz w:val="24"/>
        </w:rPr>
        <w:t>6.  Sampling, Inspection and Testing:</w:t>
      </w:r>
    </w:p>
    <w:p w:rsidR="00FC10C6" w:rsidRDefault="00FC10C6" w:rsidP="00BD4C7F">
      <w:pPr>
        <w:spacing w:line="240" w:lineRule="atLeast"/>
        <w:ind w:right="-360"/>
        <w:rPr>
          <w:color w:val="000000"/>
          <w:sz w:val="24"/>
        </w:rPr>
      </w:pPr>
    </w:p>
    <w:p w:rsidR="00FC10C6" w:rsidRDefault="00FC10C6" w:rsidP="006B46BE">
      <w:pPr>
        <w:numPr>
          <w:ilvl w:val="1"/>
          <w:numId w:val="19"/>
        </w:numPr>
        <w:spacing w:line="240" w:lineRule="atLeast"/>
        <w:ind w:right="-360"/>
        <w:rPr>
          <w:color w:val="000000"/>
          <w:sz w:val="24"/>
        </w:rPr>
      </w:pPr>
      <w:r>
        <w:rPr>
          <w:color w:val="000000"/>
          <w:sz w:val="24"/>
        </w:rPr>
        <w:t>The Borough of Naugatuck reserves the right to take samples of the materials that are used or to be furnished under this contact.</w:t>
      </w:r>
    </w:p>
    <w:p w:rsidR="00FC10C6" w:rsidRDefault="00FC10C6" w:rsidP="00BD4C7F">
      <w:pPr>
        <w:numPr>
          <w:ilvl w:val="12"/>
          <w:numId w:val="0"/>
        </w:numPr>
        <w:spacing w:line="240" w:lineRule="atLeast"/>
        <w:ind w:left="360" w:right="-360" w:hanging="360"/>
        <w:rPr>
          <w:color w:val="000000"/>
          <w:sz w:val="24"/>
        </w:rPr>
      </w:pPr>
    </w:p>
    <w:p w:rsidR="00FC10C6" w:rsidRDefault="00FC10C6" w:rsidP="006B46BE">
      <w:pPr>
        <w:numPr>
          <w:ilvl w:val="1"/>
          <w:numId w:val="19"/>
        </w:numPr>
        <w:spacing w:line="240" w:lineRule="atLeast"/>
        <w:ind w:right="-360"/>
        <w:rPr>
          <w:color w:val="000000"/>
          <w:sz w:val="24"/>
        </w:rPr>
      </w:pPr>
      <w:r>
        <w:rPr>
          <w:color w:val="000000"/>
          <w:sz w:val="24"/>
        </w:rPr>
        <w:t xml:space="preserve">It is the intent of these specifications to secure products which will meet the requirements of the State of Connecticut Department of Transportation Specifications Form 814A, 1995, which shall be the basis for properties of materials, methods of construction, methods of measurement and criteria for payment, except as specifically modified or amended by the specifications. </w:t>
      </w:r>
    </w:p>
    <w:p w:rsidR="00FC10C6" w:rsidRDefault="00FC10C6" w:rsidP="00BD4C7F">
      <w:pPr>
        <w:numPr>
          <w:ilvl w:val="12"/>
          <w:numId w:val="0"/>
        </w:numPr>
        <w:spacing w:line="240" w:lineRule="atLeast"/>
        <w:ind w:left="360" w:right="-360" w:hanging="360"/>
        <w:rPr>
          <w:color w:val="000000"/>
          <w:sz w:val="24"/>
        </w:rPr>
      </w:pPr>
    </w:p>
    <w:p w:rsidR="00FC10C6" w:rsidRDefault="00FC10C6" w:rsidP="006B46BE">
      <w:pPr>
        <w:spacing w:line="240" w:lineRule="atLeast"/>
        <w:ind w:right="-360"/>
        <w:rPr>
          <w:color w:val="000000"/>
          <w:sz w:val="24"/>
        </w:rPr>
      </w:pPr>
      <w:r>
        <w:rPr>
          <w:color w:val="000000"/>
          <w:sz w:val="24"/>
        </w:rPr>
        <w:t>6.3 The source of supply of each of the materials specified shall be approved by the Borough of Naugatuck Department of Public Works before the delivery is started. Only material conforming to the requirements of these specifications and approved by the Borough Engineer shall be used in the work. If, after trial, it is found that sources of supply which have been approved do not furnish a uniform product, or if the product from any source proves unacceptable at any time, the Vendor shall furnish approved materials from other sources. Material which after approval has in any way become unfit for use will not be accepted by the Borough of Naugatuck.  All materials being used are subject to inspection, test or rejection any time during the preparation and use.</w:t>
      </w:r>
    </w:p>
    <w:p w:rsidR="00FC10C6" w:rsidRDefault="00FC10C6" w:rsidP="00BD4C7F">
      <w:pPr>
        <w:numPr>
          <w:ilvl w:val="12"/>
          <w:numId w:val="0"/>
        </w:numPr>
        <w:spacing w:line="240" w:lineRule="atLeast"/>
        <w:ind w:left="360" w:right="-360" w:hanging="360"/>
        <w:rPr>
          <w:color w:val="000000"/>
          <w:sz w:val="24"/>
        </w:rPr>
      </w:pPr>
    </w:p>
    <w:p w:rsidR="00FC10C6" w:rsidRDefault="00FC10C6" w:rsidP="006B46BE">
      <w:pPr>
        <w:numPr>
          <w:ilvl w:val="1"/>
          <w:numId w:val="20"/>
        </w:numPr>
        <w:spacing w:line="240" w:lineRule="atLeast"/>
        <w:ind w:right="-360"/>
        <w:rPr>
          <w:color w:val="000000"/>
          <w:sz w:val="24"/>
        </w:rPr>
      </w:pPr>
      <w:r>
        <w:rPr>
          <w:color w:val="000000"/>
          <w:sz w:val="24"/>
        </w:rPr>
        <w:t>The Borough Department of Public Works reserves the right to re-test any materials which have been tested and accepted at the source of the supply, after the same have been delivered, and to reject any materials, which when delivered, do not meet the requirements of the specifications.</w:t>
      </w:r>
    </w:p>
    <w:p w:rsidR="00FC10C6" w:rsidRDefault="00FC10C6" w:rsidP="0065120A">
      <w:pPr>
        <w:spacing w:line="240" w:lineRule="atLeast"/>
        <w:ind w:right="-360"/>
        <w:rPr>
          <w:b/>
          <w:color w:val="000000"/>
          <w:sz w:val="24"/>
          <w:u w:val="single"/>
        </w:rPr>
      </w:pPr>
      <w:r>
        <w:rPr>
          <w:b/>
          <w:color w:val="000000"/>
          <w:sz w:val="24"/>
        </w:rPr>
        <w:t>7.  Technical Specifications</w:t>
      </w:r>
      <w:r>
        <w:rPr>
          <w:b/>
          <w:color w:val="000000"/>
          <w:sz w:val="24"/>
          <w:u w:val="single"/>
        </w:rPr>
        <w:t>:</w:t>
      </w:r>
    </w:p>
    <w:p w:rsidR="00FC10C6" w:rsidRDefault="00FC10C6" w:rsidP="00BD4C7F">
      <w:pPr>
        <w:spacing w:line="240" w:lineRule="atLeast"/>
        <w:ind w:right="-360"/>
        <w:rPr>
          <w:b/>
          <w:color w:val="000000"/>
          <w:sz w:val="24"/>
          <w:u w:val="single"/>
        </w:rPr>
      </w:pPr>
    </w:p>
    <w:p w:rsidR="00FC10C6" w:rsidRDefault="00FC10C6" w:rsidP="00BD4C7F">
      <w:pPr>
        <w:spacing w:line="240" w:lineRule="atLeast"/>
        <w:ind w:right="-360"/>
        <w:rPr>
          <w:color w:val="000000"/>
          <w:sz w:val="24"/>
        </w:rPr>
      </w:pPr>
      <w:r>
        <w:rPr>
          <w:color w:val="000000"/>
          <w:sz w:val="24"/>
        </w:rPr>
        <w:t>The attached technical specifications shall be supplemented by the State of Connecticut, Department of Transportation, Form 814A, 1995 as if said specifications were incorporated herein. References made in these specifications will be to the above Form 814A.</w:t>
      </w:r>
    </w:p>
    <w:p w:rsidR="00FC10C6" w:rsidRDefault="00FC10C6" w:rsidP="00BD4C7F">
      <w:pPr>
        <w:spacing w:line="240" w:lineRule="atLeast"/>
        <w:ind w:right="-360"/>
        <w:rPr>
          <w:color w:val="000000"/>
          <w:sz w:val="24"/>
        </w:rPr>
      </w:pPr>
    </w:p>
    <w:p w:rsidR="00FC10C6" w:rsidRDefault="00FC10C6" w:rsidP="0065120A">
      <w:pPr>
        <w:spacing w:line="240" w:lineRule="atLeast"/>
        <w:ind w:right="-360"/>
        <w:rPr>
          <w:rFonts w:ascii="CG Times" w:hAnsi="CG Times"/>
        </w:rPr>
      </w:pPr>
      <w:r>
        <w:rPr>
          <w:rFonts w:ascii="CG Times" w:hAnsi="CG Times"/>
          <w:b/>
        </w:rPr>
        <w:t>8.   NON-EXCLUSIVITY:</w:t>
      </w:r>
    </w:p>
    <w:p w:rsidR="00FC10C6" w:rsidRDefault="00FC10C6" w:rsidP="00BD4C7F">
      <w:pPr>
        <w:widowControl/>
        <w:tabs>
          <w:tab w:val="left" w:pos="-720"/>
        </w:tabs>
        <w:suppressAutoHyphens/>
        <w:ind w:right="-360"/>
        <w:rPr>
          <w:rFonts w:ascii="CG Times" w:hAnsi="CG Times"/>
        </w:rPr>
      </w:pPr>
    </w:p>
    <w:p w:rsidR="00FC10C6" w:rsidRDefault="00FC10C6" w:rsidP="00BD4C7F">
      <w:pPr>
        <w:widowControl/>
        <w:tabs>
          <w:tab w:val="left" w:pos="-720"/>
        </w:tabs>
        <w:suppressAutoHyphens/>
        <w:ind w:right="-360"/>
        <w:rPr>
          <w:rFonts w:ascii="CG Times" w:hAnsi="CG Times"/>
        </w:rPr>
      </w:pPr>
      <w:r>
        <w:rPr>
          <w:rFonts w:ascii="CG Times" w:hAnsi="CG Times"/>
        </w:rPr>
        <w:t xml:space="preserve">The Borough of Naugatuck shall not be prevented by this bid or any contract expressed or implied by it or purchases made pursuant to it from purchasing the items referred to herein from another Vendor or vendor.  This bid shall not establish an exclusive contract for the Vendor selected hereby. </w:t>
      </w:r>
    </w:p>
    <w:p w:rsidR="00FC10C6" w:rsidRDefault="00FC10C6" w:rsidP="00BD4C7F">
      <w:pPr>
        <w:widowControl/>
        <w:tabs>
          <w:tab w:val="left" w:pos="-720"/>
        </w:tabs>
        <w:suppressAutoHyphens/>
        <w:ind w:right="-360"/>
        <w:rPr>
          <w:rFonts w:ascii="CG Times" w:hAnsi="CG Times"/>
        </w:rPr>
        <w:sectPr w:rsidR="00FC10C6" w:rsidSect="002A5521">
          <w:headerReference w:type="default" r:id="rId14"/>
          <w:footerReference w:type="even" r:id="rId15"/>
          <w:footerReference w:type="default" r:id="rId16"/>
          <w:endnotePr>
            <w:numFmt w:val="decimal"/>
          </w:endnotePr>
          <w:pgSz w:w="12240" w:h="15840"/>
          <w:pgMar w:top="1440" w:right="1800" w:bottom="1008" w:left="1800" w:header="720" w:footer="720" w:gutter="0"/>
          <w:cols w:space="720"/>
        </w:sectPr>
      </w:pPr>
    </w:p>
    <w:p w:rsidR="00FC10C6" w:rsidRDefault="00FC10C6" w:rsidP="00BD4C7F">
      <w:pPr>
        <w:widowControl/>
        <w:tabs>
          <w:tab w:val="left" w:pos="-720"/>
        </w:tabs>
        <w:suppressAutoHyphens/>
        <w:ind w:right="-360"/>
        <w:rPr>
          <w:rFonts w:ascii="CG Times" w:hAnsi="CG Times"/>
        </w:rPr>
      </w:pPr>
    </w:p>
    <w:tbl>
      <w:tblPr>
        <w:tblW w:w="13903" w:type="dxa"/>
        <w:tblInd w:w="93" w:type="dxa"/>
        <w:tblLook w:val="0000" w:firstRow="0" w:lastRow="0" w:firstColumn="0" w:lastColumn="0" w:noHBand="0" w:noVBand="0"/>
      </w:tblPr>
      <w:tblGrid>
        <w:gridCol w:w="2223"/>
        <w:gridCol w:w="717"/>
        <w:gridCol w:w="1008"/>
        <w:gridCol w:w="1798"/>
        <w:gridCol w:w="1317"/>
        <w:gridCol w:w="2380"/>
        <w:gridCol w:w="2420"/>
        <w:gridCol w:w="2040"/>
      </w:tblGrid>
      <w:tr w:rsidR="00FC10C6" w:rsidRPr="00E63059" w:rsidTr="006B46BE">
        <w:trPr>
          <w:trHeight w:val="525"/>
        </w:trPr>
        <w:tc>
          <w:tcPr>
            <w:tcW w:w="2940" w:type="dxa"/>
            <w:gridSpan w:val="2"/>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Borough of Naugatuck</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r>
      <w:tr w:rsidR="00FC10C6" w:rsidRPr="00E63059" w:rsidTr="006B46BE">
        <w:trPr>
          <w:trHeight w:val="525"/>
        </w:trPr>
        <w:tc>
          <w:tcPr>
            <w:tcW w:w="5746" w:type="dxa"/>
            <w:gridSpan w:val="4"/>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Contractor services "Labor and Equipment"</w:t>
            </w: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r>
      <w:tr w:rsidR="00FC10C6" w:rsidRPr="00E63059" w:rsidTr="006B46BE">
        <w:trPr>
          <w:trHeight w:val="525"/>
        </w:trPr>
        <w:tc>
          <w:tcPr>
            <w:tcW w:w="2223"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b/>
                <w:bCs/>
                <w:sz w:val="20"/>
              </w:rPr>
            </w:pPr>
          </w:p>
        </w:tc>
      </w:tr>
      <w:tr w:rsidR="00FC10C6" w:rsidRPr="00E63059" w:rsidTr="006B46BE">
        <w:trPr>
          <w:trHeight w:val="525"/>
        </w:trPr>
        <w:tc>
          <w:tcPr>
            <w:tcW w:w="2223" w:type="dxa"/>
            <w:tcBorders>
              <w:top w:val="single" w:sz="4" w:space="0" w:color="auto"/>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xml:space="preserve">Equipment Type </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Make</w:t>
            </w:r>
          </w:p>
        </w:tc>
        <w:tc>
          <w:tcPr>
            <w:tcW w:w="100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Model</w:t>
            </w:r>
          </w:p>
        </w:tc>
        <w:tc>
          <w:tcPr>
            <w:tcW w:w="179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Capacity YD/Ton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Hourly Rate w/operator</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Hourly Rate wo/operator</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Mob/</w:t>
            </w:r>
            <w:proofErr w:type="spellStart"/>
            <w:r w:rsidRPr="00E63059">
              <w:rPr>
                <w:rFonts w:ascii="Arial" w:hAnsi="Arial" w:cs="Arial"/>
                <w:b/>
                <w:bCs/>
                <w:sz w:val="20"/>
              </w:rPr>
              <w:t>Demob</w:t>
            </w:r>
            <w:proofErr w:type="spellEnd"/>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Pick-up</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Tool Truck</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Dump Tuck low-boy</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xml:space="preserve">Dump Truck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xml:space="preserve">Dump Truck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Wheel Loader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Wheel Loader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Skid- Loader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Track Excavator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Track Excavator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Dozer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Dozer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lastRenderedPageBreak/>
              <w:t>Borough of Naugatuck</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7063" w:type="dxa"/>
            <w:gridSpan w:val="5"/>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Contractor services "Labor and Equipment" - continued</w:t>
            </w: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single" w:sz="4" w:space="0" w:color="auto"/>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xml:space="preserve">Equipment Type </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Make</w:t>
            </w:r>
          </w:p>
        </w:tc>
        <w:tc>
          <w:tcPr>
            <w:tcW w:w="100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Model</w:t>
            </w:r>
          </w:p>
        </w:tc>
        <w:tc>
          <w:tcPr>
            <w:tcW w:w="179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Capacity YD/Ton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Hourly Rate w/operator</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Hourly Rate wo/operator</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Mob/</w:t>
            </w:r>
            <w:proofErr w:type="spellStart"/>
            <w:r w:rsidRPr="00E63059">
              <w:rPr>
                <w:rFonts w:ascii="Arial" w:hAnsi="Arial" w:cs="Arial"/>
                <w:b/>
                <w:bCs/>
                <w:sz w:val="20"/>
              </w:rPr>
              <w:t>Demob</w:t>
            </w:r>
            <w:proofErr w:type="spellEnd"/>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Grader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Grader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Backhoe</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Material Screen-All</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Asphalt Roller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Asphalt Roller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Compactor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Compactor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Compactor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940" w:type="dxa"/>
            <w:gridSpan w:val="2"/>
            <w:tcBorders>
              <w:top w:val="nil"/>
              <w:left w:val="nil"/>
              <w:bottom w:val="nil"/>
              <w:right w:val="nil"/>
            </w:tcBorders>
            <w:noWrap/>
            <w:vAlign w:val="bottom"/>
          </w:tcPr>
          <w:p w:rsidR="007A40A3" w:rsidRDefault="007A40A3" w:rsidP="00E63059">
            <w:pPr>
              <w:widowControl/>
              <w:rPr>
                <w:rFonts w:ascii="Arial" w:hAnsi="Arial" w:cs="Arial"/>
                <w:b/>
                <w:bCs/>
                <w:sz w:val="24"/>
                <w:szCs w:val="24"/>
              </w:rPr>
            </w:pPr>
          </w:p>
          <w:p w:rsidR="007A40A3" w:rsidRDefault="007A40A3" w:rsidP="00E63059">
            <w:pPr>
              <w:widowControl/>
              <w:rPr>
                <w:rFonts w:ascii="Arial" w:hAnsi="Arial" w:cs="Arial"/>
                <w:b/>
                <w:bCs/>
                <w:sz w:val="24"/>
                <w:szCs w:val="24"/>
              </w:rPr>
            </w:pPr>
          </w:p>
          <w:p w:rsidR="007A40A3" w:rsidRDefault="007A40A3" w:rsidP="00E63059">
            <w:pPr>
              <w:widowControl/>
              <w:rPr>
                <w:rFonts w:ascii="Arial" w:hAnsi="Arial" w:cs="Arial"/>
                <w:b/>
                <w:bCs/>
                <w:sz w:val="24"/>
                <w:szCs w:val="24"/>
              </w:rPr>
            </w:pPr>
          </w:p>
          <w:p w:rsidR="007A40A3" w:rsidRDefault="007A40A3" w:rsidP="00E63059">
            <w:pPr>
              <w:widowControl/>
              <w:rPr>
                <w:rFonts w:ascii="Arial" w:hAnsi="Arial" w:cs="Arial"/>
                <w:b/>
                <w:bCs/>
                <w:sz w:val="24"/>
                <w:szCs w:val="24"/>
              </w:rPr>
            </w:pPr>
          </w:p>
          <w:p w:rsidR="007A40A3" w:rsidRDefault="007A40A3" w:rsidP="00E63059">
            <w:pPr>
              <w:widowControl/>
              <w:rPr>
                <w:rFonts w:ascii="Arial" w:hAnsi="Arial" w:cs="Arial"/>
                <w:b/>
                <w:bCs/>
                <w:sz w:val="24"/>
                <w:szCs w:val="24"/>
              </w:rPr>
            </w:pPr>
          </w:p>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lastRenderedPageBreak/>
              <w:t>Borough of Naugatuck</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7063" w:type="dxa"/>
            <w:gridSpan w:val="5"/>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Contractor services "Labor and Equipment" - continued</w:t>
            </w: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single" w:sz="4" w:space="0" w:color="auto"/>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xml:space="preserve">Equipment Type </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Make</w:t>
            </w:r>
          </w:p>
        </w:tc>
        <w:tc>
          <w:tcPr>
            <w:tcW w:w="100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Model</w:t>
            </w:r>
          </w:p>
        </w:tc>
        <w:tc>
          <w:tcPr>
            <w:tcW w:w="179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Capacity YD/Ton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Hourly Rate w/operator</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Hourly Rate wo/operator</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Mob/</w:t>
            </w:r>
            <w:proofErr w:type="spellStart"/>
            <w:r w:rsidRPr="00E63059">
              <w:rPr>
                <w:rFonts w:ascii="Arial" w:hAnsi="Arial" w:cs="Arial"/>
                <w:b/>
                <w:bCs/>
                <w:sz w:val="20"/>
              </w:rPr>
              <w:t>Demob</w:t>
            </w:r>
            <w:proofErr w:type="spellEnd"/>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xml:space="preserve">Compressor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Jackhammer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Drill</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Concrete saw</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Labor Rates</w:t>
            </w:r>
            <w:r>
              <w:rPr>
                <w:rFonts w:ascii="Arial" w:hAnsi="Arial" w:cs="Arial"/>
                <w:b/>
                <w:bCs/>
                <w:sz w:val="20"/>
              </w:rPr>
              <w:t>:</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3858CE" w:rsidRDefault="00FC10C6" w:rsidP="00E63059">
            <w:pPr>
              <w:widowControl/>
              <w:rPr>
                <w:rFonts w:ascii="Arial" w:hAnsi="Arial" w:cs="Arial"/>
                <w:b/>
                <w:sz w:val="20"/>
              </w:rPr>
            </w:pPr>
            <w:r w:rsidRPr="003858CE">
              <w:rPr>
                <w:rFonts w:ascii="Arial" w:hAnsi="Arial" w:cs="Arial"/>
                <w:b/>
                <w:sz w:val="20"/>
              </w:rPr>
              <w:t> </w:t>
            </w:r>
          </w:p>
        </w:tc>
        <w:tc>
          <w:tcPr>
            <w:tcW w:w="1798" w:type="dxa"/>
            <w:tcBorders>
              <w:top w:val="nil"/>
              <w:left w:val="nil"/>
              <w:bottom w:val="single" w:sz="4" w:space="0" w:color="auto"/>
              <w:right w:val="single" w:sz="4" w:space="0" w:color="auto"/>
            </w:tcBorders>
            <w:noWrap/>
            <w:vAlign w:val="bottom"/>
          </w:tcPr>
          <w:p w:rsidR="00FC10C6" w:rsidRPr="003858CE" w:rsidRDefault="00FC10C6" w:rsidP="00E63059">
            <w:pPr>
              <w:widowControl/>
              <w:rPr>
                <w:rFonts w:ascii="Arial" w:hAnsi="Arial" w:cs="Arial"/>
                <w:b/>
                <w:sz w:val="20"/>
              </w:rPr>
            </w:pPr>
            <w:r w:rsidRPr="003858CE">
              <w:rPr>
                <w:rFonts w:ascii="Arial" w:hAnsi="Arial" w:cs="Arial"/>
                <w:b/>
                <w:sz w:val="20"/>
              </w:rPr>
              <w:t> Services</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w:t>
            </w:r>
            <w:r>
              <w:rPr>
                <w:rFonts w:ascii="Arial" w:hAnsi="Arial" w:cs="Arial"/>
                <w:b/>
                <w:bCs/>
                <w:sz w:val="20"/>
              </w:rPr>
              <w:t>Materials</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Hourly Rate</w:t>
            </w:r>
          </w:p>
        </w:tc>
        <w:tc>
          <w:tcPr>
            <w:tcW w:w="242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Pr>
                <w:rFonts w:ascii="Arial" w:hAnsi="Arial" w:cs="Arial"/>
                <w:sz w:val="20"/>
              </w:rPr>
              <w:t>Roof Repairs</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Pr>
                <w:rFonts w:ascii="Arial" w:hAnsi="Arial" w:cs="Arial"/>
                <w:sz w:val="20"/>
              </w:rPr>
              <w:t>$</w:t>
            </w:r>
          </w:p>
        </w:tc>
        <w:tc>
          <w:tcPr>
            <w:tcW w:w="242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Truck Driver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Equipment operator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Forman</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Laborer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Mason</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Company Name</w:t>
            </w:r>
            <w:bookmarkStart w:id="0" w:name="_GoBack"/>
            <w:bookmarkEnd w:id="0"/>
          </w:p>
        </w:tc>
        <w:tc>
          <w:tcPr>
            <w:tcW w:w="717"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782"/>
        </w:trPr>
        <w:tc>
          <w:tcPr>
            <w:tcW w:w="2940" w:type="dxa"/>
            <w:gridSpan w:val="2"/>
            <w:tcBorders>
              <w:top w:val="nil"/>
              <w:left w:val="nil"/>
              <w:bottom w:val="nil"/>
              <w:right w:val="nil"/>
            </w:tcBorders>
            <w:noWrap/>
            <w:vAlign w:val="bottom"/>
          </w:tcPr>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Borough of Naugatuck</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940" w:type="dxa"/>
            <w:gridSpan w:val="2"/>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Rental Equipment</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3948" w:type="dxa"/>
            <w:gridSpan w:val="3"/>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Discount on Retail Rental Rate</w:t>
            </w:r>
          </w:p>
        </w:tc>
        <w:tc>
          <w:tcPr>
            <w:tcW w:w="179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11863" w:type="dxa"/>
            <w:gridSpan w:val="7"/>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Enter equipment available or attach equipment descriptions and retail rental rates.</w:t>
            </w: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single" w:sz="4" w:space="0" w:color="auto"/>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xml:space="preserve">Equipment Type </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Make</w:t>
            </w:r>
          </w:p>
        </w:tc>
        <w:tc>
          <w:tcPr>
            <w:tcW w:w="100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Model</w:t>
            </w:r>
          </w:p>
        </w:tc>
        <w:tc>
          <w:tcPr>
            <w:tcW w:w="179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Capacity YD/Ton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Daily Rate</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Weekly Rate</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Delivery &amp; Removal</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Track Excavator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556790">
            <w:pPr>
              <w:widowControl/>
              <w:rPr>
                <w:rFonts w:ascii="Arial" w:hAnsi="Arial" w:cs="Arial"/>
                <w:sz w:val="20"/>
              </w:rPr>
            </w:pPr>
            <w:r w:rsidRPr="00E63059">
              <w:rPr>
                <w:rFonts w:ascii="Arial" w:hAnsi="Arial" w:cs="Arial"/>
                <w:sz w:val="20"/>
              </w:rPr>
              <w:t xml:space="preserve">Dump Truck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556790">
            <w:pPr>
              <w:widowControl/>
              <w:rPr>
                <w:rFonts w:ascii="Arial" w:hAnsi="Arial" w:cs="Arial"/>
                <w:sz w:val="20"/>
              </w:rPr>
            </w:pPr>
            <w:r w:rsidRPr="00E63059">
              <w:rPr>
                <w:rFonts w:ascii="Arial" w:hAnsi="Arial" w:cs="Arial"/>
                <w:sz w:val="20"/>
              </w:rPr>
              <w:t xml:space="preserve">Dump Truck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556790">
            <w:pPr>
              <w:widowControl/>
              <w:rPr>
                <w:rFonts w:ascii="Arial" w:hAnsi="Arial" w:cs="Arial"/>
                <w:sz w:val="20"/>
              </w:rPr>
            </w:pPr>
            <w:r w:rsidRPr="00E63059">
              <w:rPr>
                <w:rFonts w:ascii="Arial" w:hAnsi="Arial" w:cs="Arial"/>
                <w:sz w:val="20"/>
              </w:rPr>
              <w:t>Wheel Loader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556790">
            <w:pPr>
              <w:widowControl/>
              <w:rPr>
                <w:rFonts w:ascii="Arial" w:hAnsi="Arial" w:cs="Arial"/>
                <w:sz w:val="20"/>
              </w:rPr>
            </w:pPr>
            <w:r w:rsidRPr="00E63059">
              <w:rPr>
                <w:rFonts w:ascii="Arial" w:hAnsi="Arial" w:cs="Arial"/>
                <w:sz w:val="20"/>
              </w:rPr>
              <w:t>Skid- Loader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Pr>
                <w:rFonts w:ascii="Arial" w:hAnsi="Arial" w:cs="Arial"/>
                <w:sz w:val="20"/>
              </w:rPr>
              <w:t>Additional Equipment:</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3948" w:type="dxa"/>
            <w:gridSpan w:val="3"/>
            <w:tcBorders>
              <w:top w:val="nil"/>
              <w:left w:val="nil"/>
              <w:bottom w:val="nil"/>
              <w:right w:val="nil"/>
            </w:tcBorders>
            <w:noWrap/>
            <w:vAlign w:val="bottom"/>
          </w:tcPr>
          <w:p w:rsidR="00FC10C6" w:rsidRDefault="00FC10C6" w:rsidP="00E63059">
            <w:pPr>
              <w:widowControl/>
              <w:rPr>
                <w:rFonts w:ascii="Arial" w:hAnsi="Arial" w:cs="Arial"/>
                <w:b/>
                <w:bCs/>
                <w:sz w:val="24"/>
                <w:szCs w:val="24"/>
              </w:rPr>
            </w:pPr>
          </w:p>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Rental Equipment - continued</w:t>
            </w: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single" w:sz="4" w:space="0" w:color="auto"/>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lastRenderedPageBreak/>
              <w:t xml:space="preserve">Equipment Type </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Make</w:t>
            </w:r>
          </w:p>
        </w:tc>
        <w:tc>
          <w:tcPr>
            <w:tcW w:w="100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Model</w:t>
            </w:r>
          </w:p>
        </w:tc>
        <w:tc>
          <w:tcPr>
            <w:tcW w:w="1798"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Capacity YD/Ton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Daily Rate</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Weekly Rate</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Delivery &amp; Removal</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Track Excavator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Track Excavator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Dozer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Dozer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Grader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Backhoe</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Material Screen-All</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Asphalt Roller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Asphalt Roller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Compactor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Compactor</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nil"/>
              <w:bottom w:val="nil"/>
              <w:right w:val="nil"/>
            </w:tcBorders>
            <w:noWrap/>
            <w:vAlign w:val="bottom"/>
          </w:tcPr>
          <w:p w:rsidR="00FC10C6" w:rsidRDefault="00FC10C6" w:rsidP="00E63059">
            <w:pPr>
              <w:widowControl/>
              <w:rPr>
                <w:rFonts w:ascii="Arial" w:hAnsi="Arial" w:cs="Arial"/>
                <w:b/>
                <w:bCs/>
                <w:sz w:val="20"/>
              </w:rPr>
            </w:pPr>
          </w:p>
          <w:p w:rsidR="00FC10C6" w:rsidRPr="00E63059" w:rsidRDefault="00FC10C6" w:rsidP="00E63059">
            <w:pPr>
              <w:widowControl/>
              <w:rPr>
                <w:rFonts w:ascii="Arial" w:hAnsi="Arial" w:cs="Arial"/>
                <w:b/>
                <w:bCs/>
                <w:sz w:val="20"/>
              </w:rPr>
            </w:pPr>
            <w:r w:rsidRPr="00E63059">
              <w:rPr>
                <w:rFonts w:ascii="Arial" w:hAnsi="Arial" w:cs="Arial"/>
                <w:b/>
                <w:bCs/>
                <w:sz w:val="20"/>
              </w:rPr>
              <w:t>Company Name</w:t>
            </w:r>
          </w:p>
        </w:tc>
        <w:tc>
          <w:tcPr>
            <w:tcW w:w="717"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940" w:type="dxa"/>
            <w:gridSpan w:val="2"/>
            <w:tcBorders>
              <w:top w:val="nil"/>
              <w:left w:val="nil"/>
              <w:bottom w:val="nil"/>
              <w:right w:val="nil"/>
            </w:tcBorders>
            <w:noWrap/>
            <w:vAlign w:val="bottom"/>
          </w:tcPr>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0F19A7" w:rsidRDefault="000F19A7" w:rsidP="00E63059">
            <w:pPr>
              <w:widowControl/>
              <w:rPr>
                <w:rFonts w:ascii="Arial" w:hAnsi="Arial" w:cs="Arial"/>
                <w:b/>
                <w:bCs/>
                <w:sz w:val="24"/>
                <w:szCs w:val="24"/>
              </w:rPr>
            </w:pPr>
          </w:p>
          <w:p w:rsidR="000F19A7" w:rsidRDefault="000F19A7" w:rsidP="00E63059">
            <w:pPr>
              <w:widowControl/>
              <w:rPr>
                <w:rFonts w:ascii="Arial" w:hAnsi="Arial" w:cs="Arial"/>
                <w:b/>
                <w:bCs/>
                <w:sz w:val="24"/>
                <w:szCs w:val="24"/>
              </w:rPr>
            </w:pPr>
          </w:p>
          <w:p w:rsidR="000F19A7" w:rsidRDefault="000F19A7" w:rsidP="00E63059">
            <w:pPr>
              <w:widowControl/>
              <w:rPr>
                <w:rFonts w:ascii="Arial" w:hAnsi="Arial" w:cs="Arial"/>
                <w:b/>
                <w:bCs/>
                <w:sz w:val="24"/>
                <w:szCs w:val="24"/>
              </w:rPr>
            </w:pPr>
          </w:p>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lastRenderedPageBreak/>
              <w:t>Borough of Naugatuck</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Materials Bid</w:t>
            </w: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Material</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w:t>
            </w:r>
          </w:p>
        </w:tc>
        <w:tc>
          <w:tcPr>
            <w:tcW w:w="2806"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Quantity</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Price/ pick up</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Price Delivered</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Delivery Charge</w:t>
            </w:r>
          </w:p>
        </w:tc>
      </w:tr>
      <w:tr w:rsidR="00FC10C6" w:rsidRPr="00E63059" w:rsidTr="006B46BE">
        <w:trPr>
          <w:trHeight w:val="525"/>
        </w:trPr>
        <w:tc>
          <w:tcPr>
            <w:tcW w:w="2223" w:type="dxa"/>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Cedar Mulch</w:t>
            </w:r>
          </w:p>
        </w:tc>
        <w:tc>
          <w:tcPr>
            <w:tcW w:w="717"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Mulch</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nil"/>
              <w:left w:val="single" w:sz="4" w:space="0" w:color="auto"/>
              <w:bottom w:val="nil"/>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Playground Wood Fiber</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Mason sand</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Portland Cement</w:t>
            </w:r>
          </w:p>
        </w:tc>
        <w:tc>
          <w:tcPr>
            <w:tcW w:w="717"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Mason Mix</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940" w:type="dxa"/>
            <w:gridSpan w:val="2"/>
            <w:tcBorders>
              <w:top w:val="nil"/>
              <w:left w:val="single" w:sz="4" w:space="0" w:color="auto"/>
              <w:bottom w:val="nil"/>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Big Concrete Block Waste</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xml:space="preserve">3/4" Processed Aggregate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single" w:sz="4" w:space="0" w:color="auto"/>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single" w:sz="4" w:space="0" w:color="auto"/>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nil"/>
              <w:left w:val="single" w:sz="4" w:space="0" w:color="auto"/>
              <w:bottom w:val="nil"/>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1 1/4" Processed Aggregate</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Recycled Processed Aggregate</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1/2" Stone</w:t>
            </w:r>
          </w:p>
        </w:tc>
        <w:tc>
          <w:tcPr>
            <w:tcW w:w="717"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3/4" Stone</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1 1/4" Stone</w:t>
            </w:r>
          </w:p>
        </w:tc>
        <w:tc>
          <w:tcPr>
            <w:tcW w:w="717"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2" Stone</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lastRenderedPageBreak/>
              <w:t>Modified Rip-Rap</w:t>
            </w:r>
          </w:p>
        </w:tc>
        <w:tc>
          <w:tcPr>
            <w:tcW w:w="717"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Decretive Retaining wall Bock</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Concrete 3500 lb.</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940" w:type="dxa"/>
            <w:gridSpan w:val="2"/>
            <w:tcBorders>
              <w:top w:val="nil"/>
              <w:left w:val="nil"/>
              <w:bottom w:val="nil"/>
              <w:right w:val="nil"/>
            </w:tcBorders>
            <w:noWrap/>
            <w:vAlign w:val="bottom"/>
          </w:tcPr>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FC10C6" w:rsidRDefault="00FC10C6" w:rsidP="00E63059">
            <w:pPr>
              <w:widowControl/>
              <w:rPr>
                <w:rFonts w:ascii="Arial" w:hAnsi="Arial" w:cs="Arial"/>
                <w:b/>
                <w:bCs/>
                <w:sz w:val="24"/>
                <w:szCs w:val="24"/>
              </w:rPr>
            </w:pPr>
          </w:p>
          <w:p w:rsidR="00A85996" w:rsidRDefault="00A85996" w:rsidP="00E63059">
            <w:pPr>
              <w:widowControl/>
              <w:rPr>
                <w:rFonts w:ascii="Arial" w:hAnsi="Arial" w:cs="Arial"/>
                <w:b/>
                <w:bCs/>
                <w:sz w:val="24"/>
                <w:szCs w:val="24"/>
              </w:rPr>
            </w:pPr>
          </w:p>
          <w:p w:rsidR="00A85996" w:rsidRDefault="00A85996" w:rsidP="00E63059">
            <w:pPr>
              <w:widowControl/>
              <w:rPr>
                <w:rFonts w:ascii="Arial" w:hAnsi="Arial" w:cs="Arial"/>
                <w:b/>
                <w:bCs/>
                <w:sz w:val="24"/>
                <w:szCs w:val="24"/>
              </w:rPr>
            </w:pPr>
          </w:p>
          <w:p w:rsidR="00A85996" w:rsidRDefault="00A85996" w:rsidP="00E63059">
            <w:pPr>
              <w:widowControl/>
              <w:rPr>
                <w:rFonts w:ascii="Arial" w:hAnsi="Arial" w:cs="Arial"/>
                <w:b/>
                <w:bCs/>
                <w:sz w:val="24"/>
                <w:szCs w:val="24"/>
              </w:rPr>
            </w:pPr>
          </w:p>
          <w:p w:rsidR="00A85996" w:rsidRDefault="00A85996" w:rsidP="00E63059">
            <w:pPr>
              <w:widowControl/>
              <w:rPr>
                <w:rFonts w:ascii="Arial" w:hAnsi="Arial" w:cs="Arial"/>
                <w:b/>
                <w:bCs/>
                <w:sz w:val="24"/>
                <w:szCs w:val="24"/>
              </w:rPr>
            </w:pPr>
          </w:p>
          <w:p w:rsidR="00A85996" w:rsidRDefault="00A85996" w:rsidP="00E63059">
            <w:pPr>
              <w:widowControl/>
              <w:rPr>
                <w:rFonts w:ascii="Arial" w:hAnsi="Arial" w:cs="Arial"/>
                <w:b/>
                <w:bCs/>
                <w:sz w:val="24"/>
                <w:szCs w:val="24"/>
              </w:rPr>
            </w:pPr>
          </w:p>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Borough of Naugatuck</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940" w:type="dxa"/>
            <w:gridSpan w:val="2"/>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Materials Bid- continued</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Material</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w:t>
            </w:r>
          </w:p>
        </w:tc>
        <w:tc>
          <w:tcPr>
            <w:tcW w:w="2806"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Quantity</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Price/ pick up</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Price Delivered</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Delivery Charge</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Asphalt - cold patch</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UPM Patch</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Bit Asphalt Class I</w:t>
            </w: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008"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Bit Asphalt Class 2</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Topsoil scre</w:t>
            </w:r>
            <w:r>
              <w:rPr>
                <w:rFonts w:ascii="Arial" w:hAnsi="Arial" w:cs="Arial"/>
                <w:sz w:val="20"/>
              </w:rPr>
              <w:t>e</w:t>
            </w:r>
            <w:r w:rsidRPr="00E63059">
              <w:rPr>
                <w:rFonts w:ascii="Arial" w:hAnsi="Arial" w:cs="Arial"/>
                <w:sz w:val="20"/>
              </w:rPr>
              <w:t>ned</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xml:space="preserve">Sieve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Pr>
                <w:rFonts w:ascii="Arial" w:hAnsi="Arial" w:cs="Arial"/>
                <w:sz w:val="20"/>
              </w:rPr>
              <w:t>Topsoil scree</w:t>
            </w:r>
            <w:r w:rsidRPr="00E63059">
              <w:rPr>
                <w:rFonts w:ascii="Arial" w:hAnsi="Arial" w:cs="Arial"/>
                <w:sz w:val="20"/>
              </w:rPr>
              <w:t xml:space="preserve">ned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Sieve</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Field Clay</w:t>
            </w:r>
          </w:p>
        </w:tc>
        <w:tc>
          <w:tcPr>
            <w:tcW w:w="7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008"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Stone Dust</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SDR-35 Sewer Pipe 8"</w:t>
            </w:r>
          </w:p>
        </w:tc>
        <w:tc>
          <w:tcPr>
            <w:tcW w:w="1008"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4" Perforated Drainage pipe</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940" w:type="dxa"/>
            <w:gridSpan w:val="2"/>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HDPE  Drainage pipe 10"</w:t>
            </w:r>
          </w:p>
        </w:tc>
        <w:tc>
          <w:tcPr>
            <w:tcW w:w="1008"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HDPE  Drainage pipe 12"</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HDPE  Drainage pipe 15"</w:t>
            </w:r>
          </w:p>
        </w:tc>
        <w:tc>
          <w:tcPr>
            <w:tcW w:w="1008"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lastRenderedPageBreak/>
              <w:t>HDPE  Drainage pipe 18"</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HDPE  Drainage pipe 24"</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435"/>
        </w:trPr>
        <w:tc>
          <w:tcPr>
            <w:tcW w:w="2940" w:type="dxa"/>
            <w:gridSpan w:val="2"/>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Borough of Naugatuck</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435"/>
        </w:trPr>
        <w:tc>
          <w:tcPr>
            <w:tcW w:w="2940" w:type="dxa"/>
            <w:gridSpan w:val="2"/>
            <w:tcBorders>
              <w:top w:val="nil"/>
              <w:left w:val="nil"/>
              <w:bottom w:val="nil"/>
              <w:right w:val="nil"/>
            </w:tcBorders>
            <w:noWrap/>
            <w:vAlign w:val="bottom"/>
          </w:tcPr>
          <w:p w:rsidR="00FC10C6" w:rsidRPr="00E63059" w:rsidRDefault="00FC10C6" w:rsidP="00E63059">
            <w:pPr>
              <w:widowControl/>
              <w:rPr>
                <w:rFonts w:ascii="Arial" w:hAnsi="Arial" w:cs="Arial"/>
                <w:b/>
                <w:bCs/>
                <w:sz w:val="24"/>
                <w:szCs w:val="24"/>
              </w:rPr>
            </w:pPr>
            <w:r w:rsidRPr="00E63059">
              <w:rPr>
                <w:rFonts w:ascii="Arial" w:hAnsi="Arial" w:cs="Arial"/>
                <w:b/>
                <w:bCs/>
                <w:sz w:val="24"/>
                <w:szCs w:val="24"/>
              </w:rPr>
              <w:t>Materials Bid- continued</w:t>
            </w:r>
          </w:p>
        </w:tc>
        <w:tc>
          <w:tcPr>
            <w:tcW w:w="100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798"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1317"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38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42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c>
          <w:tcPr>
            <w:tcW w:w="2040" w:type="dxa"/>
            <w:tcBorders>
              <w:top w:val="nil"/>
              <w:left w:val="nil"/>
              <w:bottom w:val="nil"/>
              <w:right w:val="nil"/>
            </w:tcBorders>
            <w:noWrap/>
            <w:vAlign w:val="bottom"/>
          </w:tcPr>
          <w:p w:rsidR="00FC10C6" w:rsidRPr="00E63059" w:rsidRDefault="00FC10C6" w:rsidP="00E63059">
            <w:pPr>
              <w:widowControl/>
              <w:rPr>
                <w:rFonts w:ascii="Arial" w:hAnsi="Arial" w:cs="Arial"/>
                <w:sz w:val="20"/>
              </w:rPr>
            </w:pPr>
          </w:p>
        </w:tc>
      </w:tr>
      <w:tr w:rsidR="00FC10C6" w:rsidRPr="00E63059" w:rsidTr="006B46BE">
        <w:trPr>
          <w:trHeight w:val="435"/>
        </w:trPr>
        <w:tc>
          <w:tcPr>
            <w:tcW w:w="2223" w:type="dxa"/>
            <w:tcBorders>
              <w:top w:val="single" w:sz="4" w:space="0" w:color="auto"/>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Material</w:t>
            </w:r>
          </w:p>
        </w:tc>
        <w:tc>
          <w:tcPr>
            <w:tcW w:w="7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 </w:t>
            </w:r>
          </w:p>
        </w:tc>
        <w:tc>
          <w:tcPr>
            <w:tcW w:w="2806"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Description</w:t>
            </w:r>
          </w:p>
        </w:tc>
        <w:tc>
          <w:tcPr>
            <w:tcW w:w="1317"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Quantity</w:t>
            </w:r>
          </w:p>
        </w:tc>
        <w:tc>
          <w:tcPr>
            <w:tcW w:w="238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Price/ pick up</w:t>
            </w:r>
          </w:p>
        </w:tc>
        <w:tc>
          <w:tcPr>
            <w:tcW w:w="2420" w:type="dxa"/>
            <w:tcBorders>
              <w:top w:val="single" w:sz="4" w:space="0" w:color="auto"/>
              <w:left w:val="nil"/>
              <w:bottom w:val="nil"/>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Price Installed</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b/>
                <w:bCs/>
                <w:sz w:val="20"/>
              </w:rPr>
            </w:pPr>
            <w:r w:rsidRPr="00E63059">
              <w:rPr>
                <w:rFonts w:ascii="Arial" w:hAnsi="Arial" w:cs="Arial"/>
                <w:b/>
                <w:bCs/>
                <w:sz w:val="20"/>
              </w:rPr>
              <w:t>Delivery Charge</w:t>
            </w:r>
          </w:p>
        </w:tc>
      </w:tr>
      <w:tr w:rsidR="00FC10C6" w:rsidRPr="00E63059" w:rsidTr="006B46BE">
        <w:trPr>
          <w:trHeight w:val="61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PT Wood Guide rail</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806"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8"x8" post@10' / 4"X8"X10" rail</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223"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7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040" w:type="dxa"/>
            <w:tcBorders>
              <w:top w:val="single" w:sz="4" w:space="0" w:color="auto"/>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Extruded Conc. Curb. Installed</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4' Chain Link Fencing Installed</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6' Chain Link Fencing Installed</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nil"/>
              <w:left w:val="single" w:sz="4" w:space="0" w:color="auto"/>
              <w:bottom w:val="nil"/>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8' Chain Link Fencing Installed</w:t>
            </w:r>
          </w:p>
        </w:tc>
        <w:tc>
          <w:tcPr>
            <w:tcW w:w="1008" w:type="dxa"/>
            <w:tcBorders>
              <w:top w:val="nil"/>
              <w:left w:val="single" w:sz="4" w:space="0" w:color="auto"/>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Precast Concrete Curb</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Used Steel Guide Rail Installed</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nil"/>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nil"/>
              <w:right w:val="single" w:sz="4" w:space="0" w:color="auto"/>
            </w:tcBorders>
            <w:shd w:val="clear" w:color="auto" w:fill="000000"/>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24" C.I. MH Riser  1 1/2"</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single" w:sz="4" w:space="0" w:color="auto"/>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r w:rsidR="00FC10C6" w:rsidRPr="00E63059" w:rsidTr="006B46BE">
        <w:trPr>
          <w:trHeight w:val="525"/>
        </w:trPr>
        <w:tc>
          <w:tcPr>
            <w:tcW w:w="2940" w:type="dxa"/>
            <w:gridSpan w:val="2"/>
            <w:tcBorders>
              <w:top w:val="single" w:sz="4" w:space="0" w:color="auto"/>
              <w:left w:val="single" w:sz="4" w:space="0" w:color="auto"/>
              <w:bottom w:val="single" w:sz="4" w:space="0" w:color="auto"/>
              <w:right w:val="single" w:sz="4" w:space="0" w:color="000000"/>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24" C.I. MH Riser  2"</w:t>
            </w:r>
          </w:p>
        </w:tc>
        <w:tc>
          <w:tcPr>
            <w:tcW w:w="1008" w:type="dxa"/>
            <w:tcBorders>
              <w:top w:val="nil"/>
              <w:left w:val="nil"/>
              <w:bottom w:val="single" w:sz="4" w:space="0" w:color="auto"/>
              <w:right w:val="nil"/>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798"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1317"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 </w:t>
            </w:r>
          </w:p>
        </w:tc>
        <w:tc>
          <w:tcPr>
            <w:tcW w:w="238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42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c>
          <w:tcPr>
            <w:tcW w:w="2040" w:type="dxa"/>
            <w:tcBorders>
              <w:top w:val="nil"/>
              <w:left w:val="nil"/>
              <w:bottom w:val="single" w:sz="4" w:space="0" w:color="auto"/>
              <w:right w:val="single" w:sz="4" w:space="0" w:color="auto"/>
            </w:tcBorders>
            <w:noWrap/>
            <w:vAlign w:val="bottom"/>
          </w:tcPr>
          <w:p w:rsidR="00FC10C6" w:rsidRPr="00E63059" w:rsidRDefault="00FC10C6" w:rsidP="00E63059">
            <w:pPr>
              <w:widowControl/>
              <w:rPr>
                <w:rFonts w:ascii="Arial" w:hAnsi="Arial" w:cs="Arial"/>
                <w:sz w:val="20"/>
              </w:rPr>
            </w:pPr>
            <w:r w:rsidRPr="00E63059">
              <w:rPr>
                <w:rFonts w:ascii="Arial" w:hAnsi="Arial" w:cs="Arial"/>
                <w:sz w:val="20"/>
              </w:rPr>
              <w:t>$</w:t>
            </w:r>
          </w:p>
        </w:tc>
      </w:tr>
    </w:tbl>
    <w:p w:rsidR="00FC10C6" w:rsidRDefault="00FC10C6" w:rsidP="00BD4C7F">
      <w:pPr>
        <w:widowControl/>
        <w:tabs>
          <w:tab w:val="left" w:pos="-720"/>
        </w:tabs>
        <w:suppressAutoHyphens/>
        <w:ind w:right="-360"/>
        <w:rPr>
          <w:rFonts w:ascii="CG Times" w:hAnsi="CG Times"/>
        </w:rPr>
      </w:pPr>
    </w:p>
    <w:p w:rsidR="00FC10C6" w:rsidRDefault="00FC10C6" w:rsidP="00BD4C7F">
      <w:pPr>
        <w:widowControl/>
        <w:tabs>
          <w:tab w:val="left" w:pos="-720"/>
        </w:tabs>
        <w:suppressAutoHyphens/>
        <w:ind w:right="-360"/>
        <w:rPr>
          <w:rFonts w:ascii="CG Times" w:hAnsi="CG Times"/>
        </w:rPr>
      </w:pPr>
    </w:p>
    <w:p w:rsidR="00FC10C6" w:rsidRDefault="00FC10C6" w:rsidP="00BD4C7F">
      <w:pPr>
        <w:widowControl/>
        <w:tabs>
          <w:tab w:val="left" w:pos="-720"/>
        </w:tabs>
        <w:suppressAutoHyphens/>
        <w:ind w:right="-360"/>
        <w:rPr>
          <w:rFonts w:ascii="CG Times" w:hAnsi="CG Times"/>
        </w:rPr>
      </w:pPr>
    </w:p>
    <w:p w:rsidR="00FC10C6" w:rsidRDefault="00FC10C6" w:rsidP="00BD4C7F">
      <w:pPr>
        <w:widowControl/>
        <w:tabs>
          <w:tab w:val="left" w:pos="-720"/>
        </w:tabs>
        <w:suppressAutoHyphens/>
        <w:ind w:right="-360"/>
        <w:rPr>
          <w:rFonts w:ascii="CG Times" w:hAnsi="CG Times"/>
        </w:rPr>
      </w:pPr>
    </w:p>
    <w:p w:rsidR="00FC10C6" w:rsidRPr="000F19A7" w:rsidRDefault="00FC10C6" w:rsidP="000F19A7">
      <w:pPr>
        <w:tabs>
          <w:tab w:val="left" w:pos="3600"/>
        </w:tabs>
        <w:rPr>
          <w:rFonts w:ascii="CG Times" w:hAnsi="CG Times"/>
          <w:sz w:val="28"/>
        </w:rPr>
        <w:sectPr w:rsidR="00FC10C6" w:rsidRPr="000F19A7" w:rsidSect="006B46BE">
          <w:endnotePr>
            <w:numFmt w:val="decimal"/>
          </w:endnotePr>
          <w:pgSz w:w="15840" w:h="12240" w:orient="landscape"/>
          <w:pgMar w:top="900" w:right="1440" w:bottom="1800" w:left="1008" w:header="720" w:footer="720" w:gutter="0"/>
          <w:cols w:space="720"/>
        </w:sectPr>
      </w:pPr>
    </w:p>
    <w:p w:rsidR="00FC10C6" w:rsidRPr="00E63059" w:rsidRDefault="000F19A7" w:rsidP="002A5521">
      <w:pPr>
        <w:widowControl/>
        <w:tabs>
          <w:tab w:val="center" w:pos="4680"/>
        </w:tabs>
        <w:suppressAutoHyphens/>
        <w:ind w:right="-360"/>
        <w:jc w:val="center"/>
        <w:rPr>
          <w:rFonts w:ascii="CG Times" w:hAnsi="CG Times"/>
        </w:rPr>
      </w:pPr>
      <w:r>
        <w:rPr>
          <w:rFonts w:ascii="CG Times" w:hAnsi="CG Times"/>
          <w:b/>
          <w:i/>
          <w:sz w:val="28"/>
          <w:u w:val="single"/>
        </w:rPr>
        <w:lastRenderedPageBreak/>
        <w:t>Contract # 20</w:t>
      </w:r>
      <w:r w:rsidR="00FC10C6">
        <w:rPr>
          <w:rFonts w:ascii="CG Times" w:hAnsi="CG Times"/>
          <w:b/>
          <w:i/>
          <w:sz w:val="28"/>
          <w:u w:val="single"/>
        </w:rPr>
        <w:t>-09</w:t>
      </w:r>
    </w:p>
    <w:p w:rsidR="00FC10C6" w:rsidRDefault="00FC10C6" w:rsidP="00BD4C7F">
      <w:pPr>
        <w:widowControl/>
        <w:tabs>
          <w:tab w:val="left" w:pos="-720"/>
        </w:tabs>
        <w:suppressAutoHyphens/>
        <w:ind w:right="-360"/>
        <w:rPr>
          <w:rFonts w:ascii="CG Times" w:hAnsi="CG Times"/>
        </w:rPr>
      </w:pPr>
    </w:p>
    <w:p w:rsidR="00FC10C6" w:rsidRDefault="00FC10C6" w:rsidP="00BD4C7F">
      <w:pPr>
        <w:widowControl/>
        <w:tabs>
          <w:tab w:val="center" w:pos="4680"/>
        </w:tabs>
        <w:suppressAutoHyphens/>
        <w:ind w:right="-360"/>
        <w:jc w:val="center"/>
        <w:rPr>
          <w:rFonts w:ascii="CG Times" w:hAnsi="CG Times"/>
          <w:b/>
          <w:i/>
          <w:sz w:val="28"/>
          <w:u w:val="single"/>
        </w:rPr>
      </w:pPr>
      <w:r>
        <w:rPr>
          <w:rFonts w:ascii="CG Times" w:hAnsi="CG Times"/>
          <w:b/>
          <w:i/>
          <w:sz w:val="28"/>
          <w:u w:val="single"/>
        </w:rPr>
        <w:t xml:space="preserve">GENERAL CONSTRUCTION EQUIPMENT, </w:t>
      </w:r>
    </w:p>
    <w:p w:rsidR="00FC10C6" w:rsidRDefault="00FC10C6" w:rsidP="00BD4C7F">
      <w:pPr>
        <w:widowControl/>
        <w:tabs>
          <w:tab w:val="center" w:pos="4680"/>
        </w:tabs>
        <w:suppressAutoHyphens/>
        <w:ind w:right="-360"/>
        <w:jc w:val="center"/>
        <w:rPr>
          <w:rFonts w:ascii="CG Times" w:hAnsi="CG Times"/>
          <w:b/>
          <w:i/>
          <w:sz w:val="28"/>
          <w:u w:val="single"/>
        </w:rPr>
      </w:pPr>
      <w:r>
        <w:rPr>
          <w:rFonts w:ascii="CG Times" w:hAnsi="CG Times"/>
          <w:b/>
          <w:i/>
          <w:sz w:val="28"/>
          <w:u w:val="single"/>
        </w:rPr>
        <w:t xml:space="preserve">LABOR AND MATERIAL RATES </w:t>
      </w:r>
    </w:p>
    <w:p w:rsidR="00FC10C6" w:rsidRDefault="00FC10C6" w:rsidP="00BD4C7F">
      <w:pPr>
        <w:pStyle w:val="Heading4"/>
        <w:ind w:right="-360"/>
      </w:pPr>
    </w:p>
    <w:p w:rsidR="00FC10C6" w:rsidRDefault="00FC10C6" w:rsidP="00BD4C7F">
      <w:pPr>
        <w:pStyle w:val="Heading2"/>
        <w:tabs>
          <w:tab w:val="left" w:pos="-720"/>
        </w:tabs>
        <w:suppressAutoHyphens/>
        <w:ind w:right="-360"/>
      </w:pPr>
      <w:r>
        <w:t>Borough of Naugatuck</w:t>
      </w:r>
    </w:p>
    <w:p w:rsidR="00FC10C6" w:rsidRDefault="00FC10C6" w:rsidP="00BD4C7F">
      <w:pPr>
        <w:pStyle w:val="Heading2"/>
        <w:ind w:right="-360"/>
      </w:pPr>
      <w:r>
        <w:t>Bid Form</w:t>
      </w:r>
    </w:p>
    <w:p w:rsidR="00FC10C6" w:rsidRDefault="00FC10C6" w:rsidP="00BD4C7F">
      <w:pPr>
        <w:widowControl/>
        <w:ind w:right="-360"/>
        <w:rPr>
          <w:b/>
        </w:rPr>
      </w:pPr>
    </w:p>
    <w:p w:rsidR="00FC10C6" w:rsidRDefault="00FC10C6" w:rsidP="00BD4C7F">
      <w:pPr>
        <w:widowControl/>
        <w:ind w:right="-360"/>
        <w:rPr>
          <w:b/>
        </w:rPr>
      </w:pPr>
    </w:p>
    <w:p w:rsidR="00FC10C6" w:rsidRPr="00F0499D" w:rsidRDefault="00FC10C6" w:rsidP="00BD4C7F">
      <w:pPr>
        <w:widowControl/>
        <w:tabs>
          <w:tab w:val="center" w:pos="4680"/>
        </w:tabs>
        <w:suppressAutoHyphens/>
        <w:ind w:right="-360"/>
        <w:rPr>
          <w:szCs w:val="22"/>
        </w:rPr>
      </w:pPr>
      <w:r>
        <w:t xml:space="preserve">The undersigned hereby agrees to furnish the Borough of Naugatuck </w:t>
      </w:r>
      <w:r w:rsidRPr="00F0499D">
        <w:t xml:space="preserve">GENERAL CONSTRUCTION EQUIPMENT, LABOR AND MATERIAL </w:t>
      </w:r>
      <w:r w:rsidRPr="00F0499D">
        <w:rPr>
          <w:szCs w:val="22"/>
        </w:rPr>
        <w:t>RATES</w:t>
      </w:r>
      <w:r>
        <w:rPr>
          <w:szCs w:val="22"/>
        </w:rPr>
        <w:t xml:space="preserve"> </w:t>
      </w:r>
    </w:p>
    <w:p w:rsidR="00FC10C6" w:rsidRDefault="00FC10C6" w:rsidP="00BD4C7F">
      <w:pPr>
        <w:widowControl/>
        <w:tabs>
          <w:tab w:val="center" w:pos="4680"/>
        </w:tabs>
        <w:suppressAutoHyphens/>
        <w:ind w:right="-360"/>
      </w:pPr>
      <w:proofErr w:type="gramStart"/>
      <w:r>
        <w:t>meeting</w:t>
      </w:r>
      <w:proofErr w:type="gramEnd"/>
      <w:r>
        <w:t xml:space="preserve"> the specifications and conditions of the Borough of Naugatuck, as stated in the bid documents.</w:t>
      </w:r>
    </w:p>
    <w:p w:rsidR="00FC10C6" w:rsidRDefault="00FC10C6" w:rsidP="00BD4C7F">
      <w:pPr>
        <w:widowControl/>
        <w:ind w:right="-360"/>
      </w:pPr>
    </w:p>
    <w:p w:rsidR="00FC10C6" w:rsidRDefault="00FC10C6" w:rsidP="00BD4C7F">
      <w:pPr>
        <w:widowControl/>
        <w:ind w:right="-360"/>
      </w:pPr>
      <w:r>
        <w:t xml:space="preserve">The undersigned is aware that the Borough of Naugatuck may reject any and all bids in whole or in part; that the Borough may waive technical defects, irregularities and omissions; that the award will be based on the combination of items that will best serve the interest of the Borough; that the bid price does not include any taxes for which the town is not liable; and that acceptance of the bid will establish no exclusive contract by which the Borough of Naugatuck will be required to purchase from the undersigned. </w:t>
      </w:r>
    </w:p>
    <w:p w:rsidR="00FC10C6" w:rsidRDefault="00FC10C6" w:rsidP="00BD4C7F">
      <w:pPr>
        <w:widowControl/>
        <w:ind w:right="-360"/>
      </w:pPr>
    </w:p>
    <w:p w:rsidR="00FC10C6" w:rsidRDefault="00FC10C6" w:rsidP="00BD4C7F">
      <w:pPr>
        <w:widowControl/>
        <w:ind w:right="-360"/>
      </w:pPr>
      <w:r>
        <w:t>The undersigned claims without reservation that his/her bid is made without collusion with any other person, individual or corporation.</w:t>
      </w:r>
    </w:p>
    <w:p w:rsidR="00FC10C6" w:rsidRDefault="00FC10C6" w:rsidP="00BD4C7F">
      <w:pPr>
        <w:widowControl/>
        <w:ind w:right="-360"/>
      </w:pPr>
    </w:p>
    <w:p w:rsidR="00FC10C6" w:rsidRDefault="00FC10C6" w:rsidP="00BD4C7F">
      <w:pPr>
        <w:widowControl/>
        <w:ind w:right="-360"/>
        <w:rPr>
          <w:color w:val="000000"/>
        </w:rPr>
      </w:pPr>
      <w:r>
        <w:rPr>
          <w:color w:val="000000"/>
        </w:rPr>
        <w:t>Bid Item quantities for unit price bid items are not guaranteed final payment will be based on actual purchased quantities.</w:t>
      </w:r>
    </w:p>
    <w:p w:rsidR="00FC10C6" w:rsidRDefault="00FC10C6" w:rsidP="00BD4C7F">
      <w:pPr>
        <w:widowControl/>
        <w:ind w:right="-360"/>
        <w:rPr>
          <w:color w:val="000000"/>
        </w:rPr>
      </w:pPr>
    </w:p>
    <w:p w:rsidR="00FC10C6" w:rsidRDefault="00FC10C6" w:rsidP="00BD4C7F">
      <w:pPr>
        <w:widowControl/>
        <w:ind w:right="-360"/>
        <w:rPr>
          <w:color w:val="000000"/>
        </w:rPr>
      </w:pPr>
      <w:r>
        <w:rPr>
          <w:color w:val="000000"/>
        </w:rPr>
        <w:t>Bidders are not required to bid on all items and may enter additional equipment, products, or materials that are available in the space provided. Additional bid sheets may</w:t>
      </w:r>
      <w:r w:rsidR="00B26250">
        <w:rPr>
          <w:color w:val="000000"/>
        </w:rPr>
        <w:t xml:space="preserve"> </w:t>
      </w:r>
      <w:r>
        <w:rPr>
          <w:color w:val="000000"/>
        </w:rPr>
        <w:t>be added as required</w:t>
      </w:r>
    </w:p>
    <w:p w:rsidR="00FC10C6" w:rsidRDefault="00FC10C6" w:rsidP="00BD4C7F">
      <w:pPr>
        <w:widowControl/>
        <w:ind w:right="-360"/>
        <w:rPr>
          <w:color w:val="000000"/>
        </w:rPr>
      </w:pPr>
    </w:p>
    <w:p w:rsidR="00FC10C6" w:rsidRDefault="00FC10C6" w:rsidP="00BD4C7F">
      <w:pPr>
        <w:widowControl/>
        <w:ind w:right="-360"/>
      </w:pPr>
      <w:r>
        <w:t>The Borough will not purchase items bid at above market rate.</w:t>
      </w:r>
    </w:p>
    <w:p w:rsidR="00FC10C6" w:rsidRDefault="00FC10C6" w:rsidP="00BD4C7F">
      <w:pPr>
        <w:widowControl/>
        <w:ind w:right="-360"/>
      </w:pPr>
    </w:p>
    <w:p w:rsidR="00FC10C6" w:rsidRDefault="00FC10C6" w:rsidP="00BD4C7F">
      <w:pPr>
        <w:widowControl/>
        <w:ind w:right="-360"/>
      </w:pPr>
      <w:r>
        <w:t>All Items bid must meet Borough and State specifications.</w:t>
      </w:r>
    </w:p>
    <w:p w:rsidR="00FC10C6" w:rsidRDefault="00FC10C6" w:rsidP="00BD4C7F">
      <w:pPr>
        <w:widowControl/>
        <w:ind w:right="-360"/>
      </w:pPr>
    </w:p>
    <w:p w:rsidR="00FC10C6" w:rsidRDefault="00FC10C6" w:rsidP="00BD4C7F">
      <w:pPr>
        <w:widowControl/>
        <w:ind w:right="-360"/>
      </w:pPr>
    </w:p>
    <w:p w:rsidR="00FC10C6" w:rsidRDefault="00FC10C6" w:rsidP="00BD4C7F">
      <w:pPr>
        <w:widowControl/>
        <w:ind w:right="-360"/>
      </w:pPr>
      <w:r>
        <w:t>___________________________________________________________________</w:t>
      </w:r>
    </w:p>
    <w:p w:rsidR="00FC10C6" w:rsidRDefault="00FC10C6" w:rsidP="00BD4C7F">
      <w:pPr>
        <w:pStyle w:val="Heading3"/>
        <w:ind w:right="-360"/>
      </w:pPr>
      <w:r>
        <w:t xml:space="preserve">Company Name                                  </w:t>
      </w:r>
    </w:p>
    <w:p w:rsidR="00FC10C6" w:rsidRDefault="00FC10C6" w:rsidP="00BD4C7F">
      <w:pPr>
        <w:widowControl/>
        <w:ind w:right="-360"/>
      </w:pPr>
    </w:p>
    <w:p w:rsidR="00FC10C6" w:rsidRDefault="00FC10C6" w:rsidP="00BD4C7F">
      <w:pPr>
        <w:widowControl/>
        <w:ind w:right="-360"/>
      </w:pPr>
      <w:r>
        <w:t>_____________________________________________________________________</w:t>
      </w:r>
    </w:p>
    <w:p w:rsidR="00FC10C6" w:rsidRDefault="00FC10C6" w:rsidP="00BD4C7F">
      <w:pPr>
        <w:pStyle w:val="Heading3"/>
        <w:ind w:right="-360"/>
      </w:pPr>
      <w:r>
        <w:t>Address</w:t>
      </w:r>
    </w:p>
    <w:p w:rsidR="00FC10C6" w:rsidRDefault="00FC10C6" w:rsidP="00BD4C7F">
      <w:pPr>
        <w:widowControl/>
        <w:ind w:right="-360" w:firstLine="720"/>
      </w:pPr>
      <w:r>
        <w:t xml:space="preserve">    </w:t>
      </w:r>
    </w:p>
    <w:p w:rsidR="00FC10C6" w:rsidRDefault="00FC10C6" w:rsidP="00E63059">
      <w:pPr>
        <w:widowControl/>
        <w:ind w:right="-360"/>
      </w:pPr>
      <w:r>
        <w:t xml:space="preserve"> _______________</w:t>
      </w:r>
      <w:r>
        <w:tab/>
        <w:t xml:space="preserve">              __________________</w:t>
      </w:r>
    </w:p>
    <w:p w:rsidR="00FC10C6" w:rsidRPr="00E63059" w:rsidRDefault="00FC10C6" w:rsidP="00E63059">
      <w:pPr>
        <w:widowControl/>
        <w:ind w:right="-360"/>
      </w:pPr>
      <w:r>
        <w:rPr>
          <w:b/>
        </w:rPr>
        <w:t xml:space="preserve"> Phone Number</w:t>
      </w:r>
      <w:r>
        <w:rPr>
          <w:b/>
        </w:rPr>
        <w:tab/>
      </w:r>
      <w:r>
        <w:rPr>
          <w:b/>
        </w:rPr>
        <w:tab/>
        <w:t xml:space="preserve">       Fax Number</w:t>
      </w:r>
    </w:p>
    <w:p w:rsidR="00FC10C6" w:rsidRDefault="00FC10C6" w:rsidP="00BD4C7F">
      <w:pPr>
        <w:widowControl/>
        <w:ind w:right="-360"/>
        <w:rPr>
          <w:rFonts w:ascii="CG Times" w:hAnsi="CG Times"/>
          <w:b/>
        </w:rPr>
      </w:pPr>
    </w:p>
    <w:p w:rsidR="00FC10C6" w:rsidRDefault="00FC10C6" w:rsidP="00BD4C7F">
      <w:pPr>
        <w:widowControl/>
        <w:ind w:right="-360"/>
        <w:rPr>
          <w:rFonts w:ascii="CG Times" w:hAnsi="CG Times"/>
        </w:rPr>
      </w:pPr>
      <w:r>
        <w:rPr>
          <w:rFonts w:ascii="CG Times" w:hAnsi="CG Times"/>
          <w:b/>
        </w:rPr>
        <w:t>By:</w:t>
      </w:r>
      <w:r>
        <w:rPr>
          <w:rFonts w:ascii="CG Times" w:hAnsi="CG Times"/>
        </w:rPr>
        <w:tab/>
        <w:t>______________________________________________</w:t>
      </w:r>
      <w:r>
        <w:rPr>
          <w:rFonts w:ascii="CG Times" w:hAnsi="CG Times"/>
        </w:rPr>
        <w:tab/>
        <w:t>___________</w:t>
      </w:r>
    </w:p>
    <w:p w:rsidR="00FC10C6" w:rsidRDefault="00FC10C6" w:rsidP="00BD4C7F">
      <w:pPr>
        <w:widowControl/>
        <w:tabs>
          <w:tab w:val="left" w:pos="-720"/>
        </w:tabs>
        <w:suppressAutoHyphens/>
        <w:ind w:right="-360"/>
        <w:rPr>
          <w:rFonts w:ascii="CG Times" w:hAnsi="CG Times"/>
        </w:rPr>
      </w:pPr>
      <w:r>
        <w:rPr>
          <w:rFonts w:ascii="CG Times" w:hAnsi="CG Times"/>
        </w:rPr>
        <w:tab/>
      </w:r>
      <w:r>
        <w:rPr>
          <w:rFonts w:ascii="CG Times" w:hAnsi="CG Times"/>
          <w:b/>
        </w:rPr>
        <w:t>Signature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b/>
        </w:rPr>
        <w:t>Date</w:t>
      </w:r>
    </w:p>
    <w:p w:rsidR="00FC10C6" w:rsidRDefault="00FC10C6" w:rsidP="00BD4C7F">
      <w:pPr>
        <w:widowControl/>
        <w:tabs>
          <w:tab w:val="left" w:pos="-720"/>
        </w:tabs>
        <w:suppressAutoHyphens/>
        <w:ind w:right="-360"/>
        <w:rPr>
          <w:rFonts w:ascii="CG Times" w:hAnsi="CG Times"/>
        </w:rPr>
      </w:pPr>
      <w:r>
        <w:rPr>
          <w:rFonts w:ascii="CG Times" w:hAnsi="CG Times"/>
        </w:rPr>
        <w:tab/>
      </w:r>
    </w:p>
    <w:p w:rsidR="00FC10C6" w:rsidRDefault="00FC10C6" w:rsidP="00BD4C7F">
      <w:pPr>
        <w:widowControl/>
        <w:tabs>
          <w:tab w:val="left" w:pos="-720"/>
        </w:tabs>
        <w:suppressAutoHyphens/>
        <w:ind w:right="-360"/>
        <w:rPr>
          <w:rFonts w:ascii="CG Times" w:hAnsi="CG Times"/>
        </w:rPr>
      </w:pPr>
      <w:r>
        <w:rPr>
          <w:rFonts w:ascii="CG Times" w:hAnsi="CG Times"/>
        </w:rPr>
        <w:t xml:space="preserve">             ______________________________________________</w:t>
      </w:r>
      <w:r>
        <w:rPr>
          <w:rFonts w:ascii="CG Times" w:hAnsi="CG Times"/>
        </w:rPr>
        <w:tab/>
      </w:r>
    </w:p>
    <w:p w:rsidR="00FC10C6" w:rsidRDefault="00FC10C6" w:rsidP="00BD4C7F">
      <w:pPr>
        <w:widowControl/>
        <w:tabs>
          <w:tab w:val="left" w:pos="-720"/>
        </w:tabs>
        <w:suppressAutoHyphens/>
        <w:ind w:right="-360"/>
        <w:rPr>
          <w:rFonts w:ascii="CG Times" w:hAnsi="CG Times"/>
          <w:b/>
        </w:rPr>
      </w:pPr>
      <w:r>
        <w:rPr>
          <w:rFonts w:ascii="CG Times" w:hAnsi="CG Times"/>
        </w:rPr>
        <w:tab/>
      </w:r>
      <w:r>
        <w:rPr>
          <w:rFonts w:ascii="CG Times" w:hAnsi="CG Times"/>
          <w:b/>
        </w:rPr>
        <w:t>Printed Name and Title</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p>
    <w:p w:rsidR="00B26250" w:rsidRDefault="00B26250" w:rsidP="00406E43">
      <w:pPr>
        <w:jc w:val="center"/>
        <w:rPr>
          <w:b/>
          <w:sz w:val="28"/>
          <w:szCs w:val="28"/>
        </w:rPr>
      </w:pPr>
    </w:p>
    <w:p w:rsidR="000F19A7" w:rsidRDefault="000F19A7" w:rsidP="00406E43">
      <w:pPr>
        <w:jc w:val="center"/>
        <w:rPr>
          <w:b/>
          <w:sz w:val="28"/>
          <w:szCs w:val="28"/>
        </w:rPr>
      </w:pPr>
    </w:p>
    <w:p w:rsidR="00FC10C6" w:rsidRDefault="00FC10C6" w:rsidP="00406E43">
      <w:pPr>
        <w:jc w:val="center"/>
        <w:rPr>
          <w:b/>
          <w:sz w:val="28"/>
          <w:szCs w:val="28"/>
        </w:rPr>
      </w:pPr>
      <w:r>
        <w:rPr>
          <w:b/>
          <w:sz w:val="28"/>
          <w:szCs w:val="28"/>
        </w:rPr>
        <w:lastRenderedPageBreak/>
        <w:t>CERTIFICATE OF NON-COLLUSION</w:t>
      </w:r>
    </w:p>
    <w:p w:rsidR="00FC10C6" w:rsidRDefault="00FC10C6" w:rsidP="00406E43">
      <w:pPr>
        <w:jc w:val="center"/>
        <w:rPr>
          <w:b/>
          <w:sz w:val="28"/>
          <w:szCs w:val="28"/>
        </w:rPr>
      </w:pPr>
    </w:p>
    <w:p w:rsidR="00FC10C6" w:rsidRDefault="00FC10C6" w:rsidP="00406E43">
      <w:pPr>
        <w:jc w:val="center"/>
        <w:rPr>
          <w:b/>
          <w:sz w:val="24"/>
          <w:szCs w:val="24"/>
        </w:rPr>
      </w:pPr>
    </w:p>
    <w:p w:rsidR="00FC10C6" w:rsidRDefault="00FC10C6" w:rsidP="00406E43">
      <w:pPr>
        <w:rPr>
          <w:b/>
        </w:rPr>
      </w:pPr>
    </w:p>
    <w:p w:rsidR="00FC10C6" w:rsidRDefault="00FC10C6" w:rsidP="00406E43">
      <w:r>
        <w:t xml:space="preserve">The undersigned certifies under penalties of perjury that this bid or proposal has been </w:t>
      </w:r>
    </w:p>
    <w:p w:rsidR="00FC10C6" w:rsidRDefault="00FC10C6" w:rsidP="00406E43"/>
    <w:p w:rsidR="00FC10C6" w:rsidRDefault="00FC10C6" w:rsidP="00406E43">
      <w:r>
        <w:t xml:space="preserve">made and submitted in good faith and without collusion or fraud with any other person. </w:t>
      </w:r>
    </w:p>
    <w:p w:rsidR="00FC10C6" w:rsidRDefault="00FC10C6" w:rsidP="00406E43"/>
    <w:p w:rsidR="00FC10C6" w:rsidRDefault="00FC10C6" w:rsidP="00406E43">
      <w:r>
        <w:t xml:space="preserve">As used in this certification, the word “person” shall mean any natural person, business, </w:t>
      </w:r>
    </w:p>
    <w:p w:rsidR="00FC10C6" w:rsidRDefault="00FC10C6" w:rsidP="00406E43"/>
    <w:p w:rsidR="00FC10C6" w:rsidRDefault="00FC10C6" w:rsidP="00406E43">
      <w:r>
        <w:t xml:space="preserve">partnership, corporation, union, committee, club, or other organization, entity, or group of </w:t>
      </w:r>
    </w:p>
    <w:p w:rsidR="00FC10C6" w:rsidRDefault="00FC10C6" w:rsidP="00406E43"/>
    <w:p w:rsidR="00FC10C6" w:rsidRDefault="00FC10C6" w:rsidP="00406E43">
      <w:r>
        <w:t>individuals.</w:t>
      </w:r>
    </w:p>
    <w:p w:rsidR="00FC10C6" w:rsidRDefault="00FC10C6" w:rsidP="00406E43"/>
    <w:p w:rsidR="00FC10C6" w:rsidRDefault="00FC10C6" w:rsidP="00406E43"/>
    <w:p w:rsidR="00FC10C6" w:rsidRDefault="00FC10C6" w:rsidP="00406E43"/>
    <w:p w:rsidR="00FC10C6" w:rsidRDefault="00FC10C6" w:rsidP="00406E43"/>
    <w:p w:rsidR="00FC10C6" w:rsidRDefault="00FC10C6" w:rsidP="00406E43">
      <w:r>
        <w:t>_____________________________</w:t>
      </w:r>
      <w:r>
        <w:tab/>
      </w:r>
      <w:r>
        <w:tab/>
      </w:r>
      <w:r>
        <w:tab/>
        <w:t>________/________/_______</w:t>
      </w:r>
    </w:p>
    <w:p w:rsidR="00FC10C6" w:rsidRDefault="00FC10C6" w:rsidP="00406E43">
      <w:r>
        <w:t>Signature</w:t>
      </w:r>
      <w:r>
        <w:tab/>
      </w:r>
      <w:r>
        <w:tab/>
      </w:r>
      <w:r>
        <w:tab/>
      </w:r>
      <w:r>
        <w:tab/>
      </w:r>
      <w:r>
        <w:tab/>
      </w:r>
      <w:r>
        <w:tab/>
      </w:r>
      <w:r>
        <w:tab/>
        <w:t>Date</w:t>
      </w:r>
    </w:p>
    <w:p w:rsidR="00FC10C6" w:rsidRDefault="00FC10C6" w:rsidP="00406E43"/>
    <w:p w:rsidR="00FC10C6" w:rsidRDefault="00FC10C6" w:rsidP="00406E43"/>
    <w:p w:rsidR="00FC10C6" w:rsidRDefault="00FC10C6" w:rsidP="00406E43"/>
    <w:p w:rsidR="00FC10C6" w:rsidRDefault="00FC10C6" w:rsidP="00406E43">
      <w:r>
        <w:t>__________________________________</w:t>
      </w:r>
    </w:p>
    <w:p w:rsidR="00FC10C6" w:rsidRDefault="00FC10C6" w:rsidP="00406E43">
      <w:r>
        <w:t>Printed Name of Person Signing Proposal</w:t>
      </w:r>
    </w:p>
    <w:p w:rsidR="00FC10C6" w:rsidRDefault="00FC10C6" w:rsidP="00406E43"/>
    <w:p w:rsidR="00FC10C6" w:rsidRDefault="00FC10C6" w:rsidP="00406E43"/>
    <w:p w:rsidR="00FC10C6" w:rsidRDefault="00FC10C6" w:rsidP="00406E43"/>
    <w:p w:rsidR="00FC10C6" w:rsidRDefault="00FC10C6" w:rsidP="00406E43">
      <w:r>
        <w:t>___________________________________</w:t>
      </w:r>
    </w:p>
    <w:p w:rsidR="00FC10C6" w:rsidRDefault="00FC10C6" w:rsidP="00406E43">
      <w:r>
        <w:t>Name of Business</w:t>
      </w:r>
    </w:p>
    <w:p w:rsidR="00FC10C6" w:rsidRDefault="00FC10C6" w:rsidP="00BD4C7F">
      <w:pPr>
        <w:widowControl/>
        <w:tabs>
          <w:tab w:val="left" w:pos="-720"/>
        </w:tabs>
        <w:suppressAutoHyphens/>
        <w:ind w:right="-360"/>
        <w:rPr>
          <w:rFonts w:ascii="CG Times" w:hAnsi="CG Times"/>
          <w:b/>
        </w:rPr>
      </w:pPr>
      <w:r>
        <w:rPr>
          <w:rFonts w:ascii="CG Times" w:hAnsi="CG Times"/>
          <w:b/>
        </w:rPr>
        <w:tab/>
      </w:r>
    </w:p>
    <w:sectPr w:rsidR="00FC10C6" w:rsidSect="002A5521">
      <w:endnotePr>
        <w:numFmt w:val="decimal"/>
      </w:endnotePr>
      <w:pgSz w:w="12240" w:h="15840"/>
      <w:pgMar w:top="1440"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B7" w:rsidRDefault="005A7AB7">
      <w:r>
        <w:separator/>
      </w:r>
    </w:p>
  </w:endnote>
  <w:endnote w:type="continuationSeparator" w:id="0">
    <w:p w:rsidR="005A7AB7" w:rsidRDefault="005A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B7" w:rsidRDefault="005A7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7AB7" w:rsidRDefault="005A7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B7" w:rsidRPr="000F19A7" w:rsidRDefault="005A7AB7">
    <w:pPr>
      <w:pStyle w:val="Footer"/>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A40A3">
      <w:rPr>
        <w:noProof/>
        <w:snapToGrid w:val="0"/>
      </w:rPr>
      <w:t>20</w:t>
    </w:r>
    <w:r>
      <w:rPr>
        <w:snapToGrid w:val="0"/>
      </w:rPr>
      <w:fldChar w:fldCharType="end"/>
    </w:r>
    <w:r>
      <w:rPr>
        <w:snapToGrid w:val="0"/>
      </w:rPr>
      <w:t xml:space="preserve"> of </w:t>
    </w:r>
    <w:r w:rsidR="007A40A3">
      <w:fldChar w:fldCharType="begin"/>
    </w:r>
    <w:r w:rsidR="007A40A3">
      <w:instrText xml:space="preserve"> NUMPAGES </w:instrText>
    </w:r>
    <w:r w:rsidR="007A40A3">
      <w:fldChar w:fldCharType="separate"/>
    </w:r>
    <w:r w:rsidR="007A40A3">
      <w:rPr>
        <w:noProof/>
      </w:rPr>
      <w:t>20</w:t>
    </w:r>
    <w:r w:rsidR="007A40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B7" w:rsidRDefault="005A7AB7">
      <w:r>
        <w:separator/>
      </w:r>
    </w:p>
  </w:footnote>
  <w:footnote w:type="continuationSeparator" w:id="0">
    <w:p w:rsidR="005A7AB7" w:rsidRDefault="005A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B7" w:rsidRDefault="005A7AB7">
    <w:pPr>
      <w:pStyle w:val="Header"/>
      <w:jc w:val="center"/>
      <w:rPr>
        <w:b/>
        <w:sz w:val="24"/>
      </w:rPr>
    </w:pPr>
    <w:r>
      <w:rPr>
        <w:b/>
        <w:sz w:val="24"/>
      </w:rPr>
      <w:t>Bid Documents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7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B234A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BE04D8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0EF04C12"/>
    <w:multiLevelType w:val="singleLevel"/>
    <w:tmpl w:val="34286570"/>
    <w:lvl w:ilvl="0">
      <w:start w:val="229"/>
      <w:numFmt w:val="bullet"/>
      <w:lvlText w:val="-"/>
      <w:lvlJc w:val="left"/>
      <w:pPr>
        <w:tabs>
          <w:tab w:val="num" w:pos="360"/>
        </w:tabs>
        <w:ind w:left="360" w:hanging="360"/>
      </w:pPr>
      <w:rPr>
        <w:rFonts w:hint="default"/>
      </w:rPr>
    </w:lvl>
  </w:abstractNum>
  <w:abstractNum w:abstractNumId="4" w15:restartNumberingAfterBreak="0">
    <w:nsid w:val="145D7447"/>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5" w15:restartNumberingAfterBreak="0">
    <w:nsid w:val="148D073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14C32EFB"/>
    <w:multiLevelType w:val="multilevel"/>
    <w:tmpl w:val="1ABC1F7C"/>
    <w:lvl w:ilvl="0">
      <w:start w:val="13"/>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6F453F5"/>
    <w:multiLevelType w:val="singleLevel"/>
    <w:tmpl w:val="24B81C9E"/>
    <w:lvl w:ilvl="0">
      <w:start w:val="1"/>
      <w:numFmt w:val="decimal"/>
      <w:lvlText w:val="3.%1 "/>
      <w:legacy w:legacy="1" w:legacySpace="0" w:legacyIndent="432"/>
      <w:lvlJc w:val="left"/>
      <w:pPr>
        <w:ind w:left="432" w:hanging="432"/>
      </w:pPr>
      <w:rPr>
        <w:rFonts w:ascii="Times New Roman" w:hAnsi="Times New Roman" w:cs="Times New Roman" w:hint="default"/>
        <w:b w:val="0"/>
        <w:i w:val="0"/>
        <w:sz w:val="22"/>
        <w:u w:val="none"/>
      </w:rPr>
    </w:lvl>
  </w:abstractNum>
  <w:abstractNum w:abstractNumId="8" w15:restartNumberingAfterBreak="0">
    <w:nsid w:val="21EC1DD9"/>
    <w:multiLevelType w:val="singleLevel"/>
    <w:tmpl w:val="98D82914"/>
    <w:lvl w:ilvl="0">
      <w:start w:val="1"/>
      <w:numFmt w:val="decimal"/>
      <w:lvlText w:val="7.%1"/>
      <w:legacy w:legacy="1" w:legacySpace="0" w:legacyIndent="360"/>
      <w:lvlJc w:val="left"/>
      <w:pPr>
        <w:ind w:left="360" w:hanging="360"/>
      </w:pPr>
      <w:rPr>
        <w:rFonts w:cs="Times New Roman"/>
      </w:rPr>
    </w:lvl>
  </w:abstractNum>
  <w:abstractNum w:abstractNumId="9" w15:restartNumberingAfterBreak="0">
    <w:nsid w:val="26583760"/>
    <w:multiLevelType w:val="singleLevel"/>
    <w:tmpl w:val="2062D0FE"/>
    <w:lvl w:ilvl="0">
      <w:start w:val="1"/>
      <w:numFmt w:val="decimal"/>
      <w:lvlText w:val="2.%1"/>
      <w:legacy w:legacy="1" w:legacySpace="0" w:legacyIndent="360"/>
      <w:lvlJc w:val="left"/>
      <w:pPr>
        <w:ind w:left="360" w:hanging="360"/>
      </w:pPr>
      <w:rPr>
        <w:rFonts w:cs="Times New Roman"/>
      </w:rPr>
    </w:lvl>
  </w:abstractNum>
  <w:abstractNum w:abstractNumId="10" w15:restartNumberingAfterBreak="0">
    <w:nsid w:val="2B882F41"/>
    <w:multiLevelType w:val="singleLevel"/>
    <w:tmpl w:val="2C1A3CE0"/>
    <w:lvl w:ilvl="0">
      <w:start w:val="1"/>
      <w:numFmt w:val="upperLetter"/>
      <w:lvlText w:val="%1)"/>
      <w:legacy w:legacy="1" w:legacySpace="0" w:legacyIndent="360"/>
      <w:lvlJc w:val="left"/>
      <w:pPr>
        <w:ind w:left="1800" w:hanging="360"/>
      </w:pPr>
      <w:rPr>
        <w:rFonts w:cs="Times New Roman"/>
      </w:rPr>
    </w:lvl>
  </w:abstractNum>
  <w:abstractNum w:abstractNumId="11" w15:restartNumberingAfterBreak="0">
    <w:nsid w:val="353F61A4"/>
    <w:multiLevelType w:val="multilevel"/>
    <w:tmpl w:val="3BDAAC5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2EE69D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3" w15:restartNumberingAfterBreak="0">
    <w:nsid w:val="48FB0B0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4" w15:restartNumberingAfterBreak="0">
    <w:nsid w:val="533F630D"/>
    <w:multiLevelType w:val="singleLevel"/>
    <w:tmpl w:val="7312EB74"/>
    <w:lvl w:ilvl="0">
      <w:start w:val="1"/>
      <w:numFmt w:val="decimal"/>
      <w:lvlText w:val="6.%1"/>
      <w:legacy w:legacy="1" w:legacySpace="0" w:legacyIndent="360"/>
      <w:lvlJc w:val="left"/>
      <w:pPr>
        <w:ind w:left="360" w:hanging="360"/>
      </w:pPr>
      <w:rPr>
        <w:rFonts w:cs="Times New Roman"/>
      </w:rPr>
    </w:lvl>
  </w:abstractNum>
  <w:abstractNum w:abstractNumId="15" w15:restartNumberingAfterBreak="0">
    <w:nsid w:val="5742397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591E2427"/>
    <w:multiLevelType w:val="multilevel"/>
    <w:tmpl w:val="5A4463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A451F8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6A7E1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0F3A5E"/>
    <w:multiLevelType w:val="multilevel"/>
    <w:tmpl w:val="E0163F3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10"/>
  </w:num>
  <w:num w:numId="4">
    <w:abstractNumId w:val="14"/>
  </w:num>
  <w:num w:numId="5">
    <w:abstractNumId w:val="8"/>
  </w:num>
  <w:num w:numId="6">
    <w:abstractNumId w:val="3"/>
  </w:num>
  <w:num w:numId="7">
    <w:abstractNumId w:val="2"/>
  </w:num>
  <w:num w:numId="8">
    <w:abstractNumId w:val="18"/>
  </w:num>
  <w:num w:numId="9">
    <w:abstractNumId w:val="0"/>
  </w:num>
  <w:num w:numId="10">
    <w:abstractNumId w:val="15"/>
  </w:num>
  <w:num w:numId="11">
    <w:abstractNumId w:val="5"/>
  </w:num>
  <w:num w:numId="12">
    <w:abstractNumId w:val="17"/>
  </w:num>
  <w:num w:numId="13">
    <w:abstractNumId w:val="13"/>
  </w:num>
  <w:num w:numId="14">
    <w:abstractNumId w:val="12"/>
  </w:num>
  <w:num w:numId="15">
    <w:abstractNumId w:val="4"/>
  </w:num>
  <w:num w:numId="16">
    <w:abstractNumId w:val="1"/>
  </w:num>
  <w:num w:numId="17">
    <w:abstractNumId w:val="6"/>
  </w:num>
  <w:num w:numId="18">
    <w:abstractNumId w:val="1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55"/>
    <w:rsid w:val="000057C7"/>
    <w:rsid w:val="00024630"/>
    <w:rsid w:val="0003460A"/>
    <w:rsid w:val="000357F1"/>
    <w:rsid w:val="0008114D"/>
    <w:rsid w:val="000901CF"/>
    <w:rsid w:val="000C3BEE"/>
    <w:rsid w:val="000F19A7"/>
    <w:rsid w:val="00172CF1"/>
    <w:rsid w:val="001B08C0"/>
    <w:rsid w:val="001C0053"/>
    <w:rsid w:val="001C29C7"/>
    <w:rsid w:val="001D55BF"/>
    <w:rsid w:val="001E12CA"/>
    <w:rsid w:val="002300F2"/>
    <w:rsid w:val="002732F1"/>
    <w:rsid w:val="00292EC1"/>
    <w:rsid w:val="002A1846"/>
    <w:rsid w:val="002A5521"/>
    <w:rsid w:val="002D0750"/>
    <w:rsid w:val="002E6AAE"/>
    <w:rsid w:val="00383D63"/>
    <w:rsid w:val="003858CE"/>
    <w:rsid w:val="00406E43"/>
    <w:rsid w:val="00414CD9"/>
    <w:rsid w:val="004F35BA"/>
    <w:rsid w:val="00516A92"/>
    <w:rsid w:val="005247EA"/>
    <w:rsid w:val="0052583C"/>
    <w:rsid w:val="00556790"/>
    <w:rsid w:val="00563300"/>
    <w:rsid w:val="00576870"/>
    <w:rsid w:val="00583452"/>
    <w:rsid w:val="005871FD"/>
    <w:rsid w:val="005A7AB7"/>
    <w:rsid w:val="005C0560"/>
    <w:rsid w:val="005C0AB2"/>
    <w:rsid w:val="005E42DD"/>
    <w:rsid w:val="0063060B"/>
    <w:rsid w:val="00635DBC"/>
    <w:rsid w:val="0065120A"/>
    <w:rsid w:val="0065759A"/>
    <w:rsid w:val="006B46BE"/>
    <w:rsid w:val="006E38D3"/>
    <w:rsid w:val="006E7C38"/>
    <w:rsid w:val="00711862"/>
    <w:rsid w:val="00752517"/>
    <w:rsid w:val="00757068"/>
    <w:rsid w:val="007A40A3"/>
    <w:rsid w:val="007B34C1"/>
    <w:rsid w:val="0081765F"/>
    <w:rsid w:val="008359DC"/>
    <w:rsid w:val="008C2E93"/>
    <w:rsid w:val="008F2F94"/>
    <w:rsid w:val="00903193"/>
    <w:rsid w:val="0092357C"/>
    <w:rsid w:val="009422E0"/>
    <w:rsid w:val="009A5ABC"/>
    <w:rsid w:val="00A07241"/>
    <w:rsid w:val="00A47859"/>
    <w:rsid w:val="00A60353"/>
    <w:rsid w:val="00A60A60"/>
    <w:rsid w:val="00A6500A"/>
    <w:rsid w:val="00A85996"/>
    <w:rsid w:val="00AD571C"/>
    <w:rsid w:val="00B2059D"/>
    <w:rsid w:val="00B26250"/>
    <w:rsid w:val="00B3715F"/>
    <w:rsid w:val="00BA38E5"/>
    <w:rsid w:val="00BB6873"/>
    <w:rsid w:val="00BD2B66"/>
    <w:rsid w:val="00BD4311"/>
    <w:rsid w:val="00BD4C7F"/>
    <w:rsid w:val="00C165C7"/>
    <w:rsid w:val="00C51B8B"/>
    <w:rsid w:val="00C71475"/>
    <w:rsid w:val="00C71C0E"/>
    <w:rsid w:val="00CB0D76"/>
    <w:rsid w:val="00CC3055"/>
    <w:rsid w:val="00CC6159"/>
    <w:rsid w:val="00CF1E2F"/>
    <w:rsid w:val="00D61C07"/>
    <w:rsid w:val="00D72480"/>
    <w:rsid w:val="00D83D94"/>
    <w:rsid w:val="00DA255E"/>
    <w:rsid w:val="00DA3223"/>
    <w:rsid w:val="00DB1181"/>
    <w:rsid w:val="00DC2981"/>
    <w:rsid w:val="00DD6EB1"/>
    <w:rsid w:val="00E240B6"/>
    <w:rsid w:val="00E32364"/>
    <w:rsid w:val="00E333FF"/>
    <w:rsid w:val="00E55023"/>
    <w:rsid w:val="00E60CCD"/>
    <w:rsid w:val="00E63059"/>
    <w:rsid w:val="00F0499D"/>
    <w:rsid w:val="00F23B00"/>
    <w:rsid w:val="00F505E2"/>
    <w:rsid w:val="00F738E6"/>
    <w:rsid w:val="00FB3980"/>
    <w:rsid w:val="00FB4ADE"/>
    <w:rsid w:val="00FC10C6"/>
    <w:rsid w:val="00FD4725"/>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883A581"/>
  <w15:docId w15:val="{6EC3C3A8-AC1E-4A7F-A031-A57193D1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75"/>
    <w:pPr>
      <w:widowControl w:val="0"/>
    </w:pPr>
    <w:rPr>
      <w:szCs w:val="20"/>
    </w:rPr>
  </w:style>
  <w:style w:type="paragraph" w:styleId="Heading1">
    <w:name w:val="heading 1"/>
    <w:basedOn w:val="Normal"/>
    <w:next w:val="Normal"/>
    <w:link w:val="Heading1Char"/>
    <w:uiPriority w:val="99"/>
    <w:qFormat/>
    <w:rsid w:val="00C71475"/>
    <w:pPr>
      <w:keepNext/>
      <w:outlineLvl w:val="0"/>
    </w:pPr>
    <w:rPr>
      <w:sz w:val="24"/>
    </w:rPr>
  </w:style>
  <w:style w:type="paragraph" w:styleId="Heading2">
    <w:name w:val="heading 2"/>
    <w:basedOn w:val="Normal"/>
    <w:next w:val="Normal"/>
    <w:link w:val="Heading2Char"/>
    <w:uiPriority w:val="99"/>
    <w:qFormat/>
    <w:rsid w:val="00C71475"/>
    <w:pPr>
      <w:keepNext/>
      <w:widowControl/>
      <w:jc w:val="center"/>
      <w:outlineLvl w:val="1"/>
    </w:pPr>
    <w:rPr>
      <w:b/>
    </w:rPr>
  </w:style>
  <w:style w:type="paragraph" w:styleId="Heading3">
    <w:name w:val="heading 3"/>
    <w:basedOn w:val="Normal"/>
    <w:next w:val="Normal"/>
    <w:link w:val="Heading3Char"/>
    <w:uiPriority w:val="99"/>
    <w:qFormat/>
    <w:rsid w:val="00C71475"/>
    <w:pPr>
      <w:keepNext/>
      <w:widowControl/>
      <w:outlineLvl w:val="2"/>
    </w:pPr>
    <w:rPr>
      <w:b/>
    </w:rPr>
  </w:style>
  <w:style w:type="paragraph" w:styleId="Heading4">
    <w:name w:val="heading 4"/>
    <w:basedOn w:val="Normal"/>
    <w:next w:val="Normal"/>
    <w:link w:val="Heading4Char"/>
    <w:uiPriority w:val="99"/>
    <w:qFormat/>
    <w:rsid w:val="00C71475"/>
    <w:pPr>
      <w:keepNext/>
      <w:widowControl/>
      <w:tabs>
        <w:tab w:val="left" w:pos="-720"/>
      </w:tabs>
      <w:suppressAutoHyphens/>
      <w:jc w:val="center"/>
      <w:outlineLvl w:val="3"/>
    </w:pPr>
    <w:rPr>
      <w:b/>
      <w:sz w:val="24"/>
    </w:rPr>
  </w:style>
  <w:style w:type="paragraph" w:styleId="Heading5">
    <w:name w:val="heading 5"/>
    <w:basedOn w:val="Normal"/>
    <w:next w:val="Normal"/>
    <w:link w:val="Heading5Char"/>
    <w:uiPriority w:val="99"/>
    <w:qFormat/>
    <w:rsid w:val="00C71475"/>
    <w:pPr>
      <w:keepNext/>
      <w:spacing w:line="240" w:lineRule="atLeast"/>
      <w:outlineLvl w:val="4"/>
    </w:pPr>
    <w:rPr>
      <w:b/>
      <w:color w:val="000000"/>
    </w:rPr>
  </w:style>
  <w:style w:type="paragraph" w:styleId="Heading6">
    <w:name w:val="heading 6"/>
    <w:basedOn w:val="Normal"/>
    <w:next w:val="Normal"/>
    <w:link w:val="Heading6Char"/>
    <w:uiPriority w:val="99"/>
    <w:qFormat/>
    <w:rsid w:val="00C71475"/>
    <w:pPr>
      <w:keepNext/>
      <w:widowControl/>
      <w:tabs>
        <w:tab w:val="center" w:pos="4680"/>
      </w:tabs>
      <w:suppressAutoHyphens/>
      <w:jc w:val="center"/>
      <w:outlineLvl w:val="5"/>
    </w:pPr>
    <w:rPr>
      <w:rFonts w:ascii="CG Times" w:hAnsi="CG Times"/>
      <w:sz w:val="28"/>
      <w:u w:val="single"/>
    </w:rPr>
  </w:style>
  <w:style w:type="paragraph" w:styleId="Heading7">
    <w:name w:val="heading 7"/>
    <w:basedOn w:val="Normal"/>
    <w:next w:val="Normal"/>
    <w:link w:val="Heading7Char"/>
    <w:uiPriority w:val="99"/>
    <w:qFormat/>
    <w:rsid w:val="00C71475"/>
    <w:pPr>
      <w:keepNext/>
      <w:widowControl/>
      <w:tabs>
        <w:tab w:val="center" w:pos="4680"/>
      </w:tabs>
      <w:suppressAutoHyphens/>
      <w:jc w:val="center"/>
      <w:outlineLvl w:val="6"/>
    </w:pPr>
    <w:rPr>
      <w:rFonts w:ascii="CG Times" w:hAnsi="CG Times"/>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0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00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00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00F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00F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00F2"/>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300F2"/>
    <w:rPr>
      <w:rFonts w:ascii="Calibri" w:hAnsi="Calibri" w:cs="Times New Roman"/>
      <w:sz w:val="24"/>
      <w:szCs w:val="24"/>
    </w:rPr>
  </w:style>
  <w:style w:type="paragraph" w:styleId="Footer">
    <w:name w:val="footer"/>
    <w:basedOn w:val="Normal"/>
    <w:link w:val="FooterChar"/>
    <w:uiPriority w:val="99"/>
    <w:rsid w:val="00C71475"/>
    <w:pPr>
      <w:tabs>
        <w:tab w:val="center" w:pos="4320"/>
        <w:tab w:val="right" w:pos="8640"/>
      </w:tabs>
    </w:pPr>
  </w:style>
  <w:style w:type="character" w:customStyle="1" w:styleId="FooterChar">
    <w:name w:val="Footer Char"/>
    <w:basedOn w:val="DefaultParagraphFont"/>
    <w:link w:val="Footer"/>
    <w:uiPriority w:val="99"/>
    <w:semiHidden/>
    <w:locked/>
    <w:rsid w:val="002300F2"/>
    <w:rPr>
      <w:rFonts w:cs="Times New Roman"/>
      <w:sz w:val="22"/>
    </w:rPr>
  </w:style>
  <w:style w:type="character" w:styleId="PageNumber">
    <w:name w:val="page number"/>
    <w:basedOn w:val="DefaultParagraphFont"/>
    <w:uiPriority w:val="99"/>
    <w:rsid w:val="00C71475"/>
    <w:rPr>
      <w:rFonts w:cs="Times New Roman"/>
    </w:rPr>
  </w:style>
  <w:style w:type="paragraph" w:styleId="Header">
    <w:name w:val="header"/>
    <w:basedOn w:val="Normal"/>
    <w:link w:val="HeaderChar"/>
    <w:uiPriority w:val="99"/>
    <w:rsid w:val="00C71475"/>
    <w:pPr>
      <w:tabs>
        <w:tab w:val="center" w:pos="4320"/>
        <w:tab w:val="right" w:pos="8640"/>
      </w:tabs>
    </w:pPr>
  </w:style>
  <w:style w:type="character" w:customStyle="1" w:styleId="HeaderChar">
    <w:name w:val="Header Char"/>
    <w:basedOn w:val="DefaultParagraphFont"/>
    <w:link w:val="Header"/>
    <w:uiPriority w:val="99"/>
    <w:semiHidden/>
    <w:locked/>
    <w:rsid w:val="002300F2"/>
    <w:rPr>
      <w:rFonts w:cs="Times New Roman"/>
      <w:sz w:val="22"/>
    </w:rPr>
  </w:style>
  <w:style w:type="paragraph" w:styleId="BodyTextIndent">
    <w:name w:val="Body Text Indent"/>
    <w:basedOn w:val="Normal"/>
    <w:link w:val="BodyTextIndentChar"/>
    <w:uiPriority w:val="99"/>
    <w:rsid w:val="00C71475"/>
    <w:pPr>
      <w:ind w:left="450" w:hanging="450"/>
    </w:pPr>
  </w:style>
  <w:style w:type="character" w:customStyle="1" w:styleId="BodyTextIndentChar">
    <w:name w:val="Body Text Indent Char"/>
    <w:basedOn w:val="DefaultParagraphFont"/>
    <w:link w:val="BodyTextIndent"/>
    <w:uiPriority w:val="99"/>
    <w:semiHidden/>
    <w:locked/>
    <w:rsid w:val="002300F2"/>
    <w:rPr>
      <w:rFonts w:cs="Times New Roman"/>
      <w:sz w:val="22"/>
    </w:rPr>
  </w:style>
  <w:style w:type="paragraph" w:styleId="BodyText">
    <w:name w:val="Body Text"/>
    <w:basedOn w:val="Normal"/>
    <w:link w:val="BodyTextChar"/>
    <w:uiPriority w:val="99"/>
    <w:rsid w:val="00C71475"/>
    <w:pPr>
      <w:widowControl/>
      <w:tabs>
        <w:tab w:val="left" w:pos="-720"/>
      </w:tabs>
      <w:suppressAutoHyphens/>
    </w:pPr>
    <w:rPr>
      <w:rFonts w:ascii="CG Times" w:hAnsi="CG Times"/>
      <w:i/>
      <w:u w:val="single"/>
    </w:rPr>
  </w:style>
  <w:style w:type="character" w:customStyle="1" w:styleId="BodyTextChar">
    <w:name w:val="Body Text Char"/>
    <w:basedOn w:val="DefaultParagraphFont"/>
    <w:link w:val="BodyText"/>
    <w:uiPriority w:val="99"/>
    <w:semiHidden/>
    <w:locked/>
    <w:rsid w:val="002300F2"/>
    <w:rPr>
      <w:rFonts w:cs="Times New Roman"/>
      <w:sz w:val="22"/>
    </w:rPr>
  </w:style>
  <w:style w:type="paragraph" w:styleId="BodyText2">
    <w:name w:val="Body Text 2"/>
    <w:basedOn w:val="Normal"/>
    <w:link w:val="BodyText2Char"/>
    <w:uiPriority w:val="99"/>
    <w:rsid w:val="00C71475"/>
    <w:pPr>
      <w:spacing w:line="240" w:lineRule="atLeast"/>
    </w:pPr>
    <w:rPr>
      <w:i/>
      <w:color w:val="000000"/>
      <w:sz w:val="24"/>
      <w:u w:val="single"/>
    </w:rPr>
  </w:style>
  <w:style w:type="character" w:customStyle="1" w:styleId="BodyText2Char">
    <w:name w:val="Body Text 2 Char"/>
    <w:basedOn w:val="DefaultParagraphFont"/>
    <w:link w:val="BodyText2"/>
    <w:uiPriority w:val="99"/>
    <w:semiHidden/>
    <w:locked/>
    <w:rsid w:val="002300F2"/>
    <w:rPr>
      <w:rFonts w:cs="Times New Roman"/>
      <w:sz w:val="22"/>
    </w:rPr>
  </w:style>
  <w:style w:type="paragraph" w:styleId="BalloonText">
    <w:name w:val="Balloon Text"/>
    <w:basedOn w:val="Normal"/>
    <w:link w:val="BalloonTextChar"/>
    <w:uiPriority w:val="99"/>
    <w:semiHidden/>
    <w:rsid w:val="00FF50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0F2"/>
    <w:rPr>
      <w:rFonts w:cs="Times New Roman"/>
      <w:sz w:val="2"/>
    </w:rPr>
  </w:style>
  <w:style w:type="character" w:styleId="Hyperlink">
    <w:name w:val="Hyperlink"/>
    <w:basedOn w:val="DefaultParagraphFont"/>
    <w:uiPriority w:val="99"/>
    <w:rsid w:val="00BD4C7F"/>
    <w:rPr>
      <w:rFonts w:cs="Times New Roman"/>
      <w:color w:val="0000FF"/>
      <w:u w:val="single"/>
    </w:rPr>
  </w:style>
  <w:style w:type="paragraph" w:styleId="PlainText">
    <w:name w:val="Plain Text"/>
    <w:basedOn w:val="Normal"/>
    <w:link w:val="PlainTextChar"/>
    <w:uiPriority w:val="99"/>
    <w:semiHidden/>
    <w:unhideWhenUsed/>
    <w:rsid w:val="007A40A3"/>
    <w:pPr>
      <w:widowControl/>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A40A3"/>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829">
      <w:marLeft w:val="0"/>
      <w:marRight w:val="0"/>
      <w:marTop w:val="0"/>
      <w:marBottom w:val="0"/>
      <w:divBdr>
        <w:top w:val="none" w:sz="0" w:space="0" w:color="auto"/>
        <w:left w:val="none" w:sz="0" w:space="0" w:color="auto"/>
        <w:bottom w:val="none" w:sz="0" w:space="0" w:color="auto"/>
        <w:right w:val="none" w:sz="0" w:space="0" w:color="auto"/>
      </w:divBdr>
    </w:div>
    <w:div w:id="304552830">
      <w:marLeft w:val="0"/>
      <w:marRight w:val="0"/>
      <w:marTop w:val="0"/>
      <w:marBottom w:val="0"/>
      <w:divBdr>
        <w:top w:val="none" w:sz="0" w:space="0" w:color="auto"/>
        <w:left w:val="none" w:sz="0" w:space="0" w:color="auto"/>
        <w:bottom w:val="none" w:sz="0" w:space="0" w:color="auto"/>
        <w:right w:val="none" w:sz="0" w:space="0" w:color="auto"/>
      </w:divBdr>
    </w:div>
    <w:div w:id="304552831">
      <w:marLeft w:val="0"/>
      <w:marRight w:val="0"/>
      <w:marTop w:val="0"/>
      <w:marBottom w:val="0"/>
      <w:divBdr>
        <w:top w:val="none" w:sz="0" w:space="0" w:color="auto"/>
        <w:left w:val="none" w:sz="0" w:space="0" w:color="auto"/>
        <w:bottom w:val="none" w:sz="0" w:space="0" w:color="auto"/>
        <w:right w:val="none" w:sz="0" w:space="0" w:color="auto"/>
      </w:divBdr>
    </w:div>
    <w:div w:id="8123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ucas@naugatuck-c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ozer@naugatuck-c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gatuck-ct.gov/Public_Notice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oom.us/u/agBxwAgJP" TargetMode="External"/><Relationship Id="rId4" Type="http://schemas.openxmlformats.org/officeDocument/2006/relationships/settings" Target="settings.xml"/><Relationship Id="rId9" Type="http://schemas.openxmlformats.org/officeDocument/2006/relationships/hyperlink" Target="https://zoom.us/j/94894379557?pwd=V2F0eTlyQksrbEYwRmdmWkk0eE85QT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78A8-BB87-444E-8E95-B2A3F75D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3332</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Town Hall of Darien</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Stewart</dc:creator>
  <cp:lastModifiedBy>Sandy Lucas-Ribeiro</cp:lastModifiedBy>
  <cp:revision>4</cp:revision>
  <cp:lastPrinted>2020-05-20T17:32:00Z</cp:lastPrinted>
  <dcterms:created xsi:type="dcterms:W3CDTF">2020-05-20T17:32:00Z</dcterms:created>
  <dcterms:modified xsi:type="dcterms:W3CDTF">2020-05-28T20:45:00Z</dcterms:modified>
</cp:coreProperties>
</file>