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49" w:rsidRDefault="00AC2AE9" w:rsidP="003F2FF1">
      <w:pPr>
        <w:jc w:val="center"/>
        <w:rPr>
          <w:b/>
          <w:bCs/>
        </w:rPr>
      </w:pPr>
      <w:r>
        <w:rPr>
          <w:b/>
          <w:bCs/>
        </w:rPr>
        <w:t>Contract 20</w:t>
      </w:r>
      <w:r w:rsidR="00FE6C49">
        <w:rPr>
          <w:b/>
          <w:bCs/>
        </w:rPr>
        <w:t>-04</w:t>
      </w:r>
    </w:p>
    <w:p w:rsidR="00FE6C49" w:rsidRDefault="00FE6C49" w:rsidP="003F2FF1">
      <w:pPr>
        <w:jc w:val="center"/>
        <w:rPr>
          <w:b/>
          <w:bCs/>
        </w:rPr>
      </w:pPr>
      <w:r>
        <w:rPr>
          <w:b/>
          <w:bCs/>
        </w:rPr>
        <w:t xml:space="preserve">BOROUGH OF </w:t>
      </w:r>
      <w:smartTag w:uri="urn:schemas-microsoft-com:office:smarttags" w:element="City">
        <w:smartTag w:uri="urn:schemas-microsoft-com:office:smarttags" w:element="place">
          <w:r>
            <w:rPr>
              <w:b/>
              <w:bCs/>
            </w:rPr>
            <w:t>NAUGATUCK</w:t>
          </w:r>
        </w:smartTag>
        <w:r>
          <w:rPr>
            <w:b/>
            <w:bCs/>
          </w:rPr>
          <w:t xml:space="preserve">, </w:t>
        </w:r>
        <w:smartTag w:uri="urn:schemas-microsoft-com:office:smarttags" w:element="City">
          <w:r>
            <w:rPr>
              <w:b/>
              <w:bCs/>
            </w:rPr>
            <w:t>CT</w:t>
          </w:r>
        </w:smartTag>
      </w:smartTag>
    </w:p>
    <w:p w:rsidR="00FE6C49" w:rsidRPr="00BE4F25" w:rsidRDefault="00FE6C49" w:rsidP="003F2FF1">
      <w:pPr>
        <w:jc w:val="center"/>
        <w:rPr>
          <w:b/>
          <w:bCs/>
        </w:rPr>
      </w:pPr>
      <w:r w:rsidRPr="00BE4F25">
        <w:rPr>
          <w:b/>
          <w:bCs/>
        </w:rPr>
        <w:t>REQUEST FOR QUALIFICATIONS</w:t>
      </w:r>
    </w:p>
    <w:p w:rsidR="00FE6C49" w:rsidRPr="00BE4F25" w:rsidRDefault="00FE6C49" w:rsidP="003F2FF1">
      <w:pPr>
        <w:jc w:val="center"/>
        <w:rPr>
          <w:b/>
          <w:bCs/>
        </w:rPr>
      </w:pPr>
      <w:r>
        <w:rPr>
          <w:b/>
          <w:bCs/>
        </w:rPr>
        <w:t xml:space="preserve">ELECTRICAL / PLUMBING </w:t>
      </w:r>
      <w:r w:rsidR="00B06FC1">
        <w:rPr>
          <w:b/>
          <w:bCs/>
        </w:rPr>
        <w:t xml:space="preserve">/ HVAC </w:t>
      </w:r>
      <w:r>
        <w:rPr>
          <w:b/>
          <w:bCs/>
        </w:rPr>
        <w:t>SERVICES</w:t>
      </w:r>
    </w:p>
    <w:p w:rsidR="00FE6C49" w:rsidRPr="00BE4F25" w:rsidRDefault="00FE6C49" w:rsidP="003F2FF1">
      <w:pPr>
        <w:rPr>
          <w:b/>
          <w:bCs/>
        </w:rPr>
      </w:pPr>
    </w:p>
    <w:p w:rsidR="00FE6C49" w:rsidRDefault="00FE6C49" w:rsidP="000147E8">
      <w:pPr>
        <w:jc w:val="both"/>
      </w:pPr>
      <w:r w:rsidRPr="00466173">
        <w:t xml:space="preserve">The Borough of Naugatuck seeks Statements of Qualifications from Contractors with proven expertise in </w:t>
      </w:r>
      <w:r>
        <w:t xml:space="preserve">Plumbing / Electrical Services for the period of July </w:t>
      </w:r>
      <w:r w:rsidR="00AC2AE9">
        <w:t>1, 2020 thru June 30, 2021</w:t>
      </w:r>
    </w:p>
    <w:p w:rsidR="00FE6C49" w:rsidRDefault="00FE6C49" w:rsidP="00AD5695">
      <w:pPr>
        <w:jc w:val="both"/>
      </w:pPr>
      <w:r>
        <w:t xml:space="preserve">A </w:t>
      </w:r>
      <w:r w:rsidRPr="00466173">
        <w:t>detailed request for qualifications package/requirements</w:t>
      </w:r>
      <w:r w:rsidR="009A7753">
        <w:t xml:space="preserve"> </w:t>
      </w:r>
      <w:proofErr w:type="gramStart"/>
      <w:r w:rsidR="009A7753">
        <w:t>can be obtained</w:t>
      </w:r>
      <w:proofErr w:type="gramEnd"/>
      <w:r w:rsidR="009A7753">
        <w:t xml:space="preserve"> from the </w:t>
      </w:r>
      <w:r w:rsidRPr="00466173">
        <w:t xml:space="preserve">Borough of Naugatuck web site </w:t>
      </w:r>
      <w:hyperlink r:id="rId7" w:history="1">
        <w:r w:rsidRPr="00EE0119">
          <w:rPr>
            <w:rStyle w:val="Hyperlink"/>
          </w:rPr>
          <w:t>http://www.naugatuck-ct.gov/content/77/1629/default.aspx</w:t>
        </w:r>
      </w:hyperlink>
    </w:p>
    <w:p w:rsidR="00FE6C49" w:rsidRPr="00466173" w:rsidRDefault="00FE6C49" w:rsidP="00AD5695">
      <w:pPr>
        <w:jc w:val="both"/>
      </w:pPr>
    </w:p>
    <w:p w:rsidR="00FE6C49" w:rsidRPr="00466173" w:rsidRDefault="00FE6C49" w:rsidP="003F2FF1">
      <w:pPr>
        <w:pStyle w:val="BodyText"/>
      </w:pPr>
      <w:r w:rsidRPr="00466173">
        <w:t xml:space="preserve">All firms obtaining information from the web site must submit contact information by e-mail to </w:t>
      </w:r>
      <w:hyperlink r:id="rId8" w:history="1">
        <w:r w:rsidRPr="00436E1B">
          <w:rPr>
            <w:rStyle w:val="Hyperlink"/>
          </w:rPr>
          <w:t>jstewart@naugatuck-ct.gov</w:t>
        </w:r>
      </w:hyperlink>
      <w:r w:rsidRPr="00466173">
        <w:t xml:space="preserve">. Contact information </w:t>
      </w:r>
      <w:proofErr w:type="gramStart"/>
      <w:r w:rsidRPr="00466173">
        <w:t>must be submitted</w:t>
      </w:r>
      <w:proofErr w:type="gramEnd"/>
      <w:r w:rsidRPr="00466173">
        <w:t xml:space="preserve"> three days in advance of the final acceptance date to be considered.</w:t>
      </w:r>
    </w:p>
    <w:p w:rsidR="00FE6C49" w:rsidRPr="00466173" w:rsidRDefault="00FE6C49" w:rsidP="003F2FF1">
      <w:pPr>
        <w:pStyle w:val="Header"/>
      </w:pPr>
    </w:p>
    <w:p w:rsidR="009A7753" w:rsidRDefault="009A7753" w:rsidP="009A7753">
      <w:pPr>
        <w:tabs>
          <w:tab w:val="left" w:pos="-720"/>
        </w:tabs>
        <w:suppressAutoHyphens/>
        <w:ind w:right="-360"/>
        <w:rPr>
          <w:rFonts w:ascii="CG Times" w:hAnsi="CG Times"/>
          <w:sz w:val="22"/>
          <w:szCs w:val="20"/>
        </w:rPr>
      </w:pPr>
      <w:r>
        <w:rPr>
          <w:rFonts w:ascii="CG Times" w:hAnsi="CG Times"/>
        </w:rPr>
        <w:t>Request for qualifications</w:t>
      </w:r>
      <w:r>
        <w:rPr>
          <w:rFonts w:ascii="CG Times" w:hAnsi="CG Times"/>
        </w:rPr>
        <w:t xml:space="preserve"> will be received and opened at the Borough of Naugatuck, Town Hall, Purchasing Office(located in the basement), 229 Church Street, Naugatuck, CT 06770, on</w:t>
      </w:r>
      <w:r>
        <w:rPr>
          <w:rFonts w:ascii="CG Times" w:hAnsi="CG Times"/>
          <w:b/>
        </w:rPr>
        <w:t xml:space="preserve">  Monday June 22, 2020 at 11:00 a.m.</w:t>
      </w:r>
      <w:r>
        <w:rPr>
          <w:rFonts w:ascii="CG Times" w:hAnsi="CG Times"/>
        </w:rPr>
        <w:t>, at which time and place all bids will be publicly opened via ZOOM due to COVID -19 and read aloud. Please follow link below at scheduled bid opening.</w:t>
      </w:r>
    </w:p>
    <w:p w:rsidR="009A7753" w:rsidRDefault="009A7753" w:rsidP="009A7753">
      <w:pPr>
        <w:tabs>
          <w:tab w:val="left" w:pos="-720"/>
        </w:tabs>
        <w:suppressAutoHyphens/>
        <w:ind w:right="-360"/>
        <w:rPr>
          <w:rFonts w:ascii="CG Times" w:hAnsi="CG Times"/>
        </w:rPr>
      </w:pPr>
    </w:p>
    <w:p w:rsidR="009A7753" w:rsidRDefault="009A7753" w:rsidP="009A7753">
      <w:pPr>
        <w:pStyle w:val="PlainText"/>
      </w:pPr>
      <w:r>
        <w:t>Join Zoom Meeting</w:t>
      </w:r>
    </w:p>
    <w:p w:rsidR="009A7753" w:rsidRDefault="009A7753" w:rsidP="009A7753">
      <w:pPr>
        <w:pStyle w:val="PlainText"/>
      </w:pPr>
      <w:hyperlink r:id="rId9" w:history="1">
        <w:r>
          <w:rPr>
            <w:rStyle w:val="Hyperlink"/>
          </w:rPr>
          <w:t>https://zoom.us/j/94894379557?pwd=V2F0eTlyQksrbEYwRmdmWkk0eE85QT09</w:t>
        </w:r>
      </w:hyperlink>
    </w:p>
    <w:p w:rsidR="009A7753" w:rsidRDefault="009A7753" w:rsidP="009A7753">
      <w:pPr>
        <w:pStyle w:val="PlainText"/>
      </w:pPr>
    </w:p>
    <w:p w:rsidR="009A7753" w:rsidRDefault="009A7753" w:rsidP="009A7753">
      <w:pPr>
        <w:pStyle w:val="PlainText"/>
      </w:pPr>
      <w:r>
        <w:t>Meeting ID: 948 9437 9557</w:t>
      </w:r>
    </w:p>
    <w:p w:rsidR="009A7753" w:rsidRDefault="009A7753" w:rsidP="009A7753">
      <w:pPr>
        <w:pStyle w:val="PlainText"/>
      </w:pPr>
      <w:r>
        <w:t>Password: 430044</w:t>
      </w:r>
    </w:p>
    <w:p w:rsidR="009A7753" w:rsidRDefault="009A7753" w:rsidP="009A7753">
      <w:pPr>
        <w:pStyle w:val="PlainText"/>
      </w:pPr>
      <w:r>
        <w:t>One tap mobile</w:t>
      </w:r>
    </w:p>
    <w:p w:rsidR="009A7753" w:rsidRDefault="009A7753" w:rsidP="009A7753">
      <w:pPr>
        <w:pStyle w:val="PlainText"/>
      </w:pPr>
      <w:r>
        <w:t>+19292056099,</w:t>
      </w:r>
      <w:proofErr w:type="gramStart"/>
      <w:r>
        <w:t>,94894379557</w:t>
      </w:r>
      <w:proofErr w:type="gramEnd"/>
      <w:r>
        <w:t xml:space="preserve"># US (New York) 13017158592,,94894379557# US </w:t>
      </w:r>
    </w:p>
    <w:p w:rsidR="009A7753" w:rsidRDefault="009A7753" w:rsidP="009A7753">
      <w:pPr>
        <w:pStyle w:val="PlainText"/>
      </w:pPr>
      <w:proofErr w:type="gramStart"/>
      <w:r>
        <w:t>+(</w:t>
      </w:r>
      <w:proofErr w:type="gramEnd"/>
      <w:r>
        <w:t>Germantown)</w:t>
      </w:r>
    </w:p>
    <w:p w:rsidR="009A7753" w:rsidRDefault="009A7753" w:rsidP="009A7753">
      <w:pPr>
        <w:pStyle w:val="PlainText"/>
      </w:pPr>
    </w:p>
    <w:p w:rsidR="009A7753" w:rsidRDefault="009A7753" w:rsidP="009A7753">
      <w:pPr>
        <w:pStyle w:val="PlainText"/>
      </w:pPr>
      <w:r>
        <w:t>Dial by your location</w:t>
      </w:r>
    </w:p>
    <w:p w:rsidR="009A7753" w:rsidRDefault="009A7753" w:rsidP="009A7753">
      <w:pPr>
        <w:pStyle w:val="PlainText"/>
      </w:pPr>
      <w:r>
        <w:t xml:space="preserve">        +1 929 205 6099 US (New York)</w:t>
      </w:r>
    </w:p>
    <w:p w:rsidR="009A7753" w:rsidRDefault="009A7753" w:rsidP="009A7753">
      <w:pPr>
        <w:pStyle w:val="PlainText"/>
      </w:pPr>
      <w:r>
        <w:t xml:space="preserve">        +1 301 715 8592 US (Germantown)</w:t>
      </w:r>
    </w:p>
    <w:p w:rsidR="009A7753" w:rsidRDefault="009A7753" w:rsidP="009A7753">
      <w:pPr>
        <w:pStyle w:val="PlainText"/>
      </w:pPr>
      <w:r>
        <w:t>Meeting ID: 948 9437 9557</w:t>
      </w:r>
    </w:p>
    <w:p w:rsidR="009A7753" w:rsidRDefault="009A7753" w:rsidP="009A7753">
      <w:pPr>
        <w:pStyle w:val="PlainText"/>
      </w:pPr>
      <w:r>
        <w:t xml:space="preserve">Find your local number: </w:t>
      </w:r>
      <w:hyperlink r:id="rId10" w:history="1">
        <w:r>
          <w:rPr>
            <w:rStyle w:val="Hyperlink"/>
          </w:rPr>
          <w:t>https://zoom.us/u/agBxwAgJP</w:t>
        </w:r>
      </w:hyperlink>
    </w:p>
    <w:p w:rsidR="00FE6C49" w:rsidRDefault="00FE6C49" w:rsidP="003F2FF1"/>
    <w:p w:rsidR="00FE6C49" w:rsidRDefault="00FE6C49" w:rsidP="003F2FF1"/>
    <w:p w:rsidR="009A7753" w:rsidRDefault="009A7753" w:rsidP="009E463A">
      <w:pPr>
        <w:jc w:val="center"/>
        <w:rPr>
          <w:b/>
          <w:sz w:val="28"/>
          <w:szCs w:val="28"/>
        </w:rPr>
      </w:pPr>
    </w:p>
    <w:p w:rsidR="009A7753" w:rsidRDefault="009A7753" w:rsidP="009E463A">
      <w:pPr>
        <w:jc w:val="center"/>
        <w:rPr>
          <w:b/>
          <w:sz w:val="28"/>
          <w:szCs w:val="28"/>
        </w:rPr>
      </w:pPr>
    </w:p>
    <w:p w:rsidR="009A7753" w:rsidRDefault="009A7753" w:rsidP="009E463A">
      <w:pPr>
        <w:jc w:val="center"/>
        <w:rPr>
          <w:b/>
          <w:sz w:val="28"/>
          <w:szCs w:val="28"/>
        </w:rPr>
      </w:pPr>
    </w:p>
    <w:p w:rsidR="009A7753" w:rsidRDefault="009A7753" w:rsidP="009E463A">
      <w:pPr>
        <w:jc w:val="center"/>
        <w:rPr>
          <w:b/>
          <w:sz w:val="28"/>
          <w:szCs w:val="28"/>
        </w:rPr>
      </w:pPr>
    </w:p>
    <w:p w:rsidR="009A7753" w:rsidRDefault="009A7753" w:rsidP="009E463A">
      <w:pPr>
        <w:jc w:val="center"/>
        <w:rPr>
          <w:b/>
          <w:sz w:val="28"/>
          <w:szCs w:val="28"/>
        </w:rPr>
      </w:pPr>
    </w:p>
    <w:p w:rsidR="009A7753" w:rsidRDefault="009A7753" w:rsidP="009E463A">
      <w:pPr>
        <w:jc w:val="center"/>
        <w:rPr>
          <w:b/>
          <w:sz w:val="28"/>
          <w:szCs w:val="28"/>
        </w:rPr>
      </w:pPr>
    </w:p>
    <w:p w:rsidR="009A7753" w:rsidRDefault="009A7753" w:rsidP="009E463A">
      <w:pPr>
        <w:jc w:val="center"/>
        <w:rPr>
          <w:b/>
          <w:sz w:val="28"/>
          <w:szCs w:val="28"/>
        </w:rPr>
      </w:pPr>
    </w:p>
    <w:p w:rsidR="00FE6C49" w:rsidRDefault="00083C16" w:rsidP="009E463A">
      <w:pPr>
        <w:jc w:val="center"/>
        <w:rPr>
          <w:b/>
          <w:sz w:val="28"/>
          <w:szCs w:val="28"/>
        </w:rPr>
      </w:pPr>
      <w:r>
        <w:rPr>
          <w:b/>
          <w:sz w:val="28"/>
          <w:szCs w:val="28"/>
        </w:rPr>
        <w:lastRenderedPageBreak/>
        <w:t xml:space="preserve">Contract </w:t>
      </w:r>
      <w:r w:rsidR="00AC2AE9">
        <w:rPr>
          <w:b/>
          <w:sz w:val="28"/>
          <w:szCs w:val="28"/>
        </w:rPr>
        <w:t>20</w:t>
      </w:r>
      <w:r w:rsidR="00FE6C49">
        <w:rPr>
          <w:b/>
          <w:sz w:val="28"/>
          <w:szCs w:val="28"/>
        </w:rPr>
        <w:t>-04</w:t>
      </w:r>
    </w:p>
    <w:p w:rsidR="00FE6C49" w:rsidRDefault="00FE6C49" w:rsidP="009E463A">
      <w:pPr>
        <w:jc w:val="center"/>
        <w:rPr>
          <w:b/>
          <w:sz w:val="28"/>
          <w:szCs w:val="28"/>
        </w:rPr>
      </w:pPr>
      <w:r w:rsidRPr="00EB283E">
        <w:rPr>
          <w:b/>
          <w:sz w:val="28"/>
          <w:szCs w:val="28"/>
        </w:rPr>
        <w:t xml:space="preserve">Request for </w:t>
      </w:r>
      <w:r>
        <w:rPr>
          <w:b/>
          <w:sz w:val="28"/>
          <w:szCs w:val="28"/>
        </w:rPr>
        <w:t>Qualifications from Contractors</w:t>
      </w:r>
    </w:p>
    <w:p w:rsidR="00FE6C49" w:rsidRDefault="00FE6C49" w:rsidP="009E463A">
      <w:pPr>
        <w:jc w:val="center"/>
        <w:rPr>
          <w:b/>
          <w:sz w:val="28"/>
          <w:szCs w:val="28"/>
        </w:rPr>
      </w:pPr>
      <w:r>
        <w:rPr>
          <w:b/>
          <w:sz w:val="28"/>
          <w:szCs w:val="28"/>
        </w:rPr>
        <w:t xml:space="preserve">To </w:t>
      </w:r>
      <w:r w:rsidRPr="00EB283E">
        <w:rPr>
          <w:b/>
          <w:sz w:val="28"/>
          <w:szCs w:val="28"/>
        </w:rPr>
        <w:t>Provide</w:t>
      </w:r>
      <w:r>
        <w:rPr>
          <w:b/>
          <w:sz w:val="28"/>
          <w:szCs w:val="28"/>
        </w:rPr>
        <w:t xml:space="preserve"> </w:t>
      </w:r>
    </w:p>
    <w:p w:rsidR="00FE6C49" w:rsidRDefault="00FE6C49" w:rsidP="009E463A">
      <w:pPr>
        <w:jc w:val="center"/>
        <w:rPr>
          <w:sz w:val="22"/>
          <w:szCs w:val="22"/>
        </w:rPr>
      </w:pPr>
      <w:r>
        <w:rPr>
          <w:b/>
          <w:sz w:val="28"/>
          <w:szCs w:val="28"/>
        </w:rPr>
        <w:t xml:space="preserve">Electrical / Plumbing </w:t>
      </w:r>
      <w:r w:rsidR="00B06FC1">
        <w:rPr>
          <w:b/>
          <w:sz w:val="28"/>
          <w:szCs w:val="28"/>
        </w:rPr>
        <w:t xml:space="preserve">/ HVAC </w:t>
      </w:r>
      <w:r>
        <w:rPr>
          <w:b/>
          <w:sz w:val="28"/>
          <w:szCs w:val="28"/>
        </w:rPr>
        <w:t>Services</w:t>
      </w:r>
    </w:p>
    <w:p w:rsidR="00FE6C49" w:rsidRDefault="00FE6C49" w:rsidP="00EB283E">
      <w:pPr>
        <w:jc w:val="both"/>
      </w:pPr>
    </w:p>
    <w:p w:rsidR="00FE6C49" w:rsidRDefault="00FE6C49" w:rsidP="00EB283E">
      <w:pPr>
        <w:jc w:val="both"/>
      </w:pPr>
    </w:p>
    <w:p w:rsidR="00FE6C49" w:rsidRPr="00B11624" w:rsidRDefault="00FE6C49" w:rsidP="00EB283E">
      <w:pPr>
        <w:jc w:val="both"/>
        <w:rPr>
          <w:b/>
          <w:u w:val="single"/>
        </w:rPr>
      </w:pPr>
      <w:r w:rsidRPr="00B11624">
        <w:rPr>
          <w:b/>
          <w:u w:val="single"/>
        </w:rPr>
        <w:t>Section 1 General Information and Requirements</w:t>
      </w:r>
    </w:p>
    <w:p w:rsidR="00FE6C49" w:rsidRDefault="00FE6C49" w:rsidP="00EB283E">
      <w:pPr>
        <w:jc w:val="both"/>
        <w:rPr>
          <w:sz w:val="22"/>
          <w:szCs w:val="22"/>
        </w:rPr>
      </w:pPr>
    </w:p>
    <w:p w:rsidR="00FE6C49" w:rsidRPr="0035747B" w:rsidRDefault="00FE6C49" w:rsidP="00EB283E">
      <w:pPr>
        <w:jc w:val="both"/>
        <w:rPr>
          <w:b/>
        </w:rPr>
      </w:pPr>
      <w:r w:rsidRPr="0035747B">
        <w:rPr>
          <w:b/>
        </w:rPr>
        <w:t>1.1 General Information</w:t>
      </w:r>
    </w:p>
    <w:p w:rsidR="00FE6C49" w:rsidRDefault="00FE6C49" w:rsidP="00EB283E">
      <w:pPr>
        <w:jc w:val="both"/>
        <w:rPr>
          <w:sz w:val="22"/>
          <w:szCs w:val="22"/>
        </w:rPr>
      </w:pPr>
    </w:p>
    <w:p w:rsidR="00FE6C49" w:rsidRDefault="00FE6C49" w:rsidP="005804F5">
      <w:pPr>
        <w:jc w:val="both"/>
      </w:pPr>
      <w:r w:rsidRPr="009E463A">
        <w:rPr>
          <w:sz w:val="22"/>
          <w:szCs w:val="22"/>
        </w:rPr>
        <w:t xml:space="preserve">The </w:t>
      </w:r>
      <w:r>
        <w:rPr>
          <w:sz w:val="22"/>
          <w:szCs w:val="22"/>
        </w:rPr>
        <w:t xml:space="preserve">Borough of Naugatuck </w:t>
      </w:r>
      <w:r w:rsidRPr="009E463A">
        <w:rPr>
          <w:sz w:val="22"/>
          <w:szCs w:val="22"/>
        </w:rPr>
        <w:t>(</w:t>
      </w:r>
      <w:r>
        <w:rPr>
          <w:sz w:val="22"/>
          <w:szCs w:val="22"/>
        </w:rPr>
        <w:t>BON</w:t>
      </w:r>
      <w:r w:rsidRPr="009E463A">
        <w:rPr>
          <w:sz w:val="22"/>
          <w:szCs w:val="22"/>
        </w:rPr>
        <w:t>) seeks Statements of Qualification</w:t>
      </w:r>
      <w:r>
        <w:rPr>
          <w:sz w:val="22"/>
          <w:szCs w:val="22"/>
        </w:rPr>
        <w:t>s</w:t>
      </w:r>
      <w:r w:rsidRPr="009E463A">
        <w:rPr>
          <w:sz w:val="22"/>
          <w:szCs w:val="22"/>
        </w:rPr>
        <w:t xml:space="preserve"> and expressions of interest </w:t>
      </w:r>
      <w:r>
        <w:t>from contractors with proven experience in plumbing or electrical services.</w:t>
      </w:r>
    </w:p>
    <w:p w:rsidR="00FE6C49" w:rsidRDefault="00FE6C49" w:rsidP="005804F5">
      <w:pPr>
        <w:jc w:val="both"/>
        <w:rPr>
          <w:rFonts w:ascii="Arial" w:hAnsi="Arial" w:cs="Arial"/>
          <w:sz w:val="20"/>
          <w:szCs w:val="20"/>
        </w:rPr>
      </w:pPr>
    </w:p>
    <w:p w:rsidR="00FE6C49" w:rsidRPr="0035747B" w:rsidRDefault="00FE6C49" w:rsidP="00BF29D2">
      <w:pPr>
        <w:jc w:val="both"/>
        <w:rPr>
          <w:b/>
        </w:rPr>
      </w:pPr>
      <w:r>
        <w:rPr>
          <w:b/>
        </w:rPr>
        <w:t>1.2</w:t>
      </w:r>
      <w:r w:rsidRPr="0035747B">
        <w:rPr>
          <w:b/>
        </w:rPr>
        <w:t xml:space="preserve"> </w:t>
      </w:r>
      <w:r>
        <w:rPr>
          <w:b/>
        </w:rPr>
        <w:t>Description of Work</w:t>
      </w:r>
    </w:p>
    <w:p w:rsidR="00FE6C49" w:rsidRDefault="00FE6C49" w:rsidP="00335009">
      <w:pPr>
        <w:tabs>
          <w:tab w:val="left" w:pos="1155"/>
        </w:tabs>
      </w:pPr>
      <w:r>
        <w:tab/>
      </w:r>
    </w:p>
    <w:p w:rsidR="00FE6C49" w:rsidRDefault="00FE6C49" w:rsidP="00DE71D3">
      <w:r w:rsidRPr="00EE0192">
        <w:t>Naugatuck</w:t>
      </w:r>
      <w:r>
        <w:t xml:space="preserve"> expects to hir</w:t>
      </w:r>
      <w:r w:rsidR="00B06FC1">
        <w:t>e contractors for Electrical,</w:t>
      </w:r>
      <w:r>
        <w:t xml:space="preserve"> Plumbing</w:t>
      </w:r>
      <w:r w:rsidR="00B06FC1">
        <w:t xml:space="preserve"> &amp; </w:t>
      </w:r>
      <w:proofErr w:type="gramStart"/>
      <w:r w:rsidR="00B06FC1">
        <w:t xml:space="preserve">HVAC </w:t>
      </w:r>
      <w:r>
        <w:t xml:space="preserve"> Service</w:t>
      </w:r>
      <w:proofErr w:type="gramEnd"/>
      <w:r>
        <w:t xml:space="preserve">. Contractors accepted will be used on an as need basis as determined by the Borough. </w:t>
      </w:r>
    </w:p>
    <w:p w:rsidR="00FE6C49" w:rsidRDefault="00FE6C49" w:rsidP="00DE71D3"/>
    <w:p w:rsidR="00FE6C49" w:rsidRPr="009F4D2C" w:rsidRDefault="00FE6C49" w:rsidP="00DE71D3">
      <w:pPr>
        <w:rPr>
          <w:b/>
        </w:rPr>
      </w:pPr>
      <w:r>
        <w:rPr>
          <w:b/>
        </w:rPr>
        <w:t>1.3 Reimbursements</w:t>
      </w:r>
      <w:r w:rsidRPr="009F4D2C">
        <w:rPr>
          <w:b/>
        </w:rPr>
        <w:t xml:space="preserve"> </w:t>
      </w:r>
    </w:p>
    <w:p w:rsidR="00FE6C49" w:rsidRDefault="00FE6C49" w:rsidP="00DE71D3"/>
    <w:p w:rsidR="00FE6C49" w:rsidRDefault="00FE6C49" w:rsidP="00DE71D3">
      <w:r>
        <w:t xml:space="preserve">The Borough will not reimburse the contractors mileage, travel time, breakdowns or any damage or repairs to contractor’s equipment. </w:t>
      </w:r>
    </w:p>
    <w:p w:rsidR="00FE6C49" w:rsidRPr="009E463A" w:rsidRDefault="00FE6C49" w:rsidP="00EB283E">
      <w:pPr>
        <w:jc w:val="both"/>
        <w:rPr>
          <w:sz w:val="22"/>
          <w:szCs w:val="22"/>
        </w:rPr>
      </w:pPr>
    </w:p>
    <w:p w:rsidR="00FE6C49" w:rsidRPr="0035747B" w:rsidRDefault="00FE6C49" w:rsidP="00BF29D2">
      <w:pPr>
        <w:jc w:val="both"/>
        <w:rPr>
          <w:b/>
        </w:rPr>
      </w:pPr>
      <w:r>
        <w:rPr>
          <w:b/>
        </w:rPr>
        <w:t>1.4</w:t>
      </w:r>
      <w:r w:rsidRPr="0035747B">
        <w:rPr>
          <w:b/>
        </w:rPr>
        <w:t xml:space="preserve"> </w:t>
      </w:r>
      <w:r>
        <w:rPr>
          <w:b/>
        </w:rPr>
        <w:t>Clarifications and Interpretations</w:t>
      </w:r>
    </w:p>
    <w:p w:rsidR="00FE6C49" w:rsidRDefault="00FE6C49" w:rsidP="00EB283E">
      <w:pPr>
        <w:jc w:val="both"/>
        <w:rPr>
          <w:sz w:val="22"/>
          <w:szCs w:val="22"/>
        </w:rPr>
      </w:pPr>
    </w:p>
    <w:p w:rsidR="00FE6C49" w:rsidRDefault="00FE6C49" w:rsidP="00BF29D2">
      <w:pPr>
        <w:numPr>
          <w:ilvl w:val="0"/>
          <w:numId w:val="3"/>
        </w:numPr>
        <w:jc w:val="both"/>
        <w:rPr>
          <w:sz w:val="22"/>
          <w:szCs w:val="22"/>
        </w:rPr>
      </w:pPr>
      <w:r>
        <w:rPr>
          <w:sz w:val="22"/>
          <w:szCs w:val="22"/>
        </w:rPr>
        <w:t>No pre-submission conferences are proposed.</w:t>
      </w:r>
    </w:p>
    <w:p w:rsidR="00FE6C49" w:rsidRDefault="00FE6C49" w:rsidP="00EB283E">
      <w:pPr>
        <w:numPr>
          <w:ilvl w:val="0"/>
          <w:numId w:val="3"/>
        </w:numPr>
        <w:jc w:val="both"/>
        <w:rPr>
          <w:sz w:val="22"/>
          <w:szCs w:val="22"/>
        </w:rPr>
      </w:pPr>
      <w:r w:rsidRPr="00DE4DB4">
        <w:rPr>
          <w:sz w:val="22"/>
          <w:szCs w:val="22"/>
        </w:rPr>
        <w:t>All questions and</w:t>
      </w:r>
      <w:r>
        <w:rPr>
          <w:sz w:val="22"/>
          <w:szCs w:val="22"/>
        </w:rPr>
        <w:t xml:space="preserve"> Inquiries shall be directed to:</w:t>
      </w:r>
    </w:p>
    <w:p w:rsidR="00FE6C49" w:rsidRDefault="00FE6C49" w:rsidP="00DE4DB4">
      <w:pPr>
        <w:pStyle w:val="Header"/>
        <w:ind w:left="1080"/>
        <w:rPr>
          <w:rFonts w:ascii="Arial" w:hAnsi="Arial" w:cs="Arial"/>
          <w:sz w:val="20"/>
          <w:szCs w:val="20"/>
        </w:rPr>
      </w:pPr>
      <w:r>
        <w:rPr>
          <w:rFonts w:ascii="Arial" w:hAnsi="Arial" w:cs="Arial"/>
          <w:sz w:val="20"/>
          <w:szCs w:val="20"/>
        </w:rPr>
        <w:t xml:space="preserve">                    </w:t>
      </w:r>
      <w:r w:rsidR="00684AE7">
        <w:rPr>
          <w:rFonts w:ascii="Arial" w:hAnsi="Arial" w:cs="Arial"/>
          <w:sz w:val="20"/>
          <w:szCs w:val="20"/>
        </w:rPr>
        <w:t>Sandra Lucas-Ribeiro</w:t>
      </w:r>
    </w:p>
    <w:p w:rsidR="00FE6C49" w:rsidRDefault="00FE6C49" w:rsidP="00DE4DB4">
      <w:pPr>
        <w:pStyle w:val="Header"/>
        <w:ind w:left="1080"/>
        <w:rPr>
          <w:rFonts w:ascii="Arial" w:hAnsi="Arial" w:cs="Arial"/>
          <w:sz w:val="20"/>
          <w:szCs w:val="20"/>
        </w:rPr>
      </w:pPr>
      <w:r>
        <w:rPr>
          <w:rFonts w:ascii="Arial" w:hAnsi="Arial" w:cs="Arial"/>
          <w:sz w:val="20"/>
          <w:szCs w:val="20"/>
        </w:rPr>
        <w:t xml:space="preserve">                    </w:t>
      </w:r>
      <w:r w:rsidR="006171E6">
        <w:rPr>
          <w:rFonts w:ascii="Arial" w:hAnsi="Arial" w:cs="Arial"/>
          <w:sz w:val="20"/>
          <w:szCs w:val="20"/>
        </w:rPr>
        <w:t xml:space="preserve">Asst. to </w:t>
      </w:r>
      <w:r>
        <w:rPr>
          <w:rFonts w:ascii="Arial" w:hAnsi="Arial" w:cs="Arial"/>
          <w:sz w:val="20"/>
          <w:szCs w:val="20"/>
        </w:rPr>
        <w:t>Director of Public Works</w:t>
      </w:r>
    </w:p>
    <w:p w:rsidR="00FE6C49" w:rsidRDefault="00FE6C49" w:rsidP="00F527ED">
      <w:pPr>
        <w:pStyle w:val="Header"/>
        <w:ind w:left="1080"/>
        <w:rPr>
          <w:rFonts w:ascii="Arial" w:hAnsi="Arial" w:cs="Arial"/>
          <w:sz w:val="20"/>
          <w:szCs w:val="20"/>
        </w:rPr>
      </w:pPr>
      <w:r>
        <w:rPr>
          <w:rFonts w:ascii="Arial" w:hAnsi="Arial" w:cs="Arial"/>
          <w:sz w:val="20"/>
          <w:szCs w:val="20"/>
        </w:rPr>
        <w:t xml:space="preserve">                    </w:t>
      </w:r>
      <w:smartTag w:uri="urn:schemas-microsoft-com:office:smarttags" w:element="City">
        <w:r>
          <w:rPr>
            <w:rFonts w:ascii="Arial" w:hAnsi="Arial" w:cs="Arial"/>
            <w:sz w:val="20"/>
            <w:szCs w:val="20"/>
          </w:rPr>
          <w:t>246 Rubber Ave.</w:t>
        </w:r>
      </w:smartTag>
    </w:p>
    <w:p w:rsidR="00FE6C49" w:rsidRDefault="00FE6C49" w:rsidP="00DE4DB4">
      <w:pPr>
        <w:pStyle w:val="Header"/>
        <w:ind w:left="1080"/>
        <w:rPr>
          <w:rFonts w:ascii="Arial" w:hAnsi="Arial" w:cs="Arial"/>
          <w:sz w:val="20"/>
          <w:szCs w:val="20"/>
        </w:rPr>
      </w:pPr>
      <w:r>
        <w:rPr>
          <w:rFonts w:ascii="Arial" w:hAnsi="Arial" w:cs="Arial"/>
          <w:sz w:val="20"/>
          <w:szCs w:val="20"/>
        </w:rPr>
        <w:t xml:space="preserve">                    </w:t>
      </w:r>
      <w:smartTag w:uri="urn:schemas-microsoft-com:office:smarttags" w:element="City">
        <w:r>
          <w:rPr>
            <w:rFonts w:ascii="Arial" w:hAnsi="Arial" w:cs="Arial"/>
            <w:sz w:val="20"/>
            <w:szCs w:val="20"/>
          </w:rPr>
          <w:t>Naugatuck CT</w:t>
        </w:r>
      </w:smartTag>
      <w:r>
        <w:rPr>
          <w:rFonts w:ascii="Arial" w:hAnsi="Arial" w:cs="Arial"/>
          <w:sz w:val="20"/>
          <w:szCs w:val="20"/>
        </w:rPr>
        <w:t>, 06770</w:t>
      </w:r>
    </w:p>
    <w:p w:rsidR="00FE6C49" w:rsidRDefault="00FE6C49" w:rsidP="00DE4DB4">
      <w:pPr>
        <w:pStyle w:val="Header"/>
        <w:tabs>
          <w:tab w:val="clear" w:pos="4320"/>
          <w:tab w:val="center" w:pos="2160"/>
        </w:tabs>
        <w:ind w:left="1080"/>
        <w:rPr>
          <w:rFonts w:ascii="Arial" w:hAnsi="Arial" w:cs="Arial"/>
          <w:sz w:val="20"/>
          <w:szCs w:val="20"/>
        </w:rPr>
      </w:pPr>
      <w:r>
        <w:rPr>
          <w:rFonts w:ascii="Arial" w:hAnsi="Arial" w:cs="Arial"/>
          <w:sz w:val="20"/>
          <w:szCs w:val="20"/>
        </w:rPr>
        <w:tab/>
        <w:t xml:space="preserve">                    (203) 720-7071</w:t>
      </w:r>
    </w:p>
    <w:p w:rsidR="00FE6C49" w:rsidRDefault="00FE6C49" w:rsidP="00DE4DB4">
      <w:pPr>
        <w:pStyle w:val="Header"/>
        <w:ind w:left="1080"/>
        <w:rPr>
          <w:rFonts w:ascii="Arial" w:hAnsi="Arial" w:cs="Arial"/>
          <w:sz w:val="20"/>
          <w:szCs w:val="20"/>
        </w:rPr>
      </w:pPr>
      <w:r>
        <w:rPr>
          <w:rFonts w:ascii="Arial" w:hAnsi="Arial" w:cs="Arial"/>
          <w:sz w:val="20"/>
          <w:szCs w:val="20"/>
        </w:rPr>
        <w:t xml:space="preserve">                    </w:t>
      </w:r>
      <w:hyperlink r:id="rId11" w:history="1">
        <w:r w:rsidR="00684AE7" w:rsidRPr="00A035AB">
          <w:rPr>
            <w:rStyle w:val="Hyperlink"/>
            <w:rFonts w:ascii="Arial" w:hAnsi="Arial" w:cs="Arial"/>
            <w:sz w:val="20"/>
            <w:szCs w:val="20"/>
          </w:rPr>
          <w:t>slucas@naugatuck-ct.gov</w:t>
        </w:r>
      </w:hyperlink>
    </w:p>
    <w:p w:rsidR="00FE6C49" w:rsidRDefault="00FE6C49" w:rsidP="00DE4DB4">
      <w:pPr>
        <w:pStyle w:val="Header"/>
        <w:ind w:left="1080"/>
        <w:rPr>
          <w:rFonts w:ascii="Arial" w:hAnsi="Arial" w:cs="Arial"/>
          <w:sz w:val="20"/>
          <w:szCs w:val="20"/>
        </w:rPr>
      </w:pPr>
    </w:p>
    <w:p w:rsidR="00FE6C49" w:rsidRDefault="00FE6C49" w:rsidP="00A801E0">
      <w:pPr>
        <w:pStyle w:val="Header"/>
        <w:numPr>
          <w:ilvl w:val="0"/>
          <w:numId w:val="3"/>
        </w:numPr>
        <w:tabs>
          <w:tab w:val="clear" w:pos="4320"/>
          <w:tab w:val="center" w:pos="1080"/>
        </w:tabs>
        <w:rPr>
          <w:rFonts w:ascii="Arial" w:hAnsi="Arial" w:cs="Arial"/>
          <w:sz w:val="20"/>
          <w:szCs w:val="20"/>
        </w:rPr>
      </w:pPr>
      <w:r>
        <w:rPr>
          <w:rFonts w:ascii="Arial" w:hAnsi="Arial" w:cs="Arial"/>
          <w:sz w:val="20"/>
          <w:szCs w:val="20"/>
        </w:rPr>
        <w:t>Questions must be submitted 1 week prior to receipt date.</w:t>
      </w: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pStyle w:val="Header"/>
        <w:tabs>
          <w:tab w:val="clear" w:pos="4320"/>
          <w:tab w:val="center" w:pos="1080"/>
        </w:tabs>
        <w:ind w:left="1080"/>
        <w:rPr>
          <w:rFonts w:ascii="Arial" w:hAnsi="Arial" w:cs="Arial"/>
          <w:sz w:val="20"/>
          <w:szCs w:val="20"/>
        </w:rPr>
      </w:pPr>
    </w:p>
    <w:p w:rsidR="00FE6C49" w:rsidRDefault="00FE6C49" w:rsidP="00A54C02">
      <w:pPr>
        <w:jc w:val="both"/>
        <w:rPr>
          <w:b/>
        </w:rPr>
      </w:pPr>
      <w:r>
        <w:rPr>
          <w:rFonts w:ascii="Arial" w:hAnsi="Arial" w:cs="Arial"/>
          <w:sz w:val="20"/>
          <w:szCs w:val="20"/>
        </w:rPr>
        <w:t xml:space="preserve"> </w:t>
      </w:r>
      <w:r>
        <w:rPr>
          <w:b/>
        </w:rPr>
        <w:t>1.5</w:t>
      </w:r>
      <w:r w:rsidRPr="0035747B">
        <w:rPr>
          <w:b/>
        </w:rPr>
        <w:t xml:space="preserve"> </w:t>
      </w:r>
      <w:r>
        <w:rPr>
          <w:b/>
        </w:rPr>
        <w:t>Submission of Qualifications</w:t>
      </w:r>
    </w:p>
    <w:p w:rsidR="00FE6C49" w:rsidRDefault="00FE6C49" w:rsidP="00A54C02">
      <w:pPr>
        <w:jc w:val="both"/>
        <w:rPr>
          <w:b/>
        </w:rPr>
      </w:pPr>
    </w:p>
    <w:p w:rsidR="00FE6C49" w:rsidRDefault="00FE6C49" w:rsidP="005C0369">
      <w:pPr>
        <w:pStyle w:val="Header"/>
        <w:rPr>
          <w:rFonts w:ascii="Arial" w:hAnsi="Arial" w:cs="Arial"/>
          <w:sz w:val="20"/>
          <w:szCs w:val="20"/>
        </w:rPr>
      </w:pPr>
      <w:r>
        <w:t xml:space="preserve">Qualifications </w:t>
      </w:r>
      <w:proofErr w:type="gramStart"/>
      <w:r>
        <w:t>will be ac</w:t>
      </w:r>
      <w:r w:rsidR="00B059BA">
        <w:t>cepted</w:t>
      </w:r>
      <w:proofErr w:type="gramEnd"/>
      <w:r w:rsidR="00B059BA">
        <w:t xml:space="preserve"> until 11:00 am </w:t>
      </w:r>
      <w:r w:rsidR="00B059BA" w:rsidRPr="00AC2AE9">
        <w:rPr>
          <w:color w:val="FF0000"/>
        </w:rPr>
        <w:t>on</w:t>
      </w:r>
      <w:r w:rsidR="009A7753">
        <w:rPr>
          <w:color w:val="FF0000"/>
        </w:rPr>
        <w:t xml:space="preserve"> June 22, </w:t>
      </w:r>
      <w:bookmarkStart w:id="0" w:name="_GoBack"/>
      <w:bookmarkEnd w:id="0"/>
      <w:r w:rsidR="009A7753">
        <w:rPr>
          <w:color w:val="FF0000"/>
        </w:rPr>
        <w:t>2020</w:t>
      </w:r>
      <w:r>
        <w:t xml:space="preserve">. All qualifications must be clearly marked on </w:t>
      </w:r>
      <w:proofErr w:type="gramStart"/>
      <w:r>
        <w:t>1</w:t>
      </w:r>
      <w:proofErr w:type="gramEnd"/>
      <w:r>
        <w:t xml:space="preserve"> large</w:t>
      </w:r>
      <w:r w:rsidR="00AC2AE9">
        <w:t xml:space="preserve"> envelope entitled: “Contract 20</w:t>
      </w:r>
      <w:r>
        <w:t xml:space="preserve">-04 </w:t>
      </w:r>
      <w:r>
        <w:rPr>
          <w:rFonts w:ascii="Arial" w:hAnsi="Arial" w:cs="Arial"/>
          <w:sz w:val="20"/>
          <w:szCs w:val="20"/>
        </w:rPr>
        <w:t xml:space="preserve">RFP Plumbing / Electrical </w:t>
      </w:r>
      <w:r w:rsidR="00B06FC1">
        <w:rPr>
          <w:rFonts w:ascii="Arial" w:hAnsi="Arial" w:cs="Arial"/>
          <w:sz w:val="20"/>
          <w:szCs w:val="20"/>
        </w:rPr>
        <w:t xml:space="preserve">/ HVAC </w:t>
      </w:r>
      <w:r>
        <w:rPr>
          <w:rFonts w:ascii="Arial" w:hAnsi="Arial" w:cs="Arial"/>
          <w:sz w:val="20"/>
          <w:szCs w:val="20"/>
        </w:rPr>
        <w:t>Services</w:t>
      </w:r>
      <w:r w:rsidRPr="003064F2">
        <w:rPr>
          <w:rFonts w:ascii="Arial" w:hAnsi="Arial" w:cs="Arial"/>
          <w:sz w:val="20"/>
          <w:szCs w:val="20"/>
        </w:rPr>
        <w:t>”</w:t>
      </w:r>
      <w:r>
        <w:rPr>
          <w:rFonts w:ascii="Arial" w:hAnsi="Arial" w:cs="Arial"/>
          <w:sz w:val="20"/>
          <w:szCs w:val="20"/>
        </w:rPr>
        <w:t xml:space="preserve">. </w:t>
      </w:r>
      <w:r w:rsidRPr="003064F2">
        <w:rPr>
          <w:rFonts w:ascii="Arial" w:hAnsi="Arial" w:cs="Arial"/>
          <w:sz w:val="20"/>
          <w:szCs w:val="20"/>
        </w:rPr>
        <w:t>Qualifications/ Proposals</w:t>
      </w:r>
      <w:r>
        <w:rPr>
          <w:rFonts w:ascii="Arial" w:hAnsi="Arial" w:cs="Arial"/>
          <w:sz w:val="20"/>
          <w:szCs w:val="20"/>
        </w:rPr>
        <w:t xml:space="preserve"> shall be directed to:</w:t>
      </w:r>
    </w:p>
    <w:p w:rsidR="00FE6C49" w:rsidRDefault="00FE6C49" w:rsidP="005C0369">
      <w:pPr>
        <w:pStyle w:val="Header"/>
        <w:rPr>
          <w:rFonts w:ascii="Arial" w:hAnsi="Arial" w:cs="Arial"/>
          <w:sz w:val="20"/>
          <w:szCs w:val="20"/>
        </w:rPr>
      </w:pPr>
    </w:p>
    <w:p w:rsidR="00FE6C49" w:rsidRDefault="00FE6C49" w:rsidP="005C0369">
      <w:pPr>
        <w:pStyle w:val="Header"/>
        <w:rPr>
          <w:rFonts w:ascii="Arial" w:hAnsi="Arial" w:cs="Arial"/>
          <w:sz w:val="20"/>
          <w:szCs w:val="20"/>
        </w:rPr>
      </w:pPr>
      <w:r>
        <w:rPr>
          <w:rFonts w:ascii="Arial" w:hAnsi="Arial" w:cs="Arial"/>
          <w:sz w:val="20"/>
          <w:szCs w:val="20"/>
        </w:rPr>
        <w:t>Purchasing Agent</w:t>
      </w:r>
    </w:p>
    <w:p w:rsidR="00FE6C49" w:rsidRDefault="00FE6C49" w:rsidP="005C0369">
      <w:pPr>
        <w:pStyle w:val="Header"/>
        <w:rPr>
          <w:rFonts w:ascii="Arial" w:hAnsi="Arial" w:cs="Arial"/>
          <w:sz w:val="20"/>
          <w:szCs w:val="20"/>
        </w:rPr>
      </w:pPr>
      <w:smartTag w:uri="urn:schemas-microsoft-com:office:smarttags" w:element="City">
        <w:r>
          <w:rPr>
            <w:rFonts w:ascii="Arial" w:hAnsi="Arial" w:cs="Arial"/>
            <w:sz w:val="20"/>
            <w:szCs w:val="20"/>
          </w:rPr>
          <w:t>229 Church St</w:t>
        </w:r>
      </w:smartTag>
      <w:r>
        <w:rPr>
          <w:rFonts w:ascii="Arial" w:hAnsi="Arial" w:cs="Arial"/>
          <w:sz w:val="20"/>
          <w:szCs w:val="20"/>
        </w:rPr>
        <w:t>.</w:t>
      </w:r>
    </w:p>
    <w:p w:rsidR="00FE6C49" w:rsidRDefault="00FE6C49" w:rsidP="005C0369">
      <w:pPr>
        <w:pStyle w:val="Header"/>
        <w:rPr>
          <w:rFonts w:ascii="Arial" w:hAnsi="Arial" w:cs="Arial"/>
          <w:sz w:val="20"/>
          <w:szCs w:val="20"/>
        </w:rPr>
      </w:pPr>
      <w:smartTag w:uri="urn:schemas-microsoft-com:office:smarttags" w:element="City">
        <w:r>
          <w:rPr>
            <w:rFonts w:ascii="Arial" w:hAnsi="Arial" w:cs="Arial"/>
            <w:sz w:val="20"/>
            <w:szCs w:val="20"/>
          </w:rPr>
          <w:t>Naugatuck CT</w:t>
        </w:r>
      </w:smartTag>
      <w:r>
        <w:rPr>
          <w:rFonts w:ascii="Arial" w:hAnsi="Arial" w:cs="Arial"/>
          <w:sz w:val="20"/>
          <w:szCs w:val="20"/>
        </w:rPr>
        <w:t>, 06770</w:t>
      </w:r>
    </w:p>
    <w:p w:rsidR="00FE6C49" w:rsidRPr="0035747B" w:rsidRDefault="00FE6C49" w:rsidP="00A54C02">
      <w:pPr>
        <w:jc w:val="both"/>
        <w:rPr>
          <w:b/>
        </w:rPr>
      </w:pPr>
    </w:p>
    <w:p w:rsidR="00FE6C49" w:rsidRDefault="00FE6C49" w:rsidP="00A801E0">
      <w:pPr>
        <w:pStyle w:val="Header"/>
        <w:rPr>
          <w:rFonts w:ascii="Arial" w:hAnsi="Arial" w:cs="Arial"/>
          <w:sz w:val="20"/>
          <w:szCs w:val="20"/>
        </w:rPr>
      </w:pPr>
      <w:r>
        <w:rPr>
          <w:rFonts w:ascii="Arial" w:hAnsi="Arial" w:cs="Arial"/>
          <w:sz w:val="20"/>
          <w:szCs w:val="20"/>
        </w:rPr>
        <w:t>Late submissions will not be accepted</w:t>
      </w:r>
    </w:p>
    <w:p w:rsidR="00FE6C49" w:rsidRDefault="00FE6C49" w:rsidP="00A801E0">
      <w:pPr>
        <w:pStyle w:val="Header"/>
        <w:rPr>
          <w:rFonts w:ascii="Arial" w:hAnsi="Arial" w:cs="Arial"/>
          <w:sz w:val="20"/>
          <w:szCs w:val="20"/>
        </w:rPr>
      </w:pPr>
    </w:p>
    <w:p w:rsidR="00FE6C49" w:rsidRDefault="00FE6C49" w:rsidP="00A801E0">
      <w:pPr>
        <w:pStyle w:val="Header"/>
        <w:rPr>
          <w:b/>
        </w:rPr>
      </w:pPr>
      <w:r>
        <w:rPr>
          <w:b/>
        </w:rPr>
        <w:t>1.6</w:t>
      </w:r>
      <w:r w:rsidRPr="0035747B">
        <w:rPr>
          <w:b/>
        </w:rPr>
        <w:t xml:space="preserve"> </w:t>
      </w:r>
      <w:r>
        <w:rPr>
          <w:b/>
        </w:rPr>
        <w:t>Evaluations and Qualifications</w:t>
      </w:r>
    </w:p>
    <w:p w:rsidR="00FE6C49" w:rsidRDefault="00FE6C49" w:rsidP="003B55D7">
      <w:pPr>
        <w:jc w:val="both"/>
        <w:rPr>
          <w:sz w:val="22"/>
          <w:szCs w:val="22"/>
        </w:rPr>
      </w:pPr>
    </w:p>
    <w:p w:rsidR="00FE6C49" w:rsidRDefault="00FE6C49" w:rsidP="0085466D">
      <w:pPr>
        <w:pStyle w:val="Header"/>
      </w:pPr>
      <w:r>
        <w:t>Contractors will be selected with the following criteria:</w:t>
      </w:r>
    </w:p>
    <w:p w:rsidR="00FE6C49" w:rsidRDefault="00FE6C49" w:rsidP="0085466D">
      <w:pPr>
        <w:pStyle w:val="Header"/>
      </w:pPr>
    </w:p>
    <w:p w:rsidR="00FE6C49" w:rsidRDefault="00FE6C49" w:rsidP="0085466D">
      <w:pPr>
        <w:pStyle w:val="Header"/>
        <w:numPr>
          <w:ilvl w:val="0"/>
          <w:numId w:val="23"/>
        </w:numPr>
        <w:tabs>
          <w:tab w:val="clear" w:pos="4320"/>
          <w:tab w:val="center" w:pos="720"/>
        </w:tabs>
      </w:pPr>
      <w:r>
        <w:t>Past company experience</w:t>
      </w:r>
    </w:p>
    <w:p w:rsidR="00FE6C49" w:rsidRDefault="00FE6C49" w:rsidP="0085466D">
      <w:pPr>
        <w:pStyle w:val="Header"/>
        <w:numPr>
          <w:ilvl w:val="0"/>
          <w:numId w:val="23"/>
        </w:numPr>
        <w:tabs>
          <w:tab w:val="clear" w:pos="4320"/>
          <w:tab w:val="center" w:pos="720"/>
        </w:tabs>
      </w:pPr>
      <w:r>
        <w:t>Company must be within five miles of the town’s limits</w:t>
      </w:r>
    </w:p>
    <w:p w:rsidR="00FE6C49" w:rsidRDefault="00FE6C49" w:rsidP="0085466D">
      <w:pPr>
        <w:pStyle w:val="Header"/>
        <w:numPr>
          <w:ilvl w:val="0"/>
          <w:numId w:val="23"/>
        </w:numPr>
        <w:tabs>
          <w:tab w:val="clear" w:pos="4320"/>
          <w:tab w:val="center" w:pos="720"/>
        </w:tabs>
      </w:pPr>
      <w:r>
        <w:t>Other criteria as determined by the town</w:t>
      </w:r>
    </w:p>
    <w:p w:rsidR="00FE6C49" w:rsidRDefault="00FE6C49" w:rsidP="00A801E0">
      <w:pPr>
        <w:pStyle w:val="Header"/>
      </w:pPr>
    </w:p>
    <w:p w:rsidR="00FE6C49" w:rsidRDefault="00FE6C49" w:rsidP="00A801E0">
      <w:pPr>
        <w:pStyle w:val="Header"/>
      </w:pPr>
      <w:r>
        <w:t>Weighting criteria will be determined by the town.</w:t>
      </w:r>
    </w:p>
    <w:p w:rsidR="00FE6C49" w:rsidRDefault="00FE6C49" w:rsidP="00A801E0">
      <w:pPr>
        <w:pStyle w:val="Header"/>
      </w:pPr>
    </w:p>
    <w:p w:rsidR="00FE6C49" w:rsidRPr="009E463A" w:rsidRDefault="00FE6C49" w:rsidP="006434FF">
      <w:pPr>
        <w:jc w:val="both"/>
        <w:rPr>
          <w:sz w:val="22"/>
          <w:szCs w:val="22"/>
        </w:rPr>
      </w:pPr>
      <w:r w:rsidRPr="009E463A">
        <w:rPr>
          <w:sz w:val="22"/>
          <w:szCs w:val="22"/>
        </w:rPr>
        <w:t xml:space="preserve">It is the intent of </w:t>
      </w:r>
      <w:r>
        <w:rPr>
          <w:sz w:val="22"/>
          <w:szCs w:val="22"/>
        </w:rPr>
        <w:t xml:space="preserve">Borough of Naugatuck </w:t>
      </w:r>
      <w:r w:rsidRPr="009E463A">
        <w:rPr>
          <w:sz w:val="22"/>
          <w:szCs w:val="22"/>
        </w:rPr>
        <w:t xml:space="preserve">to </w:t>
      </w:r>
      <w:r>
        <w:rPr>
          <w:sz w:val="22"/>
          <w:szCs w:val="22"/>
        </w:rPr>
        <w:t>hire the most qualified contractors and create a list of available contractors for the bidding of specific borough needs.</w:t>
      </w:r>
    </w:p>
    <w:p w:rsidR="00FE6C49" w:rsidRPr="005C0369" w:rsidRDefault="00FE6C49" w:rsidP="00A801E0">
      <w:pPr>
        <w:pStyle w:val="Header"/>
      </w:pPr>
    </w:p>
    <w:p w:rsidR="00FE6C49" w:rsidRDefault="00FE6C49" w:rsidP="006158F4">
      <w:pPr>
        <w:pStyle w:val="Header"/>
        <w:rPr>
          <w:b/>
        </w:rPr>
      </w:pPr>
      <w:r w:rsidRPr="00DE4DB4">
        <w:rPr>
          <w:sz w:val="22"/>
          <w:szCs w:val="22"/>
        </w:rPr>
        <w:t xml:space="preserve"> </w:t>
      </w:r>
      <w:r>
        <w:rPr>
          <w:b/>
        </w:rPr>
        <w:t>1.7</w:t>
      </w:r>
      <w:r w:rsidRPr="0035747B">
        <w:rPr>
          <w:b/>
        </w:rPr>
        <w:t xml:space="preserve"> </w:t>
      </w:r>
      <w:r>
        <w:rPr>
          <w:b/>
        </w:rPr>
        <w:t xml:space="preserve">Borough of </w:t>
      </w:r>
      <w:smartTag w:uri="urn:schemas-microsoft-com:office:smarttags" w:element="City">
        <w:r>
          <w:rPr>
            <w:b/>
          </w:rPr>
          <w:t>Naugatuck</w:t>
        </w:r>
      </w:smartTag>
      <w:r>
        <w:rPr>
          <w:b/>
        </w:rPr>
        <w:t>’s Reservation of Rights</w:t>
      </w:r>
    </w:p>
    <w:p w:rsidR="00FE6C49" w:rsidRDefault="00FE6C49" w:rsidP="006158F4">
      <w:pPr>
        <w:pStyle w:val="Header"/>
        <w:rPr>
          <w:b/>
        </w:rPr>
      </w:pPr>
    </w:p>
    <w:p w:rsidR="00FE6C49" w:rsidRPr="000B131B" w:rsidRDefault="00FE6C49" w:rsidP="006158F4">
      <w:pPr>
        <w:pStyle w:val="BodyText"/>
      </w:pPr>
      <w:r w:rsidRPr="000B131B">
        <w:t>The Borough of Naugatuck reserves the right to waive any informa</w:t>
      </w:r>
      <w:r>
        <w:t>li</w:t>
      </w:r>
      <w:r w:rsidRPr="000B131B">
        <w:t>t</w:t>
      </w:r>
      <w:r>
        <w:t>y or to reject any or all Proposals</w:t>
      </w:r>
      <w:r w:rsidRPr="000B131B">
        <w:t>.</w:t>
      </w:r>
    </w:p>
    <w:p w:rsidR="00FE6C49" w:rsidRDefault="00FE6C49" w:rsidP="002516AE">
      <w:pPr>
        <w:widowControl w:val="0"/>
        <w:spacing w:line="192" w:lineRule="auto"/>
        <w:jc w:val="both"/>
      </w:pPr>
    </w:p>
    <w:p w:rsidR="00FE6C49" w:rsidRDefault="00FE6C49" w:rsidP="002516AE">
      <w:pPr>
        <w:widowControl w:val="0"/>
        <w:spacing w:line="192" w:lineRule="auto"/>
        <w:jc w:val="both"/>
      </w:pPr>
      <w:r>
        <w:t>The Borough of Naugatuck reserves the right to reject any proposals if they show any omission, alteration of form, additions not called for, conditional bids, or irregularities of any kind.</w:t>
      </w:r>
    </w:p>
    <w:p w:rsidR="00FE6C49" w:rsidRDefault="00FE6C49" w:rsidP="002516AE">
      <w:pPr>
        <w:pStyle w:val="BodyTextIndent"/>
        <w:ind w:left="0"/>
      </w:pPr>
    </w:p>
    <w:p w:rsidR="00FE6C49" w:rsidRDefault="00FE6C49" w:rsidP="002516AE">
      <w:pPr>
        <w:pStyle w:val="BodyTextIndent"/>
        <w:ind w:left="0"/>
      </w:pPr>
      <w:r>
        <w:t>The Borough of Naugatuck reserves the right to reject any or all proposals or to accept any proposals, should it deem it to be in the best interest of the Borough.</w:t>
      </w:r>
    </w:p>
    <w:p w:rsidR="00FE6C49" w:rsidRDefault="00FE6C49" w:rsidP="002516AE">
      <w:pPr>
        <w:pStyle w:val="BodyTextIndent"/>
        <w:ind w:left="0"/>
      </w:pPr>
    </w:p>
    <w:p w:rsidR="00FE6C49" w:rsidRDefault="00FE6C49" w:rsidP="002516AE">
      <w:pPr>
        <w:pStyle w:val="BodyTextIndent"/>
        <w:ind w:left="0"/>
      </w:pPr>
    </w:p>
    <w:p w:rsidR="00FE6C49" w:rsidRDefault="00FE6C49" w:rsidP="00A54C02">
      <w:pPr>
        <w:jc w:val="both"/>
        <w:rPr>
          <w:b/>
        </w:rPr>
      </w:pPr>
      <w:r>
        <w:rPr>
          <w:b/>
        </w:rPr>
        <w:t>1.8 Reimbursement for Costs</w:t>
      </w:r>
      <w:r w:rsidRPr="0035747B">
        <w:rPr>
          <w:b/>
        </w:rPr>
        <w:t xml:space="preserve"> </w:t>
      </w:r>
    </w:p>
    <w:p w:rsidR="00FE6C49" w:rsidRDefault="00FE6C49" w:rsidP="00A54C02">
      <w:pPr>
        <w:jc w:val="both"/>
        <w:rPr>
          <w:b/>
        </w:rPr>
      </w:pPr>
    </w:p>
    <w:p w:rsidR="00FE6C49" w:rsidRPr="00CA6A42" w:rsidRDefault="00FE6C49" w:rsidP="00A54C02">
      <w:pPr>
        <w:jc w:val="both"/>
        <w:rPr>
          <w:sz w:val="22"/>
          <w:szCs w:val="22"/>
        </w:rPr>
      </w:pPr>
      <w:r w:rsidRPr="00CA6A42">
        <w:t>It is the responsibility of the respondents to pay for all costs associated with submitting qualifications and proposals. The Borough of Naugatuck shall not reimburse any costs.</w:t>
      </w:r>
    </w:p>
    <w:p w:rsidR="00FE6C49" w:rsidRDefault="00FE6C49" w:rsidP="00CA6A42">
      <w:pPr>
        <w:jc w:val="both"/>
        <w:rPr>
          <w:b/>
        </w:rPr>
      </w:pPr>
    </w:p>
    <w:p w:rsidR="00FE6C49" w:rsidRDefault="00FE6C49" w:rsidP="00CA6A42">
      <w:pPr>
        <w:jc w:val="both"/>
        <w:rPr>
          <w:b/>
        </w:rPr>
      </w:pPr>
    </w:p>
    <w:p w:rsidR="00FE6C49" w:rsidRDefault="00FE6C49" w:rsidP="00CA6A42">
      <w:pPr>
        <w:jc w:val="both"/>
        <w:rPr>
          <w:b/>
        </w:rPr>
      </w:pPr>
    </w:p>
    <w:p w:rsidR="00FE6C49" w:rsidRDefault="00FE6C49" w:rsidP="00CA6A42">
      <w:pPr>
        <w:jc w:val="both"/>
        <w:rPr>
          <w:b/>
        </w:rPr>
      </w:pPr>
      <w:r>
        <w:rPr>
          <w:b/>
        </w:rPr>
        <w:t>1.9 Insurance Requirements</w:t>
      </w:r>
      <w:r w:rsidRPr="0035747B">
        <w:rPr>
          <w:b/>
        </w:rPr>
        <w:t xml:space="preserve"> </w:t>
      </w:r>
    </w:p>
    <w:p w:rsidR="00FE6C49" w:rsidRDefault="00FE6C49" w:rsidP="00A54C02">
      <w:pPr>
        <w:jc w:val="both"/>
        <w:rPr>
          <w:sz w:val="22"/>
          <w:szCs w:val="22"/>
        </w:rPr>
      </w:pPr>
    </w:p>
    <w:p w:rsidR="00FE6C49" w:rsidRPr="00A978BE" w:rsidRDefault="00FE6C49" w:rsidP="00A978BE">
      <w:pPr>
        <w:widowControl w:val="0"/>
        <w:tabs>
          <w:tab w:val="left" w:pos="450"/>
        </w:tabs>
        <w:ind w:left="360"/>
      </w:pPr>
      <w:r w:rsidRPr="00A978BE">
        <w:t xml:space="preserve">Before execution of the Contract, the Bidder will be required to file with the Borough </w:t>
      </w:r>
      <w:r w:rsidRPr="00A978BE">
        <w:lastRenderedPageBreak/>
        <w:t>of Naugatuck a certificate of insurance.  The certificate, executed by an insurance company satisfactory to the Borough of Naugatuck shall name the Borough of Naugatuck and the State as additional insured parties on the form furnished with these specifications. The “Certificate of Insurance” shall state that at a minimum, with respect to the contract, the bidder carries insurance in accordance with the requirements and stipulations listed below.</w:t>
      </w:r>
    </w:p>
    <w:p w:rsidR="00FE6C49" w:rsidRPr="00A978BE" w:rsidRDefault="00FE6C49" w:rsidP="00A978BE">
      <w:pPr>
        <w:widowControl w:val="0"/>
        <w:tabs>
          <w:tab w:val="left" w:pos="450"/>
        </w:tabs>
        <w:ind w:left="360"/>
      </w:pPr>
    </w:p>
    <w:p w:rsidR="00FE6C49" w:rsidRPr="00A978BE" w:rsidRDefault="00FE6C49" w:rsidP="00A978BE">
      <w:pPr>
        <w:pStyle w:val="BodyTextIndent3"/>
        <w:tabs>
          <w:tab w:val="left" w:pos="450"/>
        </w:tabs>
        <w:ind w:left="360" w:firstLine="0"/>
        <w:rPr>
          <w:rFonts w:ascii="Times New Roman" w:hAnsi="Times New Roman" w:cs="Times New Roman"/>
          <w:sz w:val="24"/>
        </w:rPr>
      </w:pPr>
      <w:r w:rsidRPr="00A978BE">
        <w:rPr>
          <w:rFonts w:ascii="Times New Roman" w:hAnsi="Times New Roman" w:cs="Times New Roman"/>
          <w:sz w:val="24"/>
        </w:rPr>
        <w:t>Unless requested otherwise by the Borough of Naugatuck, the Bidder and its insurer shall not assert the defense of governmental immunity in the adjustment of claims or in the defense of any claim or suit brought against the Borough of Naugatuck and the State.  The Bidder shall assume and pay all cost and billing for premiums and audit charges earned and payable under the required insurance.</w:t>
      </w:r>
    </w:p>
    <w:p w:rsidR="00FE6C49" w:rsidRPr="00A978BE" w:rsidRDefault="00FE6C49" w:rsidP="00A978BE">
      <w:pPr>
        <w:widowControl w:val="0"/>
        <w:tabs>
          <w:tab w:val="left" w:pos="450"/>
        </w:tabs>
        <w:ind w:left="360"/>
      </w:pPr>
    </w:p>
    <w:p w:rsidR="00FE6C49" w:rsidRPr="00A978BE" w:rsidRDefault="00FE6C49" w:rsidP="00A978BE">
      <w:pPr>
        <w:pStyle w:val="BodyTextIndent3"/>
        <w:tabs>
          <w:tab w:val="left" w:pos="450"/>
        </w:tabs>
        <w:ind w:left="360" w:firstLine="0"/>
        <w:rPr>
          <w:rFonts w:ascii="Times New Roman" w:hAnsi="Times New Roman" w:cs="Times New Roman"/>
          <w:sz w:val="24"/>
        </w:rPr>
      </w:pPr>
      <w:r w:rsidRPr="00A978BE">
        <w:rPr>
          <w:rFonts w:ascii="Times New Roman" w:hAnsi="Times New Roman" w:cs="Times New Roman"/>
          <w:sz w:val="24"/>
        </w:rPr>
        <w:t>A.</w:t>
      </w:r>
      <w:r w:rsidRPr="00A978BE">
        <w:rPr>
          <w:rFonts w:ascii="Times New Roman" w:hAnsi="Times New Roman" w:cs="Times New Roman"/>
          <w:sz w:val="24"/>
        </w:rPr>
        <w:tab/>
        <w:t>Workmen’s Compensation Insurance: With respect to all operations the Bidder performs and all those performed for it by subcontractors, the Bidder shall carry workmen’s compensation insurance in accordance with the requirements and the laws of the State.</w:t>
      </w:r>
    </w:p>
    <w:p w:rsidR="00FE6C49" w:rsidRPr="00A978BE" w:rsidRDefault="00FE6C49" w:rsidP="00A978BE">
      <w:pPr>
        <w:widowControl w:val="0"/>
        <w:tabs>
          <w:tab w:val="left" w:pos="450"/>
        </w:tabs>
        <w:ind w:left="360"/>
      </w:pPr>
    </w:p>
    <w:p w:rsidR="00FE6C49" w:rsidRPr="00A978BE" w:rsidRDefault="00FE6C49" w:rsidP="00A978BE">
      <w:pPr>
        <w:pStyle w:val="BodyTextIndent"/>
        <w:tabs>
          <w:tab w:val="left" w:pos="450"/>
        </w:tabs>
      </w:pPr>
      <w:r w:rsidRPr="00A978BE">
        <w:t>B.</w:t>
      </w:r>
      <w:r w:rsidRPr="00A978BE">
        <w:tab/>
        <w:t>Contractor’s Public Liability and Property Damage Insurance: With respect to the Project operations the Bidder performs and also those performed for it by subcontractors, the Bidder shall carry regular Contractor’s Public Liability Insurance.  The insurance shall provide coverage for each accident or occurrence in the amount of $</w:t>
      </w:r>
      <w:r>
        <w:t>2</w:t>
      </w:r>
      <w:r w:rsidRPr="00A978BE">
        <w:t>,000</w:t>
      </w:r>
      <w:r>
        <w:t>,000</w:t>
      </w:r>
      <w:r w:rsidRPr="00A978BE">
        <w:t>all damages resulting from (1) bodily injury to, or death of, persons and/or (2) injury to or destruction of property.  Subject to that limit per accident or occurrence, the policy shall provide a total or aggregate coverage of $</w:t>
      </w:r>
      <w:r>
        <w:t>2</w:t>
      </w:r>
      <w:r w:rsidRPr="00A978BE">
        <w:t>000</w:t>
      </w:r>
      <w:r>
        <w:t>,000</w:t>
      </w:r>
      <w:r w:rsidRPr="00A978BE">
        <w:t xml:space="preserve"> all damages during the policy period.</w:t>
      </w:r>
    </w:p>
    <w:p w:rsidR="00FE6C49" w:rsidRPr="00A978BE" w:rsidRDefault="00FE6C49" w:rsidP="00A978BE">
      <w:pPr>
        <w:widowControl w:val="0"/>
        <w:tabs>
          <w:tab w:val="left" w:pos="450"/>
        </w:tabs>
        <w:ind w:left="360"/>
      </w:pPr>
    </w:p>
    <w:p w:rsidR="00FE6C49" w:rsidRPr="00A978BE" w:rsidRDefault="00FE6C49" w:rsidP="00A978BE">
      <w:pPr>
        <w:pStyle w:val="BodyTextIndent"/>
        <w:tabs>
          <w:tab w:val="left" w:pos="450"/>
        </w:tabs>
      </w:pPr>
      <w:r w:rsidRPr="00A978BE">
        <w:t>C.</w:t>
      </w:r>
      <w:r w:rsidRPr="00A978BE">
        <w:tab/>
        <w:t>Automobile Liability Insurance: The operation of all motor vehicles, including those hired or borrowed, used in connection with the project, shall be covered by Automobile Liability Insurance.  The insurance shall provide coverage for each accident or occurrence in the amount of $500,000 for all damages resulting from (1) bodily injury to, or death of, persons and/or (2) injury to or destruction of property.  If an insurance policy shows an aggregate limit as part of the automobile liability coverage, the aggregate limit must be at least $1,000.000.</w:t>
      </w:r>
    </w:p>
    <w:p w:rsidR="00FE6C49" w:rsidRPr="00A978BE" w:rsidRDefault="00FE6C49" w:rsidP="00A978BE">
      <w:pPr>
        <w:widowControl w:val="0"/>
        <w:tabs>
          <w:tab w:val="left" w:pos="450"/>
        </w:tabs>
        <w:ind w:left="360"/>
      </w:pPr>
    </w:p>
    <w:p w:rsidR="00FE6C49" w:rsidRPr="00A978BE" w:rsidRDefault="00FE6C49" w:rsidP="00A978BE">
      <w:pPr>
        <w:widowControl w:val="0"/>
        <w:tabs>
          <w:tab w:val="left" w:pos="450"/>
        </w:tabs>
        <w:ind w:left="360"/>
      </w:pPr>
      <w:r w:rsidRPr="00A978BE">
        <w:t xml:space="preserve">D. </w:t>
      </w:r>
      <w:r w:rsidRPr="00A978BE">
        <w:tab/>
        <w:t>With respect to the project operations the Bidder performs and also those</w:t>
      </w:r>
    </w:p>
    <w:p w:rsidR="00FE6C49" w:rsidRPr="00A978BE" w:rsidRDefault="00FE6C49" w:rsidP="00A978BE">
      <w:pPr>
        <w:widowControl w:val="0"/>
        <w:tabs>
          <w:tab w:val="left" w:pos="450"/>
        </w:tabs>
        <w:ind w:left="360"/>
      </w:pPr>
      <w:r w:rsidRPr="00A978BE">
        <w:t>Performed for it by subcontractors, the Bidder shall carry for and on behalf of the Borough of Naugatuck, and State, insurance which shall provide coverage for each accident or occurrence in the amount of $</w:t>
      </w:r>
      <w:r>
        <w:t>2,</w:t>
      </w:r>
      <w:r w:rsidRPr="00A978BE">
        <w:t>0</w:t>
      </w:r>
      <w:r>
        <w:t>00,000</w:t>
      </w:r>
      <w:r w:rsidRPr="00A978BE">
        <w:t xml:space="preserve">all damages resulting from (1) bodily injury to or death of person and/or (2) injury to or destruction of property.  Subject to that limit per accident or occurrence, the policy shall provide a </w:t>
      </w:r>
      <w:r>
        <w:t xml:space="preserve">total or aggregate coverage of </w:t>
      </w:r>
      <w:r w:rsidRPr="00A978BE">
        <w:t>$</w:t>
      </w:r>
      <w:r>
        <w:t>2,0</w:t>
      </w:r>
      <w:r w:rsidRPr="00A978BE">
        <w:t>0</w:t>
      </w:r>
      <w:r>
        <w:t>0,000</w:t>
      </w:r>
      <w:r w:rsidRPr="00A978BE">
        <w:t>all damages during the policy period.</w:t>
      </w:r>
    </w:p>
    <w:p w:rsidR="00FE6C49" w:rsidRPr="00A978BE" w:rsidRDefault="00FE6C49" w:rsidP="00A978BE">
      <w:pPr>
        <w:widowControl w:val="0"/>
        <w:tabs>
          <w:tab w:val="left" w:pos="450"/>
        </w:tabs>
        <w:ind w:left="360"/>
      </w:pPr>
    </w:p>
    <w:p w:rsidR="00FE6C49" w:rsidRPr="00A978BE" w:rsidRDefault="00FE6C49" w:rsidP="00A978BE">
      <w:pPr>
        <w:widowControl w:val="0"/>
        <w:tabs>
          <w:tab w:val="left" w:pos="450"/>
        </w:tabs>
        <w:ind w:left="360"/>
      </w:pPr>
      <w:r>
        <w:t>E</w:t>
      </w:r>
      <w:r w:rsidRPr="00A978BE">
        <w:t xml:space="preserve">.  </w:t>
      </w:r>
      <w:r w:rsidRPr="00A978BE">
        <w:tab/>
        <w:t xml:space="preserve">Termination or change of Insurance: Each insurance policy shall be endorsed to provide that the insurance company shall notify the Borough of Naugatuck by certified mail at least thirty (30) days in advance of termination, or any change in the </w:t>
      </w:r>
      <w:r w:rsidRPr="00A978BE">
        <w:lastRenderedPageBreak/>
        <w:t>policy.  No such change shall be made without prior written approval of the appropriate Official.</w:t>
      </w:r>
    </w:p>
    <w:p w:rsidR="00FE6C49" w:rsidRPr="00A978BE" w:rsidRDefault="00FE6C49" w:rsidP="00A978BE">
      <w:pPr>
        <w:widowControl w:val="0"/>
        <w:tabs>
          <w:tab w:val="left" w:pos="450"/>
        </w:tabs>
        <w:ind w:left="360"/>
      </w:pPr>
    </w:p>
    <w:p w:rsidR="00FE6C49" w:rsidRPr="00A978BE" w:rsidRDefault="00FE6C49" w:rsidP="00A978BE">
      <w:pPr>
        <w:widowControl w:val="0"/>
        <w:tabs>
          <w:tab w:val="left" w:pos="450"/>
        </w:tabs>
        <w:ind w:left="360"/>
      </w:pPr>
      <w:r>
        <w:t>F</w:t>
      </w:r>
      <w:r w:rsidRPr="00A978BE">
        <w:t>.</w:t>
      </w:r>
      <w:r w:rsidRPr="00A978BE">
        <w:tab/>
        <w:t>Claims: Each insurance policy shall state that the insurance company shall agree to investigate and defend the Borough of Naugatuck and State against all damages, even if groundless.</w:t>
      </w:r>
    </w:p>
    <w:p w:rsidR="00FE6C49" w:rsidRPr="00A978BE" w:rsidRDefault="00FE6C49" w:rsidP="00A978BE">
      <w:pPr>
        <w:widowControl w:val="0"/>
        <w:tabs>
          <w:tab w:val="left" w:pos="450"/>
        </w:tabs>
        <w:ind w:left="360"/>
        <w:jc w:val="both"/>
      </w:pPr>
    </w:p>
    <w:p w:rsidR="00FE6C49" w:rsidRPr="00A978BE" w:rsidRDefault="00FE6C49" w:rsidP="00A978BE">
      <w:pPr>
        <w:pStyle w:val="BodyTextIndent"/>
        <w:tabs>
          <w:tab w:val="left" w:pos="450"/>
        </w:tabs>
      </w:pPr>
      <w:r>
        <w:t>G</w:t>
      </w:r>
      <w:r w:rsidRPr="00A978BE">
        <w:t xml:space="preserve">. </w:t>
      </w:r>
      <w:r w:rsidRPr="00A978BE">
        <w:tab/>
        <w:t xml:space="preserve">Compensation: There shall be no direct compensation allowed the Bidder on account of any premium or other change necessary to take out and keep in effect all insurance or bonds, but the cost thereof shall be considered included in the general cost of the work.  </w:t>
      </w:r>
    </w:p>
    <w:p w:rsidR="00FE6C49" w:rsidRDefault="00FE6C49" w:rsidP="00EB2D21">
      <w:pPr>
        <w:jc w:val="both"/>
        <w:rPr>
          <w:b/>
        </w:rPr>
      </w:pPr>
    </w:p>
    <w:p w:rsidR="00FE6C49" w:rsidRDefault="00FE6C49" w:rsidP="00EB2D21">
      <w:pPr>
        <w:jc w:val="both"/>
        <w:rPr>
          <w:b/>
        </w:rPr>
      </w:pPr>
      <w:r>
        <w:rPr>
          <w:b/>
        </w:rPr>
        <w:t xml:space="preserve">1.10    Signature Requirements </w:t>
      </w:r>
    </w:p>
    <w:p w:rsidR="00FE6C49" w:rsidRDefault="00FE6C49" w:rsidP="00EB2D21">
      <w:pPr>
        <w:rPr>
          <w:b/>
        </w:rPr>
      </w:pPr>
    </w:p>
    <w:p w:rsidR="00FE6C49" w:rsidRDefault="00FE6C49" w:rsidP="00EB2D21">
      <w:r>
        <w:t>Proposals must be signed by a duly authorized official of the Company. Consortiums, joint ventures, or teams submitting proposals will not be considered unless it is established that all contractual responsibility rests solely with one contractor or one legal entity, which shall not be a subsidiary or affiliate with limited resources. Each proposal should indicate the entity responsible for execution on behalf of the proposal team.</w:t>
      </w:r>
    </w:p>
    <w:p w:rsidR="00FE6C49" w:rsidRDefault="00FE6C49" w:rsidP="00097526">
      <w:pPr>
        <w:jc w:val="both"/>
        <w:rPr>
          <w:b/>
        </w:rPr>
      </w:pPr>
    </w:p>
    <w:p w:rsidR="00FE6C49" w:rsidRDefault="00FE6C49" w:rsidP="00097526">
      <w:pPr>
        <w:jc w:val="both"/>
        <w:rPr>
          <w:b/>
        </w:rPr>
      </w:pPr>
      <w:r>
        <w:rPr>
          <w:b/>
        </w:rPr>
        <w:t>1.11    Attachments</w:t>
      </w:r>
    </w:p>
    <w:p w:rsidR="00FE6C49" w:rsidRDefault="00FE6C49" w:rsidP="00097526">
      <w:pPr>
        <w:jc w:val="both"/>
      </w:pPr>
      <w:r>
        <w:rPr>
          <w:b/>
        </w:rPr>
        <w:tab/>
      </w:r>
      <w:r w:rsidRPr="009650CE">
        <w:t xml:space="preserve"> </w:t>
      </w:r>
    </w:p>
    <w:p w:rsidR="00FE6C49" w:rsidRDefault="00FE6C49" w:rsidP="00A2314B">
      <w:pPr>
        <w:ind w:firstLine="720"/>
        <w:jc w:val="both"/>
      </w:pPr>
      <w:r>
        <w:t>a. Certificate of Non-Collusion Form</w:t>
      </w:r>
    </w:p>
    <w:p w:rsidR="00FE6C49" w:rsidRDefault="00FE6C49" w:rsidP="00097526">
      <w:pPr>
        <w:jc w:val="both"/>
      </w:pPr>
      <w:r>
        <w:tab/>
      </w:r>
    </w:p>
    <w:p w:rsidR="00FE6C49" w:rsidRDefault="00FE6C49" w:rsidP="00890FCE">
      <w:pPr>
        <w:jc w:val="both"/>
      </w:pPr>
      <w:r>
        <w:tab/>
        <w:t xml:space="preserve"> </w:t>
      </w:r>
    </w:p>
    <w:p w:rsidR="00FE6C49" w:rsidRPr="00B11624" w:rsidRDefault="00FE6C49" w:rsidP="00D76ADA">
      <w:pPr>
        <w:jc w:val="both"/>
        <w:rPr>
          <w:b/>
          <w:u w:val="single"/>
        </w:rPr>
      </w:pPr>
      <w:r>
        <w:rPr>
          <w:b/>
          <w:u w:val="single"/>
        </w:rPr>
        <w:t>Section 2</w:t>
      </w:r>
      <w:r w:rsidRPr="00B11624">
        <w:rPr>
          <w:b/>
          <w:u w:val="single"/>
        </w:rPr>
        <w:t xml:space="preserve"> </w:t>
      </w:r>
      <w:r>
        <w:rPr>
          <w:b/>
          <w:u w:val="single"/>
        </w:rPr>
        <w:t>Qualifications Submission</w:t>
      </w:r>
    </w:p>
    <w:p w:rsidR="00FE6C49" w:rsidRDefault="00FE6C49" w:rsidP="00EB283E">
      <w:pPr>
        <w:jc w:val="both"/>
        <w:rPr>
          <w:sz w:val="22"/>
          <w:szCs w:val="22"/>
        </w:rPr>
      </w:pPr>
    </w:p>
    <w:p w:rsidR="00FE6C49" w:rsidRDefault="00FE6C49" w:rsidP="00D76ADA">
      <w:pPr>
        <w:pStyle w:val="Header"/>
        <w:rPr>
          <w:b/>
        </w:rPr>
      </w:pPr>
      <w:r>
        <w:rPr>
          <w:b/>
        </w:rPr>
        <w:t>2.1</w:t>
      </w:r>
      <w:r w:rsidRPr="0035747B">
        <w:rPr>
          <w:b/>
        </w:rPr>
        <w:t xml:space="preserve"> </w:t>
      </w:r>
      <w:r>
        <w:rPr>
          <w:b/>
        </w:rPr>
        <w:t>Statement of Interest</w:t>
      </w:r>
    </w:p>
    <w:p w:rsidR="00FE6C49" w:rsidRDefault="00FE6C49" w:rsidP="00890FCE">
      <w:pPr>
        <w:pStyle w:val="Header"/>
      </w:pPr>
      <w:r>
        <w:t xml:space="preserve">Contractors shall submit a one page maximum cover letter/letter of interest. </w:t>
      </w:r>
    </w:p>
    <w:p w:rsidR="00FE6C49" w:rsidRDefault="00FE6C49" w:rsidP="00D76ADA">
      <w:pPr>
        <w:pStyle w:val="Header"/>
        <w:rPr>
          <w:b/>
        </w:rPr>
      </w:pPr>
    </w:p>
    <w:p w:rsidR="00FE6C49" w:rsidRDefault="00FE6C49" w:rsidP="00D76ADA">
      <w:pPr>
        <w:pStyle w:val="Header"/>
        <w:rPr>
          <w:b/>
        </w:rPr>
      </w:pPr>
      <w:r>
        <w:rPr>
          <w:b/>
        </w:rPr>
        <w:t>2.2 Prime Firm/Company</w:t>
      </w:r>
    </w:p>
    <w:p w:rsidR="00FE6C49" w:rsidRDefault="00FE6C49" w:rsidP="00D76ADA">
      <w:pPr>
        <w:pStyle w:val="Header"/>
        <w:rPr>
          <w:b/>
        </w:rPr>
      </w:pPr>
    </w:p>
    <w:p w:rsidR="00FE6C49" w:rsidRDefault="00FE6C49" w:rsidP="00D76ADA">
      <w:pPr>
        <w:pStyle w:val="Header"/>
      </w:pPr>
      <w:r>
        <w:t>Contractors shall submit the following items and information:</w:t>
      </w:r>
    </w:p>
    <w:p w:rsidR="00FE6C49" w:rsidRDefault="00FE6C49" w:rsidP="0012768E">
      <w:pPr>
        <w:pStyle w:val="Header"/>
        <w:numPr>
          <w:ilvl w:val="0"/>
          <w:numId w:val="18"/>
        </w:numPr>
        <w:tabs>
          <w:tab w:val="clear" w:pos="4320"/>
          <w:tab w:val="center" w:pos="720"/>
        </w:tabs>
        <w:jc w:val="both"/>
      </w:pPr>
      <w:r>
        <w:t>Company History, years in business</w:t>
      </w:r>
    </w:p>
    <w:p w:rsidR="00FE6C49" w:rsidRDefault="00FE6C49" w:rsidP="0012768E">
      <w:pPr>
        <w:pStyle w:val="Header"/>
        <w:numPr>
          <w:ilvl w:val="0"/>
          <w:numId w:val="18"/>
        </w:numPr>
        <w:tabs>
          <w:tab w:val="clear" w:pos="4320"/>
          <w:tab w:val="center" w:pos="720"/>
        </w:tabs>
        <w:jc w:val="both"/>
      </w:pPr>
      <w:r>
        <w:t>Certificates of insurance</w:t>
      </w:r>
    </w:p>
    <w:p w:rsidR="00FE6C49" w:rsidRDefault="00FE6C49" w:rsidP="0012768E">
      <w:pPr>
        <w:pStyle w:val="Header"/>
        <w:numPr>
          <w:ilvl w:val="0"/>
          <w:numId w:val="18"/>
        </w:numPr>
        <w:tabs>
          <w:tab w:val="clear" w:pos="4320"/>
          <w:tab w:val="center" w:pos="720"/>
        </w:tabs>
        <w:jc w:val="both"/>
      </w:pPr>
      <w:r>
        <w:t>List of equipment to be used.</w:t>
      </w:r>
    </w:p>
    <w:p w:rsidR="00FE6C49" w:rsidRDefault="00FE6C49" w:rsidP="00414DE4">
      <w:pPr>
        <w:pStyle w:val="Header"/>
        <w:tabs>
          <w:tab w:val="clear" w:pos="4320"/>
          <w:tab w:val="center" w:pos="720"/>
        </w:tabs>
        <w:jc w:val="both"/>
      </w:pPr>
      <w:r>
        <w:t xml:space="preserve">      d.   Other services the company provides that may impact the         </w:t>
      </w:r>
    </w:p>
    <w:p w:rsidR="00FE6C49" w:rsidRPr="0012768E" w:rsidRDefault="00FE6C49" w:rsidP="00BD68CC">
      <w:pPr>
        <w:pStyle w:val="Header"/>
        <w:tabs>
          <w:tab w:val="clear" w:pos="4320"/>
          <w:tab w:val="center" w:pos="720"/>
        </w:tabs>
      </w:pPr>
      <w:r>
        <w:t xml:space="preserve">            services provided to the town</w:t>
      </w:r>
    </w:p>
    <w:p w:rsidR="00FE6C49" w:rsidRDefault="00FE6C49" w:rsidP="0012768E">
      <w:pPr>
        <w:pStyle w:val="Header"/>
        <w:tabs>
          <w:tab w:val="clear" w:pos="4320"/>
          <w:tab w:val="center" w:pos="720"/>
        </w:tabs>
      </w:pPr>
      <w:r>
        <w:t xml:space="preserve">      e.   It is required that bidding company be located within five </w:t>
      </w:r>
    </w:p>
    <w:p w:rsidR="00FE6C49" w:rsidRDefault="00FE6C49" w:rsidP="0012768E">
      <w:pPr>
        <w:pStyle w:val="Header"/>
        <w:tabs>
          <w:tab w:val="clear" w:pos="4320"/>
          <w:tab w:val="center" w:pos="720"/>
        </w:tabs>
      </w:pPr>
      <w:r>
        <w:t xml:space="preserve">            miles of the Borough’s limits.</w:t>
      </w:r>
    </w:p>
    <w:p w:rsidR="00FE6C49" w:rsidRDefault="00FE6C49" w:rsidP="0012768E">
      <w:pPr>
        <w:pStyle w:val="Header"/>
        <w:rPr>
          <w:b/>
        </w:rPr>
      </w:pPr>
    </w:p>
    <w:p w:rsidR="00FE6C49" w:rsidRDefault="00FE6C49" w:rsidP="0012768E">
      <w:pPr>
        <w:pStyle w:val="Header"/>
        <w:rPr>
          <w:b/>
        </w:rPr>
      </w:pPr>
    </w:p>
    <w:p w:rsidR="00FE6C49" w:rsidRDefault="00FE6C49" w:rsidP="0012768E">
      <w:pPr>
        <w:pStyle w:val="Header"/>
        <w:rPr>
          <w:b/>
        </w:rPr>
      </w:pPr>
    </w:p>
    <w:p w:rsidR="00FE6C49" w:rsidRDefault="00FE6C49" w:rsidP="0012768E">
      <w:pPr>
        <w:pStyle w:val="Header"/>
        <w:rPr>
          <w:b/>
        </w:rPr>
      </w:pPr>
      <w:r>
        <w:rPr>
          <w:b/>
        </w:rPr>
        <w:t>2.3 Plumbing or Electrical Experience</w:t>
      </w:r>
    </w:p>
    <w:p w:rsidR="00FE6C49" w:rsidRDefault="00FE6C49" w:rsidP="0012768E">
      <w:pPr>
        <w:pStyle w:val="Header"/>
        <w:rPr>
          <w:b/>
        </w:rPr>
      </w:pPr>
    </w:p>
    <w:p w:rsidR="00FE6C49" w:rsidRDefault="00FE6C49" w:rsidP="0012768E">
      <w:pPr>
        <w:pStyle w:val="Header"/>
      </w:pPr>
      <w:r>
        <w:lastRenderedPageBreak/>
        <w:t>The contractor shall provide experience the contractor has for The Borough of Naugatuck as well as other municipalities and companies.</w:t>
      </w:r>
    </w:p>
    <w:p w:rsidR="00FE6C49" w:rsidRDefault="00FE6C49" w:rsidP="0012768E">
      <w:pPr>
        <w:pStyle w:val="Header"/>
      </w:pPr>
    </w:p>
    <w:p w:rsidR="00FE6C49" w:rsidRDefault="00FE6C49" w:rsidP="004C7787">
      <w:pPr>
        <w:pStyle w:val="Header"/>
        <w:rPr>
          <w:b/>
        </w:rPr>
      </w:pPr>
    </w:p>
    <w:p w:rsidR="00FE6C49" w:rsidRDefault="00FE6C49" w:rsidP="004C7787">
      <w:pPr>
        <w:pStyle w:val="Header"/>
        <w:rPr>
          <w:b/>
        </w:rPr>
      </w:pPr>
      <w:r>
        <w:rPr>
          <w:b/>
        </w:rPr>
        <w:t>2.4 References</w:t>
      </w:r>
    </w:p>
    <w:p w:rsidR="00FE6C49" w:rsidRDefault="00FE6C49" w:rsidP="004C7787">
      <w:pPr>
        <w:pStyle w:val="Header"/>
        <w:rPr>
          <w:b/>
        </w:rPr>
      </w:pPr>
    </w:p>
    <w:p w:rsidR="00FE6C49" w:rsidRDefault="00FE6C49" w:rsidP="004C7787">
      <w:pPr>
        <w:pStyle w:val="Header"/>
      </w:pPr>
      <w:r>
        <w:t>The contractor shall provide a list of references.</w:t>
      </w:r>
    </w:p>
    <w:p w:rsidR="00FE6C49" w:rsidRDefault="00FE6C49" w:rsidP="004C7787">
      <w:pPr>
        <w:pStyle w:val="Header"/>
      </w:pPr>
    </w:p>
    <w:p w:rsidR="00FE6C49" w:rsidRDefault="00FE6C49" w:rsidP="001E41A5">
      <w:pPr>
        <w:pStyle w:val="Header"/>
        <w:ind w:left="720"/>
      </w:pPr>
    </w:p>
    <w:p w:rsidR="00FE6C49" w:rsidRDefault="00FE6C49" w:rsidP="001E41A5">
      <w:pPr>
        <w:pStyle w:val="Header"/>
        <w:rPr>
          <w:b/>
        </w:rPr>
      </w:pPr>
      <w:r>
        <w:rPr>
          <w:b/>
        </w:rPr>
        <w:t>2.5 Firms/Teams Availability to Provide Service</w:t>
      </w:r>
    </w:p>
    <w:p w:rsidR="00FE6C49" w:rsidRDefault="00FE6C49" w:rsidP="001E41A5">
      <w:pPr>
        <w:pStyle w:val="Header"/>
        <w:ind w:left="720"/>
      </w:pPr>
    </w:p>
    <w:p w:rsidR="00FE6C49" w:rsidRDefault="00FE6C49" w:rsidP="004C4F88">
      <w:pPr>
        <w:pStyle w:val="Header"/>
        <w:tabs>
          <w:tab w:val="clear" w:pos="4320"/>
          <w:tab w:val="center" w:pos="990"/>
        </w:tabs>
      </w:pPr>
      <w:r>
        <w:t xml:space="preserve">The contract shall provide a statement that the company can provide Plumbing or Electrical Services as required by the town for the rate specified. </w:t>
      </w:r>
    </w:p>
    <w:p w:rsidR="00FE6C49" w:rsidRDefault="00FE6C49" w:rsidP="004C4F88">
      <w:pPr>
        <w:pStyle w:val="Header"/>
      </w:pPr>
    </w:p>
    <w:p w:rsidR="00FE6C49" w:rsidRDefault="00FE6C49" w:rsidP="004C4F88">
      <w:pPr>
        <w:pStyle w:val="Header"/>
        <w:rPr>
          <w:b/>
        </w:rPr>
      </w:pPr>
      <w:r>
        <w:rPr>
          <w:b/>
        </w:rPr>
        <w:t>2.6 Licenses &amp; Certifications</w:t>
      </w:r>
    </w:p>
    <w:p w:rsidR="00FE6C49" w:rsidRDefault="00FE6C49" w:rsidP="004C4F88">
      <w:pPr>
        <w:pStyle w:val="Header"/>
      </w:pPr>
    </w:p>
    <w:p w:rsidR="00FE6C49" w:rsidRDefault="00FE6C49" w:rsidP="004C4F88">
      <w:pPr>
        <w:pStyle w:val="Header"/>
      </w:pPr>
      <w:r>
        <w:t>The consultant shall provide copies of all applicable licenses and certifications.</w:t>
      </w:r>
    </w:p>
    <w:p w:rsidR="00FE6C49" w:rsidRDefault="00FE6C49" w:rsidP="004C4F88">
      <w:pPr>
        <w:pStyle w:val="Header"/>
      </w:pPr>
    </w:p>
    <w:p w:rsidR="00FE6C49" w:rsidRDefault="00FE6C49" w:rsidP="004C4F88">
      <w:pPr>
        <w:pStyle w:val="Header"/>
        <w:rPr>
          <w:b/>
        </w:rPr>
      </w:pPr>
      <w:r>
        <w:rPr>
          <w:b/>
        </w:rPr>
        <w:t>2.7 Litigation Statement</w:t>
      </w:r>
    </w:p>
    <w:p w:rsidR="00FE6C49" w:rsidRPr="004C4F88" w:rsidRDefault="00FE6C49" w:rsidP="004C4F88">
      <w:pPr>
        <w:pStyle w:val="Header"/>
      </w:pPr>
    </w:p>
    <w:p w:rsidR="00FE6C49" w:rsidRDefault="00FE6C49" w:rsidP="002E7EE4">
      <w:pPr>
        <w:pStyle w:val="Header"/>
        <w:numPr>
          <w:ilvl w:val="0"/>
          <w:numId w:val="21"/>
        </w:numPr>
        <w:tabs>
          <w:tab w:val="clear" w:pos="4320"/>
          <w:tab w:val="center" w:pos="720"/>
        </w:tabs>
      </w:pPr>
      <w:r>
        <w:t>Provide details of all past of pending litigation of claims filed against your company that would affect your company’s performance under a contract with the Borough of Naugatuck.</w:t>
      </w:r>
    </w:p>
    <w:p w:rsidR="00FE6C49" w:rsidRPr="00667AD5" w:rsidRDefault="00FE6C49" w:rsidP="00667AD5">
      <w:pPr>
        <w:pStyle w:val="Header"/>
        <w:tabs>
          <w:tab w:val="clear" w:pos="4320"/>
          <w:tab w:val="center" w:pos="720"/>
        </w:tabs>
      </w:pPr>
    </w:p>
    <w:p w:rsidR="00FE6C49" w:rsidRDefault="00FE6C49" w:rsidP="002E7EE4">
      <w:pPr>
        <w:pStyle w:val="Header"/>
        <w:rPr>
          <w:b/>
        </w:rPr>
      </w:pPr>
      <w:r>
        <w:rPr>
          <w:b/>
        </w:rPr>
        <w:t>2.8 Additional Information</w:t>
      </w:r>
    </w:p>
    <w:p w:rsidR="00FE6C49" w:rsidRDefault="00FE6C49" w:rsidP="00EB2D21">
      <w:pPr>
        <w:pStyle w:val="Header"/>
        <w:ind w:left="360"/>
      </w:pPr>
      <w:r w:rsidRPr="0085466D">
        <w:t xml:space="preserve">       </w:t>
      </w:r>
    </w:p>
    <w:p w:rsidR="00FE6C49" w:rsidRDefault="00FE6C49" w:rsidP="00667AD5">
      <w:pPr>
        <w:pStyle w:val="Header"/>
        <w:numPr>
          <w:ilvl w:val="0"/>
          <w:numId w:val="39"/>
        </w:numPr>
        <w:tabs>
          <w:tab w:val="clear" w:pos="4320"/>
          <w:tab w:val="center" w:pos="720"/>
        </w:tabs>
      </w:pPr>
      <w:r>
        <w:t xml:space="preserve">Certificate of Non-Collusion </w:t>
      </w:r>
    </w:p>
    <w:p w:rsidR="00FE6C49" w:rsidRPr="009650CE" w:rsidRDefault="00FE6C49" w:rsidP="00667AD5">
      <w:pPr>
        <w:pStyle w:val="Header"/>
      </w:pPr>
    </w:p>
    <w:p w:rsidR="00FE6C49" w:rsidRDefault="00FE6C49" w:rsidP="00EB2D21">
      <w:pPr>
        <w:pStyle w:val="Header"/>
        <w:ind w:left="360"/>
      </w:pPr>
    </w:p>
    <w:p w:rsidR="00FE6C49" w:rsidRPr="0085466D" w:rsidRDefault="00FE6C49" w:rsidP="002E7EE4">
      <w:pPr>
        <w:pStyle w:val="Header"/>
      </w:pPr>
    </w:p>
    <w:p w:rsidR="00FE6C49" w:rsidRDefault="00FE6C49" w:rsidP="002E7EE4">
      <w:pPr>
        <w:pStyle w:val="Header"/>
        <w:tabs>
          <w:tab w:val="clear" w:pos="4320"/>
          <w:tab w:val="center" w:pos="720"/>
        </w:tabs>
      </w:pPr>
      <w:r>
        <w:br w:type="page"/>
      </w:r>
    </w:p>
    <w:p w:rsidR="00FE6C49" w:rsidRDefault="00FE6C49" w:rsidP="002E7EE4">
      <w:pPr>
        <w:pStyle w:val="Header"/>
      </w:pPr>
    </w:p>
    <w:p w:rsidR="00FE6C49" w:rsidRPr="003E6F7D" w:rsidRDefault="00FE6C49" w:rsidP="00DD083D">
      <w:pPr>
        <w:jc w:val="center"/>
        <w:rPr>
          <w:b/>
          <w:sz w:val="28"/>
          <w:szCs w:val="28"/>
        </w:rPr>
      </w:pPr>
    </w:p>
    <w:p w:rsidR="00FE6C49" w:rsidRPr="003E6F7D" w:rsidRDefault="00FE6C49" w:rsidP="00DD083D">
      <w:pPr>
        <w:jc w:val="center"/>
        <w:rPr>
          <w:b/>
          <w:sz w:val="28"/>
          <w:szCs w:val="28"/>
        </w:rPr>
      </w:pPr>
      <w:r w:rsidRPr="003E6F7D">
        <w:rPr>
          <w:b/>
          <w:sz w:val="28"/>
          <w:szCs w:val="28"/>
        </w:rPr>
        <w:t>CERTIFICATE OF NON-COLLUSION</w:t>
      </w:r>
    </w:p>
    <w:p w:rsidR="00FE6C49" w:rsidRPr="003E6F7D" w:rsidRDefault="00FE6C49" w:rsidP="00DD083D">
      <w:pPr>
        <w:jc w:val="center"/>
        <w:rPr>
          <w:b/>
          <w:sz w:val="28"/>
          <w:szCs w:val="28"/>
        </w:rPr>
      </w:pPr>
    </w:p>
    <w:p w:rsidR="00FE6C49" w:rsidRDefault="00FE6C49" w:rsidP="00DD083D">
      <w:pPr>
        <w:jc w:val="center"/>
        <w:rPr>
          <w:b/>
        </w:rPr>
      </w:pPr>
    </w:p>
    <w:p w:rsidR="00FE6C49" w:rsidRDefault="00FE6C49" w:rsidP="00DD083D">
      <w:pPr>
        <w:rPr>
          <w:b/>
        </w:rPr>
      </w:pPr>
    </w:p>
    <w:p w:rsidR="00FE6C49" w:rsidRDefault="00FE6C49" w:rsidP="00DD083D">
      <w:r>
        <w:t xml:space="preserve">The undersigned certifies under penalties of perjury that this bid or proposal has been </w:t>
      </w:r>
    </w:p>
    <w:p w:rsidR="00FE6C49" w:rsidRDefault="00FE6C49" w:rsidP="00DD083D"/>
    <w:p w:rsidR="00FE6C49" w:rsidRDefault="00FE6C49" w:rsidP="00DD083D">
      <w:r>
        <w:t xml:space="preserve">made and submitted in good faith and without collusion or fraud with any other person. </w:t>
      </w:r>
    </w:p>
    <w:p w:rsidR="00FE6C49" w:rsidRDefault="00FE6C49" w:rsidP="00DD083D"/>
    <w:p w:rsidR="00FE6C49" w:rsidRDefault="00FE6C49" w:rsidP="00DD083D">
      <w:r>
        <w:t xml:space="preserve">As used in this certification, the word “person” shall mean any natural person, business, </w:t>
      </w:r>
    </w:p>
    <w:p w:rsidR="00FE6C49" w:rsidRDefault="00FE6C49" w:rsidP="00DD083D"/>
    <w:p w:rsidR="00FE6C49" w:rsidRDefault="00FE6C49" w:rsidP="00DD083D">
      <w:r>
        <w:t xml:space="preserve">partnership, corporation, union, committee, club, or other organization, entity, or group of </w:t>
      </w:r>
    </w:p>
    <w:p w:rsidR="00FE6C49" w:rsidRDefault="00FE6C49" w:rsidP="00DD083D"/>
    <w:p w:rsidR="00FE6C49" w:rsidRDefault="00FE6C49" w:rsidP="00DD083D">
      <w:r>
        <w:t>individuals.</w:t>
      </w:r>
    </w:p>
    <w:p w:rsidR="00FE6C49" w:rsidRDefault="00FE6C49" w:rsidP="00DD083D"/>
    <w:p w:rsidR="00FE6C49" w:rsidRDefault="00FE6C49" w:rsidP="00DD083D"/>
    <w:p w:rsidR="00FE6C49" w:rsidRDefault="00FE6C49" w:rsidP="00DD083D"/>
    <w:p w:rsidR="00FE6C49" w:rsidRDefault="00FE6C49" w:rsidP="00DD083D"/>
    <w:p w:rsidR="00FE6C49" w:rsidRDefault="00FE6C49" w:rsidP="00DD083D">
      <w:r>
        <w:t>_____________________________</w:t>
      </w:r>
      <w:r>
        <w:tab/>
      </w:r>
      <w:r>
        <w:tab/>
      </w:r>
      <w:r>
        <w:tab/>
        <w:t>________/________/_______</w:t>
      </w:r>
    </w:p>
    <w:p w:rsidR="00FE6C49" w:rsidRDefault="00FE6C49" w:rsidP="00DD083D">
      <w:r>
        <w:t>Signature</w:t>
      </w:r>
      <w:r>
        <w:tab/>
      </w:r>
      <w:r>
        <w:tab/>
      </w:r>
      <w:r>
        <w:tab/>
      </w:r>
      <w:r>
        <w:tab/>
      </w:r>
      <w:r>
        <w:tab/>
      </w:r>
      <w:r>
        <w:tab/>
      </w:r>
      <w:r>
        <w:tab/>
        <w:t>Date</w:t>
      </w:r>
    </w:p>
    <w:p w:rsidR="00FE6C49" w:rsidRDefault="00FE6C49" w:rsidP="00DD083D"/>
    <w:p w:rsidR="00FE6C49" w:rsidRDefault="00FE6C49" w:rsidP="00DD083D"/>
    <w:p w:rsidR="00FE6C49" w:rsidRDefault="00FE6C49" w:rsidP="00DD083D"/>
    <w:p w:rsidR="00FE6C49" w:rsidRDefault="00FE6C49" w:rsidP="00DD083D">
      <w:r>
        <w:t>__________________________________</w:t>
      </w:r>
    </w:p>
    <w:p w:rsidR="00FE6C49" w:rsidRDefault="00FE6C49" w:rsidP="00DD083D">
      <w:r>
        <w:t>Printed Name of Person Signing Proposal</w:t>
      </w:r>
    </w:p>
    <w:p w:rsidR="00FE6C49" w:rsidRDefault="00FE6C49" w:rsidP="00DD083D"/>
    <w:p w:rsidR="00FE6C49" w:rsidRDefault="00FE6C49" w:rsidP="00DD083D"/>
    <w:p w:rsidR="00FE6C49" w:rsidRDefault="00FE6C49" w:rsidP="00DD083D"/>
    <w:p w:rsidR="00FE6C49" w:rsidRDefault="00FE6C49" w:rsidP="00DD083D">
      <w:r>
        <w:t>___________________________________</w:t>
      </w:r>
    </w:p>
    <w:p w:rsidR="00FE6C49" w:rsidRDefault="00FE6C49" w:rsidP="00DD083D">
      <w:r>
        <w:t>Name of Business</w:t>
      </w:r>
    </w:p>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Default="00FE6C49" w:rsidP="00DD083D"/>
    <w:p w:rsidR="00FE6C49" w:rsidRPr="000E7FAF" w:rsidRDefault="00FE6C49" w:rsidP="002716AA">
      <w:pPr>
        <w:rPr>
          <w:b/>
          <w:sz w:val="28"/>
          <w:szCs w:val="28"/>
        </w:rPr>
      </w:pPr>
      <w:r w:rsidRPr="000E7FAF">
        <w:rPr>
          <w:b/>
          <w:sz w:val="28"/>
          <w:szCs w:val="28"/>
        </w:rPr>
        <w:t xml:space="preserve">Electrical </w:t>
      </w:r>
      <w:r w:rsidR="00B06FC1">
        <w:rPr>
          <w:b/>
          <w:sz w:val="28"/>
          <w:szCs w:val="28"/>
        </w:rPr>
        <w:t xml:space="preserve"> &amp; or HVAC </w:t>
      </w:r>
      <w:r w:rsidRPr="000E7FAF">
        <w:rPr>
          <w:b/>
          <w:sz w:val="28"/>
          <w:szCs w:val="28"/>
        </w:rPr>
        <w:t>Services:</w:t>
      </w:r>
    </w:p>
    <w:p w:rsidR="00FE6C49" w:rsidRDefault="00FE6C49" w:rsidP="002716AA">
      <w:pPr>
        <w:jc w:val="center"/>
      </w:pPr>
    </w:p>
    <w:p w:rsidR="00FE6C49" w:rsidRDefault="00FE6C49" w:rsidP="002716AA">
      <w:pPr>
        <w:jc w:val="center"/>
      </w:pPr>
    </w:p>
    <w:p w:rsidR="00FE6C49" w:rsidRDefault="00FE6C49" w:rsidP="002716AA">
      <w:r>
        <w:t>Licensed Electrician</w:t>
      </w:r>
      <w:r w:rsidR="00AC2AE9">
        <w:t xml:space="preserve"> or HVAC Technician</w:t>
      </w:r>
      <w:r>
        <w:t>:</w:t>
      </w:r>
      <w:r w:rsidR="00AC2AE9">
        <w:t xml:space="preserve">  </w:t>
      </w:r>
      <w:r>
        <w:t xml:space="preserve"> $_______________ per hr.</w:t>
      </w:r>
    </w:p>
    <w:p w:rsidR="00FE6C49" w:rsidRDefault="00FE6C49" w:rsidP="002716AA"/>
    <w:p w:rsidR="00FE6C49" w:rsidRDefault="00FE6C49" w:rsidP="002716AA">
      <w:r>
        <w:t xml:space="preserve">Apprentice:                                           </w:t>
      </w:r>
      <w:r w:rsidR="00AC2AE9">
        <w:t xml:space="preserve">          </w:t>
      </w:r>
      <w:r>
        <w:t>$_______________ per hr.</w:t>
      </w:r>
    </w:p>
    <w:p w:rsidR="00FE6C49" w:rsidRDefault="00FE6C49" w:rsidP="002716AA"/>
    <w:p w:rsidR="00FE6C49" w:rsidRDefault="00FE6C49" w:rsidP="002716AA">
      <w:r>
        <w:t xml:space="preserve">Mark-up on supplies:                            </w:t>
      </w:r>
      <w:r w:rsidR="00AC2AE9">
        <w:t xml:space="preserve">         </w:t>
      </w:r>
      <w:r>
        <w:t xml:space="preserve"> _______________ </w:t>
      </w:r>
      <w:proofErr w:type="gramStart"/>
      <w:r>
        <w:t>%</w:t>
      </w:r>
      <w:proofErr w:type="gramEnd"/>
    </w:p>
    <w:p w:rsidR="00FE6C49" w:rsidRDefault="00FE6C49" w:rsidP="002716AA"/>
    <w:p w:rsidR="00FE6C49" w:rsidRDefault="00FE6C49" w:rsidP="002716AA"/>
    <w:p w:rsidR="00FE6C49" w:rsidRDefault="00FE6C49" w:rsidP="002716AA">
      <w:r>
        <w:t xml:space="preserve">After Hours Emergency Services:        </w:t>
      </w:r>
      <w:r w:rsidR="00AC2AE9">
        <w:t xml:space="preserve">         </w:t>
      </w:r>
      <w:r>
        <w:t xml:space="preserve"> $_______________ per hr.</w:t>
      </w:r>
    </w:p>
    <w:p w:rsidR="00FE6C49" w:rsidRDefault="00FE6C49" w:rsidP="002716AA"/>
    <w:p w:rsidR="00FE6C49" w:rsidRDefault="00FE6C49" w:rsidP="002716AA"/>
    <w:p w:rsidR="00FE6C49" w:rsidRDefault="00FE6C49" w:rsidP="002716AA"/>
    <w:p w:rsidR="00FE6C49" w:rsidRDefault="00FE6C49" w:rsidP="002716AA">
      <w:pPr>
        <w:rPr>
          <w:b/>
          <w:sz w:val="28"/>
          <w:szCs w:val="28"/>
        </w:rPr>
      </w:pPr>
      <w:r w:rsidRPr="000E7FAF">
        <w:rPr>
          <w:b/>
          <w:sz w:val="28"/>
          <w:szCs w:val="28"/>
        </w:rPr>
        <w:t>Plumbing Services:</w:t>
      </w:r>
    </w:p>
    <w:p w:rsidR="00FE6C49" w:rsidRPr="000E7FAF" w:rsidRDefault="00FE6C49" w:rsidP="002716AA">
      <w:pPr>
        <w:rPr>
          <w:b/>
          <w:sz w:val="28"/>
          <w:szCs w:val="28"/>
        </w:rPr>
      </w:pPr>
    </w:p>
    <w:p w:rsidR="00FE6C49" w:rsidRDefault="00FE6C49" w:rsidP="002716AA"/>
    <w:p w:rsidR="00FE6C49" w:rsidRDefault="00FE6C49" w:rsidP="002716AA"/>
    <w:p w:rsidR="00FE6C49" w:rsidRDefault="00FE6C49" w:rsidP="002716AA">
      <w:r>
        <w:t>Licensed Plumber:                                 $_________________ per hr.</w:t>
      </w:r>
    </w:p>
    <w:p w:rsidR="00FE6C49" w:rsidRDefault="00FE6C49" w:rsidP="002716AA"/>
    <w:p w:rsidR="00FE6C49" w:rsidRDefault="00FE6C49" w:rsidP="002716AA">
      <w:r>
        <w:t xml:space="preserve">Apprentice:                                            $_________________ per hr. </w:t>
      </w:r>
    </w:p>
    <w:p w:rsidR="00FE6C49" w:rsidRDefault="00FE6C49" w:rsidP="002716AA"/>
    <w:p w:rsidR="00FE6C49" w:rsidRDefault="00FE6C49" w:rsidP="002716AA">
      <w:r>
        <w:t>Mark-up on supplies:                               _________________ %</w:t>
      </w:r>
    </w:p>
    <w:p w:rsidR="00FE6C49" w:rsidRDefault="00FE6C49" w:rsidP="002716AA"/>
    <w:p w:rsidR="00FE6C49" w:rsidRDefault="00FE6C49" w:rsidP="002716AA">
      <w:r>
        <w:t>After Hours Emergency Services:         $ ________________ per hr.</w:t>
      </w:r>
    </w:p>
    <w:p w:rsidR="00FE6C49" w:rsidRDefault="00FE6C49" w:rsidP="00DD083D"/>
    <w:p w:rsidR="00FE6C49" w:rsidRDefault="00FE6C49" w:rsidP="00DD083D"/>
    <w:p w:rsidR="00FE6C49" w:rsidRDefault="00FE6C49" w:rsidP="00DD083D"/>
    <w:p w:rsidR="00FE6C49" w:rsidRDefault="00FE6C49" w:rsidP="00DD083D"/>
    <w:p w:rsidR="00FE6C49" w:rsidRDefault="00FE6C49" w:rsidP="00AD5695">
      <w:r>
        <w:t>_____________________________</w:t>
      </w:r>
      <w:r>
        <w:tab/>
      </w:r>
      <w:r>
        <w:tab/>
      </w:r>
      <w:r>
        <w:tab/>
        <w:t>________/________/_______</w:t>
      </w:r>
    </w:p>
    <w:p w:rsidR="00FE6C49" w:rsidRDefault="00FE6C49" w:rsidP="00AD5695">
      <w:r>
        <w:t>Signature</w:t>
      </w:r>
      <w:r>
        <w:tab/>
      </w:r>
      <w:r>
        <w:tab/>
      </w:r>
      <w:r>
        <w:tab/>
      </w:r>
      <w:r>
        <w:tab/>
      </w:r>
      <w:r>
        <w:tab/>
      </w:r>
      <w:r>
        <w:tab/>
      </w:r>
      <w:r>
        <w:tab/>
        <w:t>Date</w:t>
      </w:r>
    </w:p>
    <w:p w:rsidR="00FE6C49" w:rsidRDefault="00FE6C49" w:rsidP="00AD5695"/>
    <w:p w:rsidR="00FE6C49" w:rsidRDefault="00FE6C49" w:rsidP="00AD5695">
      <w:r>
        <w:t>__________________________________</w:t>
      </w:r>
    </w:p>
    <w:p w:rsidR="00FE6C49" w:rsidRDefault="00FE6C49" w:rsidP="00AD5695">
      <w:r>
        <w:t>Printed Name of Person Signing Proposal</w:t>
      </w:r>
    </w:p>
    <w:p w:rsidR="00FE6C49" w:rsidRDefault="00FE6C49" w:rsidP="00AD5695"/>
    <w:p w:rsidR="00FE6C49" w:rsidRDefault="00FE6C49" w:rsidP="00AD5695">
      <w:r>
        <w:t xml:space="preserve">___________________________________    </w:t>
      </w:r>
      <w:r>
        <w:tab/>
        <w:t>____________________________</w:t>
      </w:r>
    </w:p>
    <w:p w:rsidR="00FE6C49" w:rsidRDefault="00FE6C49" w:rsidP="00AD5695">
      <w:r>
        <w:t>Name of Business</w:t>
      </w:r>
      <w:r>
        <w:tab/>
      </w:r>
      <w:r>
        <w:tab/>
      </w:r>
      <w:r>
        <w:tab/>
      </w:r>
      <w:r>
        <w:tab/>
      </w:r>
      <w:r>
        <w:tab/>
        <w:t>License #</w:t>
      </w:r>
    </w:p>
    <w:p w:rsidR="00FE6C49" w:rsidRDefault="00FE6C49" w:rsidP="00AD5695"/>
    <w:p w:rsidR="00FE6C49" w:rsidRDefault="00FE6C49" w:rsidP="00DD083D">
      <w:r>
        <w:t>______________________________________________________________________</w:t>
      </w:r>
    </w:p>
    <w:p w:rsidR="00FE6C49" w:rsidRDefault="00FE6C49" w:rsidP="00DD083D">
      <w:r>
        <w:t>Address</w:t>
      </w:r>
    </w:p>
    <w:p w:rsidR="00FE6C49" w:rsidRDefault="00FE6C49" w:rsidP="00DD083D"/>
    <w:p w:rsidR="00FE6C49" w:rsidRDefault="00FE6C49" w:rsidP="00DD083D">
      <w:r>
        <w:t>____________________________________</w:t>
      </w:r>
      <w:r>
        <w:tab/>
        <w:t xml:space="preserve">     __________________________</w:t>
      </w:r>
    </w:p>
    <w:p w:rsidR="00FE6C49" w:rsidRDefault="00FE6C49" w:rsidP="00DD083D">
      <w:r>
        <w:t xml:space="preserve">Phone </w:t>
      </w:r>
      <w:r>
        <w:tab/>
      </w:r>
      <w:r>
        <w:tab/>
      </w:r>
      <w:r>
        <w:tab/>
      </w:r>
      <w:r>
        <w:tab/>
      </w:r>
      <w:r>
        <w:tab/>
      </w:r>
      <w:r>
        <w:tab/>
      </w:r>
      <w:r>
        <w:tab/>
      </w:r>
      <w:r>
        <w:tab/>
        <w:t>Email</w:t>
      </w:r>
    </w:p>
    <w:sectPr w:rsidR="00FE6C49" w:rsidSect="00B73F2B">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49" w:rsidRDefault="00FE6C49">
      <w:r>
        <w:separator/>
      </w:r>
    </w:p>
  </w:endnote>
  <w:endnote w:type="continuationSeparator" w:id="0">
    <w:p w:rsidR="00FE6C49" w:rsidRDefault="00F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49" w:rsidRDefault="00FE6C49">
    <w:pPr>
      <w:pStyle w:val="Footer"/>
      <w:rPr>
        <w:rStyle w:val="PageNumber"/>
        <w:rFonts w:ascii="Arial" w:hAnsi="Arial" w:cs="Arial"/>
        <w:sz w:val="20"/>
        <w:szCs w:val="20"/>
      </w:rPr>
    </w:pPr>
    <w:r>
      <w:rPr>
        <w:rFonts w:ascii="Arial" w:hAnsi="Arial" w:cs="Arial"/>
        <w:sz w:val="20"/>
        <w:szCs w:val="20"/>
      </w:rPr>
      <w:t xml:space="preserve">Borough of </w:t>
    </w:r>
    <w:smartTag w:uri="urn:schemas-microsoft-com:office:smarttags" w:element="City">
      <w:smartTag w:uri="urn:schemas-microsoft-com:office:smarttags" w:element="place">
        <w:r>
          <w:rPr>
            <w:rFonts w:ascii="Arial" w:hAnsi="Arial" w:cs="Arial"/>
            <w:sz w:val="20"/>
            <w:szCs w:val="20"/>
          </w:rPr>
          <w:t>Naugatuck</w:t>
        </w:r>
      </w:smartTag>
    </w:smartTag>
    <w:r>
      <w:rPr>
        <w:rFonts w:ascii="Arial" w:hAnsi="Arial" w:cs="Arial"/>
        <w:sz w:val="20"/>
        <w:szCs w:val="20"/>
      </w:rPr>
      <w:t xml:space="preserve"> </w:t>
    </w:r>
    <w:r w:rsidRPr="002723B4">
      <w:rPr>
        <w:rFonts w:ascii="Arial" w:hAnsi="Arial" w:cs="Arial"/>
        <w:sz w:val="20"/>
        <w:szCs w:val="20"/>
      </w:rPr>
      <w:tab/>
    </w:r>
    <w:r w:rsidRPr="002723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49" w:rsidRDefault="00FE6C49">
      <w:r>
        <w:separator/>
      </w:r>
    </w:p>
  </w:footnote>
  <w:footnote w:type="continuationSeparator" w:id="0">
    <w:p w:rsidR="00FE6C49" w:rsidRDefault="00FE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49" w:rsidRPr="002723B4" w:rsidRDefault="00FE6C49" w:rsidP="002723B4">
    <w:pPr>
      <w:pStyle w:val="Header"/>
      <w:jc w:val="center"/>
      <w:rPr>
        <w:rFonts w:ascii="Arial" w:hAnsi="Arial" w:cs="Arial"/>
        <w:sz w:val="20"/>
        <w:szCs w:val="20"/>
      </w:rPr>
    </w:pPr>
    <w:r>
      <w:rPr>
        <w:rFonts w:ascii="Arial" w:hAnsi="Arial" w:cs="Arial"/>
        <w:sz w:val="20"/>
        <w:szCs w:val="20"/>
      </w:rPr>
      <w:t xml:space="preserve">Borough of </w:t>
    </w:r>
    <w:smartTag w:uri="urn:schemas-microsoft-com:office:smarttags" w:element="City">
      <w:smartTag w:uri="urn:schemas-microsoft-com:office:smarttags" w:element="place">
        <w:r>
          <w:rPr>
            <w:rFonts w:ascii="Arial" w:hAnsi="Arial" w:cs="Arial"/>
            <w:sz w:val="20"/>
            <w:szCs w:val="20"/>
          </w:rPr>
          <w:t>Naugatuck</w:t>
        </w:r>
      </w:smartTag>
    </w:smartTag>
    <w:r>
      <w:rPr>
        <w:rFonts w:ascii="Arial" w:hAnsi="Arial" w:cs="Arial"/>
        <w:sz w:val="20"/>
        <w:szCs w:val="20"/>
      </w:rPr>
      <w:t xml:space="preserve"> </w:t>
    </w:r>
  </w:p>
  <w:p w:rsidR="00FE6C49" w:rsidRDefault="00FE6C49" w:rsidP="002723B4">
    <w:pPr>
      <w:pStyle w:val="Header"/>
      <w:jc w:val="center"/>
      <w:rPr>
        <w:rFonts w:ascii="Arial" w:hAnsi="Arial" w:cs="Arial"/>
        <w:b/>
        <w:sz w:val="20"/>
        <w:szCs w:val="20"/>
      </w:rPr>
    </w:pPr>
    <w:r w:rsidRPr="002723B4">
      <w:rPr>
        <w:rFonts w:ascii="Arial" w:hAnsi="Arial" w:cs="Arial"/>
        <w:b/>
        <w:sz w:val="20"/>
        <w:szCs w:val="20"/>
      </w:rPr>
      <w:t>Request for Qualifications</w:t>
    </w:r>
  </w:p>
  <w:p w:rsidR="00FE6C49" w:rsidRPr="002723B4" w:rsidRDefault="00FE6C49" w:rsidP="002723B4">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447"/>
    <w:multiLevelType w:val="hybridMultilevel"/>
    <w:tmpl w:val="99F4B4F2"/>
    <w:lvl w:ilvl="0" w:tplc="487A07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0C7CA6"/>
    <w:multiLevelType w:val="hybridMultilevel"/>
    <w:tmpl w:val="E3E09B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B2B27"/>
    <w:multiLevelType w:val="hybridMultilevel"/>
    <w:tmpl w:val="2D56CC0A"/>
    <w:lvl w:ilvl="0" w:tplc="6374B144">
      <w:start w:val="229"/>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15:restartNumberingAfterBreak="0">
    <w:nsid w:val="0545532D"/>
    <w:multiLevelType w:val="hybridMultilevel"/>
    <w:tmpl w:val="6F5A39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B834E2"/>
    <w:multiLevelType w:val="hybridMultilevel"/>
    <w:tmpl w:val="10C46CBE"/>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FC2D4D"/>
    <w:multiLevelType w:val="hybridMultilevel"/>
    <w:tmpl w:val="D50E023E"/>
    <w:lvl w:ilvl="0" w:tplc="AC9A38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D361CA"/>
    <w:multiLevelType w:val="hybridMultilevel"/>
    <w:tmpl w:val="73B42394"/>
    <w:lvl w:ilvl="0" w:tplc="2C6A5F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B6843EA"/>
    <w:multiLevelType w:val="hybridMultilevel"/>
    <w:tmpl w:val="4D82E2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F37D8B"/>
    <w:multiLevelType w:val="multilevel"/>
    <w:tmpl w:val="900823B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5DD637B"/>
    <w:multiLevelType w:val="hybridMultilevel"/>
    <w:tmpl w:val="4A18EE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0955CD"/>
    <w:multiLevelType w:val="hybridMultilevel"/>
    <w:tmpl w:val="826E4100"/>
    <w:lvl w:ilvl="0" w:tplc="B738855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3342C69"/>
    <w:multiLevelType w:val="hybridMultilevel"/>
    <w:tmpl w:val="030C63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4C13B77"/>
    <w:multiLevelType w:val="hybridMultilevel"/>
    <w:tmpl w:val="E79C02FA"/>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C82430"/>
    <w:multiLevelType w:val="hybridMultilevel"/>
    <w:tmpl w:val="E2542ED4"/>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4C27C4"/>
    <w:multiLevelType w:val="hybridMultilevel"/>
    <w:tmpl w:val="7EF4D946"/>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B54F69"/>
    <w:multiLevelType w:val="hybridMultilevel"/>
    <w:tmpl w:val="DBA4E47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F132F"/>
    <w:multiLevelType w:val="hybridMultilevel"/>
    <w:tmpl w:val="4928E9D4"/>
    <w:lvl w:ilvl="0" w:tplc="A66CE5BE">
      <w:start w:val="2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413F89"/>
    <w:multiLevelType w:val="hybridMultilevel"/>
    <w:tmpl w:val="34843C4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82FCC"/>
    <w:multiLevelType w:val="hybridMultilevel"/>
    <w:tmpl w:val="C4903CAC"/>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74F1550"/>
    <w:multiLevelType w:val="multilevel"/>
    <w:tmpl w:val="9C526018"/>
    <w:lvl w:ilvl="0">
      <w:start w:val="2"/>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B346C58"/>
    <w:multiLevelType w:val="hybridMultilevel"/>
    <w:tmpl w:val="E442548E"/>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35183A"/>
    <w:multiLevelType w:val="hybridMultilevel"/>
    <w:tmpl w:val="6174FC16"/>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FD04D90"/>
    <w:multiLevelType w:val="hybridMultilevel"/>
    <w:tmpl w:val="B6A4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67E22"/>
    <w:multiLevelType w:val="hybridMultilevel"/>
    <w:tmpl w:val="5934A60A"/>
    <w:lvl w:ilvl="0" w:tplc="F356D80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92727C8"/>
    <w:multiLevelType w:val="hybridMultilevel"/>
    <w:tmpl w:val="A706FD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A4863"/>
    <w:multiLevelType w:val="hybridMultilevel"/>
    <w:tmpl w:val="8C9A66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27552"/>
    <w:multiLevelType w:val="hybridMultilevel"/>
    <w:tmpl w:val="F7F8838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2268"/>
    <w:multiLevelType w:val="hybridMultilevel"/>
    <w:tmpl w:val="72D25048"/>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14C756B"/>
    <w:multiLevelType w:val="hybridMultilevel"/>
    <w:tmpl w:val="BFC2E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A5515F"/>
    <w:multiLevelType w:val="hybridMultilevel"/>
    <w:tmpl w:val="7CB8030C"/>
    <w:lvl w:ilvl="0" w:tplc="211A3C30">
      <w:start w:val="229"/>
      <w:numFmt w:val="decimal"/>
      <w:lvlText w:val="%1"/>
      <w:lvlJc w:val="left"/>
      <w:pPr>
        <w:ind w:left="2535" w:hanging="360"/>
      </w:pPr>
      <w:rPr>
        <w:rFonts w:cs="Times New Roman" w:hint="default"/>
      </w:rPr>
    </w:lvl>
    <w:lvl w:ilvl="1" w:tplc="04090019" w:tentative="1">
      <w:start w:val="1"/>
      <w:numFmt w:val="lowerLetter"/>
      <w:lvlText w:val="%2."/>
      <w:lvlJc w:val="left"/>
      <w:pPr>
        <w:ind w:left="3255" w:hanging="360"/>
      </w:pPr>
      <w:rPr>
        <w:rFonts w:cs="Times New Roman"/>
      </w:rPr>
    </w:lvl>
    <w:lvl w:ilvl="2" w:tplc="0409001B" w:tentative="1">
      <w:start w:val="1"/>
      <w:numFmt w:val="lowerRoman"/>
      <w:lvlText w:val="%3."/>
      <w:lvlJc w:val="right"/>
      <w:pPr>
        <w:ind w:left="3975" w:hanging="180"/>
      </w:pPr>
      <w:rPr>
        <w:rFonts w:cs="Times New Roman"/>
      </w:rPr>
    </w:lvl>
    <w:lvl w:ilvl="3" w:tplc="0409000F" w:tentative="1">
      <w:start w:val="1"/>
      <w:numFmt w:val="decimal"/>
      <w:lvlText w:val="%4."/>
      <w:lvlJc w:val="left"/>
      <w:pPr>
        <w:ind w:left="4695" w:hanging="360"/>
      </w:pPr>
      <w:rPr>
        <w:rFonts w:cs="Times New Roman"/>
      </w:rPr>
    </w:lvl>
    <w:lvl w:ilvl="4" w:tplc="04090019" w:tentative="1">
      <w:start w:val="1"/>
      <w:numFmt w:val="lowerLetter"/>
      <w:lvlText w:val="%5."/>
      <w:lvlJc w:val="left"/>
      <w:pPr>
        <w:ind w:left="5415" w:hanging="360"/>
      </w:pPr>
      <w:rPr>
        <w:rFonts w:cs="Times New Roman"/>
      </w:rPr>
    </w:lvl>
    <w:lvl w:ilvl="5" w:tplc="0409001B" w:tentative="1">
      <w:start w:val="1"/>
      <w:numFmt w:val="lowerRoman"/>
      <w:lvlText w:val="%6."/>
      <w:lvlJc w:val="right"/>
      <w:pPr>
        <w:ind w:left="6135" w:hanging="180"/>
      </w:pPr>
      <w:rPr>
        <w:rFonts w:cs="Times New Roman"/>
      </w:rPr>
    </w:lvl>
    <w:lvl w:ilvl="6" w:tplc="0409000F" w:tentative="1">
      <w:start w:val="1"/>
      <w:numFmt w:val="decimal"/>
      <w:lvlText w:val="%7."/>
      <w:lvlJc w:val="left"/>
      <w:pPr>
        <w:ind w:left="6855" w:hanging="360"/>
      </w:pPr>
      <w:rPr>
        <w:rFonts w:cs="Times New Roman"/>
      </w:rPr>
    </w:lvl>
    <w:lvl w:ilvl="7" w:tplc="04090019" w:tentative="1">
      <w:start w:val="1"/>
      <w:numFmt w:val="lowerLetter"/>
      <w:lvlText w:val="%8."/>
      <w:lvlJc w:val="left"/>
      <w:pPr>
        <w:ind w:left="7575" w:hanging="360"/>
      </w:pPr>
      <w:rPr>
        <w:rFonts w:cs="Times New Roman"/>
      </w:rPr>
    </w:lvl>
    <w:lvl w:ilvl="8" w:tplc="0409001B" w:tentative="1">
      <w:start w:val="1"/>
      <w:numFmt w:val="lowerRoman"/>
      <w:lvlText w:val="%9."/>
      <w:lvlJc w:val="right"/>
      <w:pPr>
        <w:ind w:left="8295" w:hanging="180"/>
      </w:pPr>
      <w:rPr>
        <w:rFonts w:cs="Times New Roman"/>
      </w:rPr>
    </w:lvl>
  </w:abstractNum>
  <w:abstractNum w:abstractNumId="31" w15:restartNumberingAfterBreak="0">
    <w:nsid w:val="68DC1938"/>
    <w:multiLevelType w:val="hybridMultilevel"/>
    <w:tmpl w:val="465CC0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41A23"/>
    <w:multiLevelType w:val="hybridMultilevel"/>
    <w:tmpl w:val="D424DF3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92F23"/>
    <w:multiLevelType w:val="hybridMultilevel"/>
    <w:tmpl w:val="63203400"/>
    <w:lvl w:ilvl="0" w:tplc="33721EA8">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B94486A"/>
    <w:multiLevelType w:val="hybridMultilevel"/>
    <w:tmpl w:val="81B6CCA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9153F7"/>
    <w:multiLevelType w:val="hybridMultilevel"/>
    <w:tmpl w:val="F836D6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65FD6"/>
    <w:multiLevelType w:val="hybridMultilevel"/>
    <w:tmpl w:val="07E2CAF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3F5579D"/>
    <w:multiLevelType w:val="hybridMultilevel"/>
    <w:tmpl w:val="D3B41C42"/>
    <w:lvl w:ilvl="0" w:tplc="92E62A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E874C84"/>
    <w:multiLevelType w:val="hybridMultilevel"/>
    <w:tmpl w:val="900823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51158D"/>
    <w:multiLevelType w:val="hybridMultilevel"/>
    <w:tmpl w:val="431E4A0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3"/>
  </w:num>
  <w:num w:numId="4">
    <w:abstractNumId w:val="30"/>
  </w:num>
  <w:num w:numId="5">
    <w:abstractNumId w:val="16"/>
  </w:num>
  <w:num w:numId="6">
    <w:abstractNumId w:val="2"/>
  </w:num>
  <w:num w:numId="7">
    <w:abstractNumId w:val="33"/>
  </w:num>
  <w:num w:numId="8">
    <w:abstractNumId w:val="34"/>
  </w:num>
  <w:num w:numId="9">
    <w:abstractNumId w:val="20"/>
  </w:num>
  <w:num w:numId="10">
    <w:abstractNumId w:val="13"/>
  </w:num>
  <w:num w:numId="11">
    <w:abstractNumId w:val="37"/>
  </w:num>
  <w:num w:numId="12">
    <w:abstractNumId w:val="14"/>
  </w:num>
  <w:num w:numId="13">
    <w:abstractNumId w:val="4"/>
  </w:num>
  <w:num w:numId="14">
    <w:abstractNumId w:val="12"/>
  </w:num>
  <w:num w:numId="15">
    <w:abstractNumId w:val="21"/>
  </w:num>
  <w:num w:numId="16">
    <w:abstractNumId w:val="24"/>
  </w:num>
  <w:num w:numId="17">
    <w:abstractNumId w:val="3"/>
  </w:num>
  <w:num w:numId="18">
    <w:abstractNumId w:val="38"/>
  </w:num>
  <w:num w:numId="19">
    <w:abstractNumId w:val="11"/>
  </w:num>
  <w:num w:numId="20">
    <w:abstractNumId w:val="6"/>
  </w:num>
  <w:num w:numId="21">
    <w:abstractNumId w:val="7"/>
  </w:num>
  <w:num w:numId="22">
    <w:abstractNumId w:val="22"/>
  </w:num>
  <w:num w:numId="23">
    <w:abstractNumId w:val="31"/>
  </w:num>
  <w:num w:numId="24">
    <w:abstractNumId w:val="5"/>
  </w:num>
  <w:num w:numId="25">
    <w:abstractNumId w:val="25"/>
  </w:num>
  <w:num w:numId="26">
    <w:abstractNumId w:val="35"/>
  </w:num>
  <w:num w:numId="27">
    <w:abstractNumId w:val="36"/>
  </w:num>
  <w:num w:numId="28">
    <w:abstractNumId w:val="15"/>
  </w:num>
  <w:num w:numId="29">
    <w:abstractNumId w:val="28"/>
  </w:num>
  <w:num w:numId="30">
    <w:abstractNumId w:val="17"/>
  </w:num>
  <w:num w:numId="31">
    <w:abstractNumId w:val="27"/>
  </w:num>
  <w:num w:numId="32">
    <w:abstractNumId w:val="18"/>
  </w:num>
  <w:num w:numId="33">
    <w:abstractNumId w:val="26"/>
  </w:num>
  <w:num w:numId="34">
    <w:abstractNumId w:val="32"/>
  </w:num>
  <w:num w:numId="35">
    <w:abstractNumId w:val="9"/>
  </w:num>
  <w:num w:numId="36">
    <w:abstractNumId w:val="19"/>
  </w:num>
  <w:num w:numId="37">
    <w:abstractNumId w:val="0"/>
  </w:num>
  <w:num w:numId="38">
    <w:abstractNumId w:val="10"/>
  </w:num>
  <w:num w:numId="39">
    <w:abstractNumId w:val="3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85"/>
    <w:rsid w:val="000066FC"/>
    <w:rsid w:val="000147E8"/>
    <w:rsid w:val="000166F8"/>
    <w:rsid w:val="00050AC3"/>
    <w:rsid w:val="000609FB"/>
    <w:rsid w:val="00083C16"/>
    <w:rsid w:val="00095D4D"/>
    <w:rsid w:val="00097526"/>
    <w:rsid w:val="000B131B"/>
    <w:rsid w:val="000C5162"/>
    <w:rsid w:val="000D7DF2"/>
    <w:rsid w:val="000E4131"/>
    <w:rsid w:val="000E59F6"/>
    <w:rsid w:val="000E6E35"/>
    <w:rsid w:val="000E7FAF"/>
    <w:rsid w:val="000F5E62"/>
    <w:rsid w:val="0010382C"/>
    <w:rsid w:val="0011586A"/>
    <w:rsid w:val="00124E9E"/>
    <w:rsid w:val="0012768E"/>
    <w:rsid w:val="00161015"/>
    <w:rsid w:val="00173A14"/>
    <w:rsid w:val="00185C51"/>
    <w:rsid w:val="00193C91"/>
    <w:rsid w:val="001B3D0C"/>
    <w:rsid w:val="001B7D81"/>
    <w:rsid w:val="001E1508"/>
    <w:rsid w:val="001E41A5"/>
    <w:rsid w:val="002038BD"/>
    <w:rsid w:val="00220891"/>
    <w:rsid w:val="00236BD6"/>
    <w:rsid w:val="00243485"/>
    <w:rsid w:val="002516AE"/>
    <w:rsid w:val="002529F3"/>
    <w:rsid w:val="00252F62"/>
    <w:rsid w:val="00256B74"/>
    <w:rsid w:val="0026515E"/>
    <w:rsid w:val="002716AA"/>
    <w:rsid w:val="002723B4"/>
    <w:rsid w:val="0027453E"/>
    <w:rsid w:val="002B5B79"/>
    <w:rsid w:val="002B6663"/>
    <w:rsid w:val="002D23F9"/>
    <w:rsid w:val="002E5FD4"/>
    <w:rsid w:val="002E7EE4"/>
    <w:rsid w:val="003064F2"/>
    <w:rsid w:val="00310BB8"/>
    <w:rsid w:val="00311571"/>
    <w:rsid w:val="003148A7"/>
    <w:rsid w:val="0032038F"/>
    <w:rsid w:val="00335009"/>
    <w:rsid w:val="00337F7D"/>
    <w:rsid w:val="003417BB"/>
    <w:rsid w:val="00342842"/>
    <w:rsid w:val="00346608"/>
    <w:rsid w:val="00355015"/>
    <w:rsid w:val="0035747B"/>
    <w:rsid w:val="003669D5"/>
    <w:rsid w:val="003B1A79"/>
    <w:rsid w:val="003B55D7"/>
    <w:rsid w:val="003B592D"/>
    <w:rsid w:val="003C45CB"/>
    <w:rsid w:val="003E094A"/>
    <w:rsid w:val="003E4C7F"/>
    <w:rsid w:val="003E6F7D"/>
    <w:rsid w:val="003F2FF1"/>
    <w:rsid w:val="00404C6B"/>
    <w:rsid w:val="00414DE4"/>
    <w:rsid w:val="00436E1B"/>
    <w:rsid w:val="00452BF1"/>
    <w:rsid w:val="00466173"/>
    <w:rsid w:val="00475914"/>
    <w:rsid w:val="004901EC"/>
    <w:rsid w:val="004B47E7"/>
    <w:rsid w:val="004B53E6"/>
    <w:rsid w:val="004C25BF"/>
    <w:rsid w:val="004C4F88"/>
    <w:rsid w:val="004C53D9"/>
    <w:rsid w:val="004C5974"/>
    <w:rsid w:val="004C7787"/>
    <w:rsid w:val="00503604"/>
    <w:rsid w:val="0052578F"/>
    <w:rsid w:val="00536AE5"/>
    <w:rsid w:val="0057587C"/>
    <w:rsid w:val="005758DB"/>
    <w:rsid w:val="005804F5"/>
    <w:rsid w:val="0058636B"/>
    <w:rsid w:val="00595F75"/>
    <w:rsid w:val="005A0962"/>
    <w:rsid w:val="005B0C48"/>
    <w:rsid w:val="005C0369"/>
    <w:rsid w:val="005C37A2"/>
    <w:rsid w:val="005C3A64"/>
    <w:rsid w:val="005D36FE"/>
    <w:rsid w:val="0060099B"/>
    <w:rsid w:val="00603501"/>
    <w:rsid w:val="00613D3B"/>
    <w:rsid w:val="006158F4"/>
    <w:rsid w:val="006171E6"/>
    <w:rsid w:val="00642CF6"/>
    <w:rsid w:val="006434FF"/>
    <w:rsid w:val="00664026"/>
    <w:rsid w:val="00667AD5"/>
    <w:rsid w:val="00684AE7"/>
    <w:rsid w:val="006C2E82"/>
    <w:rsid w:val="00715300"/>
    <w:rsid w:val="0072269B"/>
    <w:rsid w:val="00744FBA"/>
    <w:rsid w:val="00745F46"/>
    <w:rsid w:val="00751212"/>
    <w:rsid w:val="00770C10"/>
    <w:rsid w:val="007A390F"/>
    <w:rsid w:val="007C014A"/>
    <w:rsid w:val="007D57F8"/>
    <w:rsid w:val="00810E79"/>
    <w:rsid w:val="0081412D"/>
    <w:rsid w:val="00824203"/>
    <w:rsid w:val="0085466D"/>
    <w:rsid w:val="0086639F"/>
    <w:rsid w:val="00874997"/>
    <w:rsid w:val="00880C9F"/>
    <w:rsid w:val="00890FCE"/>
    <w:rsid w:val="008A15EE"/>
    <w:rsid w:val="00921DC9"/>
    <w:rsid w:val="009650CE"/>
    <w:rsid w:val="00990E59"/>
    <w:rsid w:val="00992E9A"/>
    <w:rsid w:val="00996C62"/>
    <w:rsid w:val="009A7753"/>
    <w:rsid w:val="009C3A10"/>
    <w:rsid w:val="009D1107"/>
    <w:rsid w:val="009D62CE"/>
    <w:rsid w:val="009E463A"/>
    <w:rsid w:val="009F1AAC"/>
    <w:rsid w:val="009F4D2C"/>
    <w:rsid w:val="009F75B9"/>
    <w:rsid w:val="00A059F8"/>
    <w:rsid w:val="00A15DAA"/>
    <w:rsid w:val="00A2314B"/>
    <w:rsid w:val="00A453A3"/>
    <w:rsid w:val="00A50730"/>
    <w:rsid w:val="00A54C02"/>
    <w:rsid w:val="00A56BC4"/>
    <w:rsid w:val="00A56E6D"/>
    <w:rsid w:val="00A61C16"/>
    <w:rsid w:val="00A66A54"/>
    <w:rsid w:val="00A7363F"/>
    <w:rsid w:val="00A801E0"/>
    <w:rsid w:val="00A81589"/>
    <w:rsid w:val="00A815A0"/>
    <w:rsid w:val="00A978BE"/>
    <w:rsid w:val="00AA5798"/>
    <w:rsid w:val="00AA6D45"/>
    <w:rsid w:val="00AB2F6C"/>
    <w:rsid w:val="00AC0669"/>
    <w:rsid w:val="00AC2AE9"/>
    <w:rsid w:val="00AC70A8"/>
    <w:rsid w:val="00AD5695"/>
    <w:rsid w:val="00AE5B33"/>
    <w:rsid w:val="00B03E06"/>
    <w:rsid w:val="00B059BA"/>
    <w:rsid w:val="00B06FC1"/>
    <w:rsid w:val="00B11624"/>
    <w:rsid w:val="00B11E20"/>
    <w:rsid w:val="00B415A3"/>
    <w:rsid w:val="00B65E83"/>
    <w:rsid w:val="00B73F2B"/>
    <w:rsid w:val="00BA186A"/>
    <w:rsid w:val="00BB0802"/>
    <w:rsid w:val="00BD68CC"/>
    <w:rsid w:val="00BE014E"/>
    <w:rsid w:val="00BE4F25"/>
    <w:rsid w:val="00BF29D2"/>
    <w:rsid w:val="00BF4244"/>
    <w:rsid w:val="00BF4D3F"/>
    <w:rsid w:val="00C52671"/>
    <w:rsid w:val="00C90119"/>
    <w:rsid w:val="00C96461"/>
    <w:rsid w:val="00CA6A42"/>
    <w:rsid w:val="00CB11E5"/>
    <w:rsid w:val="00D22A42"/>
    <w:rsid w:val="00D261FE"/>
    <w:rsid w:val="00D343ED"/>
    <w:rsid w:val="00D409E0"/>
    <w:rsid w:val="00D57C86"/>
    <w:rsid w:val="00D624DE"/>
    <w:rsid w:val="00D67EEB"/>
    <w:rsid w:val="00D72C1C"/>
    <w:rsid w:val="00D7497E"/>
    <w:rsid w:val="00D76ADA"/>
    <w:rsid w:val="00D82BDD"/>
    <w:rsid w:val="00D866B7"/>
    <w:rsid w:val="00D9532B"/>
    <w:rsid w:val="00DB4156"/>
    <w:rsid w:val="00DC634F"/>
    <w:rsid w:val="00DC6EE4"/>
    <w:rsid w:val="00DD083D"/>
    <w:rsid w:val="00DD70F0"/>
    <w:rsid w:val="00DE4DB4"/>
    <w:rsid w:val="00DE71D3"/>
    <w:rsid w:val="00E03080"/>
    <w:rsid w:val="00E60050"/>
    <w:rsid w:val="00E84C62"/>
    <w:rsid w:val="00EA7596"/>
    <w:rsid w:val="00EB283E"/>
    <w:rsid w:val="00EB2D21"/>
    <w:rsid w:val="00ED0149"/>
    <w:rsid w:val="00EE0119"/>
    <w:rsid w:val="00EE0192"/>
    <w:rsid w:val="00F14428"/>
    <w:rsid w:val="00F147C3"/>
    <w:rsid w:val="00F225C4"/>
    <w:rsid w:val="00F31A21"/>
    <w:rsid w:val="00F413FB"/>
    <w:rsid w:val="00F527ED"/>
    <w:rsid w:val="00F549DE"/>
    <w:rsid w:val="00F75B02"/>
    <w:rsid w:val="00F766D5"/>
    <w:rsid w:val="00F76E59"/>
    <w:rsid w:val="00F86BD6"/>
    <w:rsid w:val="00F91FBA"/>
    <w:rsid w:val="00FC3AC7"/>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EDDA2D"/>
  <w15:docId w15:val="{2B20AE58-91CD-4C80-9694-D23DE874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7F"/>
    <w:rPr>
      <w:sz w:val="24"/>
      <w:szCs w:val="24"/>
    </w:rPr>
  </w:style>
  <w:style w:type="paragraph" w:styleId="Heading6">
    <w:name w:val="heading 6"/>
    <w:basedOn w:val="Normal"/>
    <w:next w:val="Normal"/>
    <w:link w:val="Heading6Char"/>
    <w:uiPriority w:val="99"/>
    <w:qFormat/>
    <w:rsid w:val="00A50730"/>
    <w:pPr>
      <w:keepNext/>
      <w:outlineLvl w:val="5"/>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50730"/>
    <w:rPr>
      <w:rFonts w:ascii="Arial" w:hAnsi="Arial" w:cs="Arial"/>
      <w:b/>
      <w:bCs/>
      <w:sz w:val="24"/>
      <w:szCs w:val="24"/>
    </w:rPr>
  </w:style>
  <w:style w:type="paragraph" w:styleId="Header">
    <w:name w:val="header"/>
    <w:basedOn w:val="Normal"/>
    <w:link w:val="HeaderChar"/>
    <w:uiPriority w:val="99"/>
    <w:rsid w:val="002723B4"/>
    <w:pPr>
      <w:tabs>
        <w:tab w:val="center" w:pos="4320"/>
        <w:tab w:val="right" w:pos="8640"/>
      </w:tabs>
    </w:pPr>
  </w:style>
  <w:style w:type="character" w:customStyle="1" w:styleId="HeaderChar">
    <w:name w:val="Header Char"/>
    <w:basedOn w:val="DefaultParagraphFont"/>
    <w:link w:val="Header"/>
    <w:uiPriority w:val="99"/>
    <w:locked/>
    <w:rsid w:val="003F2FF1"/>
    <w:rPr>
      <w:rFonts w:cs="Times New Roman"/>
      <w:sz w:val="24"/>
      <w:szCs w:val="24"/>
    </w:rPr>
  </w:style>
  <w:style w:type="paragraph" w:styleId="Footer">
    <w:name w:val="footer"/>
    <w:basedOn w:val="Normal"/>
    <w:link w:val="FooterChar"/>
    <w:uiPriority w:val="99"/>
    <w:rsid w:val="002723B4"/>
    <w:pPr>
      <w:tabs>
        <w:tab w:val="center" w:pos="4320"/>
        <w:tab w:val="right" w:pos="8640"/>
      </w:tabs>
    </w:pPr>
  </w:style>
  <w:style w:type="character" w:customStyle="1" w:styleId="FooterChar">
    <w:name w:val="Footer Char"/>
    <w:basedOn w:val="DefaultParagraphFont"/>
    <w:link w:val="Footer"/>
    <w:uiPriority w:val="99"/>
    <w:semiHidden/>
    <w:locked/>
    <w:rsid w:val="00BE014E"/>
    <w:rPr>
      <w:rFonts w:cs="Times New Roman"/>
      <w:sz w:val="24"/>
      <w:szCs w:val="24"/>
    </w:rPr>
  </w:style>
  <w:style w:type="character" w:styleId="PageNumber">
    <w:name w:val="page number"/>
    <w:basedOn w:val="DefaultParagraphFont"/>
    <w:uiPriority w:val="99"/>
    <w:rsid w:val="002723B4"/>
    <w:rPr>
      <w:rFonts w:cs="Times New Roman"/>
    </w:rPr>
  </w:style>
  <w:style w:type="paragraph" w:styleId="BalloonText">
    <w:name w:val="Balloon Text"/>
    <w:basedOn w:val="Normal"/>
    <w:link w:val="BalloonTextChar"/>
    <w:uiPriority w:val="99"/>
    <w:rsid w:val="00744FBA"/>
    <w:rPr>
      <w:rFonts w:ascii="Tahoma" w:hAnsi="Tahoma" w:cs="Tahoma"/>
      <w:sz w:val="16"/>
      <w:szCs w:val="16"/>
    </w:rPr>
  </w:style>
  <w:style w:type="character" w:customStyle="1" w:styleId="BalloonTextChar">
    <w:name w:val="Balloon Text Char"/>
    <w:basedOn w:val="DefaultParagraphFont"/>
    <w:link w:val="BalloonText"/>
    <w:uiPriority w:val="99"/>
    <w:locked/>
    <w:rsid w:val="00744FBA"/>
    <w:rPr>
      <w:rFonts w:ascii="Tahoma" w:hAnsi="Tahoma" w:cs="Tahoma"/>
      <w:sz w:val="16"/>
      <w:szCs w:val="16"/>
    </w:rPr>
  </w:style>
  <w:style w:type="paragraph" w:styleId="BodyTextIndent3">
    <w:name w:val="Body Text Indent 3"/>
    <w:basedOn w:val="Normal"/>
    <w:link w:val="BodyTextIndent3Char"/>
    <w:uiPriority w:val="99"/>
    <w:rsid w:val="00C52671"/>
    <w:pPr>
      <w:ind w:firstLine="720"/>
    </w:pPr>
    <w:rPr>
      <w:rFonts w:ascii="Arial" w:hAnsi="Arial" w:cs="Arial"/>
      <w:sz w:val="20"/>
    </w:rPr>
  </w:style>
  <w:style w:type="character" w:customStyle="1" w:styleId="BodyTextIndent3Char">
    <w:name w:val="Body Text Indent 3 Char"/>
    <w:basedOn w:val="DefaultParagraphFont"/>
    <w:link w:val="BodyTextIndent3"/>
    <w:uiPriority w:val="99"/>
    <w:locked/>
    <w:rsid w:val="00C52671"/>
    <w:rPr>
      <w:rFonts w:ascii="Arial" w:hAnsi="Arial" w:cs="Arial"/>
      <w:sz w:val="24"/>
      <w:szCs w:val="24"/>
    </w:rPr>
  </w:style>
  <w:style w:type="character" w:styleId="Hyperlink">
    <w:name w:val="Hyperlink"/>
    <w:basedOn w:val="DefaultParagraphFont"/>
    <w:uiPriority w:val="99"/>
    <w:rsid w:val="00DE4DB4"/>
    <w:rPr>
      <w:rFonts w:cs="Times New Roman"/>
      <w:color w:val="0000FF"/>
      <w:u w:val="single"/>
    </w:rPr>
  </w:style>
  <w:style w:type="paragraph" w:styleId="BodyText">
    <w:name w:val="Body Text"/>
    <w:basedOn w:val="Normal"/>
    <w:link w:val="BodyTextChar"/>
    <w:uiPriority w:val="99"/>
    <w:rsid w:val="006158F4"/>
    <w:pPr>
      <w:spacing w:after="120"/>
    </w:pPr>
  </w:style>
  <w:style w:type="character" w:customStyle="1" w:styleId="BodyTextChar">
    <w:name w:val="Body Text Char"/>
    <w:basedOn w:val="DefaultParagraphFont"/>
    <w:link w:val="BodyText"/>
    <w:uiPriority w:val="99"/>
    <w:locked/>
    <w:rsid w:val="006158F4"/>
    <w:rPr>
      <w:rFonts w:cs="Times New Roman"/>
      <w:sz w:val="24"/>
      <w:szCs w:val="24"/>
    </w:rPr>
  </w:style>
  <w:style w:type="paragraph" w:styleId="BodyTextIndent">
    <w:name w:val="Body Text Indent"/>
    <w:basedOn w:val="Normal"/>
    <w:link w:val="BodyTextIndentChar"/>
    <w:uiPriority w:val="99"/>
    <w:rsid w:val="00355015"/>
    <w:pPr>
      <w:spacing w:after="120"/>
      <w:ind w:left="360"/>
    </w:pPr>
  </w:style>
  <w:style w:type="character" w:customStyle="1" w:styleId="BodyTextIndentChar">
    <w:name w:val="Body Text Indent Char"/>
    <w:basedOn w:val="DefaultParagraphFont"/>
    <w:link w:val="BodyTextIndent"/>
    <w:uiPriority w:val="99"/>
    <w:locked/>
    <w:rsid w:val="00355015"/>
    <w:rPr>
      <w:rFonts w:cs="Times New Roman"/>
      <w:sz w:val="24"/>
      <w:szCs w:val="24"/>
    </w:rPr>
  </w:style>
  <w:style w:type="paragraph" w:styleId="ListParagraph">
    <w:name w:val="List Paragraph"/>
    <w:basedOn w:val="Normal"/>
    <w:uiPriority w:val="99"/>
    <w:qFormat/>
    <w:rsid w:val="004C25BF"/>
    <w:pPr>
      <w:ind w:left="720"/>
    </w:pPr>
  </w:style>
  <w:style w:type="paragraph" w:styleId="PlainText">
    <w:name w:val="Plain Text"/>
    <w:basedOn w:val="Normal"/>
    <w:link w:val="PlainTextChar"/>
    <w:uiPriority w:val="99"/>
    <w:semiHidden/>
    <w:unhideWhenUsed/>
    <w:rsid w:val="009A77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A7753"/>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ewart@naugatuck-ct.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ugatuck-ct.gov/content/77/1629/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ucas@naugatuck-c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om.us/u/agBxwAgJP" TargetMode="External"/><Relationship Id="rId4" Type="http://schemas.openxmlformats.org/officeDocument/2006/relationships/webSettings" Target="webSettings.xml"/><Relationship Id="rId9" Type="http://schemas.openxmlformats.org/officeDocument/2006/relationships/hyperlink" Target="https://zoom.us/j/94894379557?pwd=V2F0eTlyQksrbEYwRmdmWkk0eE85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1607</Words>
  <Characters>10301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Request for Qualifications from Prospective Contractors to Provide Site Invetsigation, Remediation Design and Clean-up Oversig</vt:lpstr>
    </vt:vector>
  </TitlesOfParts>
  <Company>SWRPC</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from Prospective Contractors to Provide Site Invetsigation, Remediation Design and Clean-up Oversig</dc:title>
  <dc:creator>Jeff</dc:creator>
  <cp:lastModifiedBy>Sandy Lucas-Ribeiro</cp:lastModifiedBy>
  <cp:revision>3</cp:revision>
  <cp:lastPrinted>2009-10-14T19:02:00Z</cp:lastPrinted>
  <dcterms:created xsi:type="dcterms:W3CDTF">2020-04-29T13:49:00Z</dcterms:created>
  <dcterms:modified xsi:type="dcterms:W3CDTF">2020-05-28T20:16:00Z</dcterms:modified>
</cp:coreProperties>
</file>