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72169" w14:textId="77777777" w:rsidR="00721193" w:rsidRDefault="00721193" w:rsidP="00721193">
      <w:pPr>
        <w:pStyle w:val="ListParagraph"/>
        <w:numPr>
          <w:ilvl w:val="0"/>
          <w:numId w:val="2"/>
        </w:numPr>
        <w:rPr>
          <w:rFonts w:asciiTheme="minorHAnsi" w:hAnsiTheme="minorHAnsi"/>
          <w:b/>
          <w:sz w:val="22"/>
          <w:szCs w:val="22"/>
          <w:u w:val="single"/>
        </w:rPr>
      </w:pPr>
      <w:r>
        <w:rPr>
          <w:rFonts w:asciiTheme="minorHAnsi" w:hAnsiTheme="minorHAnsi"/>
          <w:b/>
          <w:sz w:val="22"/>
          <w:szCs w:val="22"/>
          <w:u w:val="single"/>
        </w:rPr>
        <w:t>DESCRIPTION OF GOODS AND SERVICES:</w:t>
      </w:r>
    </w:p>
    <w:p w14:paraId="0059A33F" w14:textId="77777777" w:rsidR="00721193" w:rsidRDefault="00721193" w:rsidP="00721193">
      <w:pPr>
        <w:rPr>
          <w:rFonts w:asciiTheme="minorHAnsi" w:hAnsiTheme="minorHAnsi"/>
          <w:b/>
          <w:sz w:val="22"/>
          <w:szCs w:val="22"/>
          <w:u w:val="single"/>
        </w:rPr>
      </w:pPr>
    </w:p>
    <w:p w14:paraId="09D86329" w14:textId="77777777" w:rsidR="00721193" w:rsidRDefault="00721193" w:rsidP="00721193">
      <w:pPr>
        <w:spacing w:line="240" w:lineRule="exact"/>
        <w:rPr>
          <w:rFonts w:asciiTheme="minorHAnsi" w:eastAsiaTheme="minorEastAsia" w:hAnsiTheme="minorHAnsi" w:cs="Arial"/>
          <w:b/>
          <w:sz w:val="22"/>
          <w:szCs w:val="22"/>
          <w:u w:val="single"/>
        </w:rPr>
      </w:pPr>
      <w:r w:rsidRPr="00CE5C6D">
        <w:rPr>
          <w:rFonts w:asciiTheme="minorHAnsi" w:eastAsiaTheme="minorEastAsia" w:hAnsiTheme="minorHAnsi" w:cs="Arial"/>
          <w:b/>
          <w:sz w:val="22"/>
          <w:szCs w:val="22"/>
          <w:u w:val="single"/>
        </w:rPr>
        <w:t>Scope:</w:t>
      </w:r>
    </w:p>
    <w:p w14:paraId="32EB2CB9" w14:textId="77777777" w:rsidR="00176707" w:rsidRPr="00CE5C6D" w:rsidRDefault="00176707" w:rsidP="00721193">
      <w:pPr>
        <w:spacing w:line="240" w:lineRule="exact"/>
        <w:rPr>
          <w:rFonts w:asciiTheme="minorHAnsi" w:eastAsiaTheme="minorEastAsia" w:hAnsiTheme="minorHAnsi" w:cs="Arial"/>
          <w:b/>
          <w:sz w:val="22"/>
          <w:szCs w:val="22"/>
          <w:u w:val="single"/>
        </w:rPr>
      </w:pPr>
      <w:bookmarkStart w:id="0" w:name="_GoBack"/>
      <w:bookmarkEnd w:id="0"/>
    </w:p>
    <w:p w14:paraId="4D60C302" w14:textId="14844DE3" w:rsidR="00721193" w:rsidRDefault="00721193" w:rsidP="00721193">
      <w:pPr>
        <w:pStyle w:val="BodyText"/>
        <w:rPr>
          <w:rFonts w:asciiTheme="minorHAnsi" w:hAnsiTheme="minorHAnsi"/>
          <w:sz w:val="22"/>
          <w:szCs w:val="22"/>
        </w:rPr>
      </w:pPr>
      <w:r>
        <w:rPr>
          <w:rFonts w:asciiTheme="minorHAnsi" w:hAnsiTheme="minorHAnsi"/>
          <w:sz w:val="22"/>
          <w:szCs w:val="22"/>
        </w:rPr>
        <w:t>Contractor shall provide d</w:t>
      </w:r>
      <w:r w:rsidRPr="00CE5C6D">
        <w:rPr>
          <w:rFonts w:asciiTheme="minorHAnsi" w:hAnsiTheme="minorHAnsi"/>
          <w:sz w:val="22"/>
          <w:szCs w:val="22"/>
        </w:rPr>
        <w:t xml:space="preserve">esign </w:t>
      </w:r>
      <w:r>
        <w:rPr>
          <w:rFonts w:asciiTheme="minorHAnsi" w:hAnsiTheme="minorHAnsi"/>
          <w:sz w:val="22"/>
          <w:szCs w:val="22"/>
        </w:rPr>
        <w:t>s</w:t>
      </w:r>
      <w:r w:rsidRPr="00CE5C6D">
        <w:rPr>
          <w:rFonts w:asciiTheme="minorHAnsi" w:hAnsiTheme="minorHAnsi"/>
          <w:sz w:val="22"/>
          <w:szCs w:val="22"/>
        </w:rPr>
        <w:t xml:space="preserve">ervices </w:t>
      </w:r>
      <w:r>
        <w:rPr>
          <w:rFonts w:asciiTheme="minorHAnsi" w:hAnsiTheme="minorHAnsi"/>
          <w:sz w:val="22"/>
          <w:szCs w:val="22"/>
        </w:rPr>
        <w:t xml:space="preserve">(the “Services”) </w:t>
      </w:r>
      <w:r w:rsidRPr="00CE5C6D">
        <w:rPr>
          <w:rFonts w:asciiTheme="minorHAnsi" w:hAnsiTheme="minorHAnsi"/>
          <w:sz w:val="22"/>
          <w:szCs w:val="22"/>
        </w:rPr>
        <w:t>primarily consist</w:t>
      </w:r>
      <w:r w:rsidR="001C50B3">
        <w:rPr>
          <w:rFonts w:asciiTheme="minorHAnsi" w:hAnsiTheme="minorHAnsi"/>
          <w:sz w:val="22"/>
          <w:szCs w:val="22"/>
        </w:rPr>
        <w:t>ing</w:t>
      </w:r>
      <w:r w:rsidRPr="00CE5C6D">
        <w:rPr>
          <w:rFonts w:asciiTheme="minorHAnsi" w:hAnsiTheme="minorHAnsi"/>
          <w:sz w:val="22"/>
          <w:szCs w:val="22"/>
        </w:rPr>
        <w:t xml:space="preserve"> of specifying existing furniture product and any additional product that may</w:t>
      </w:r>
      <w:r w:rsidR="00B73BFF">
        <w:rPr>
          <w:rFonts w:asciiTheme="minorHAnsi" w:hAnsiTheme="minorHAnsi"/>
          <w:sz w:val="22"/>
          <w:szCs w:val="22"/>
        </w:rPr>
        <w:t xml:space="preserve"> </w:t>
      </w:r>
      <w:r w:rsidRPr="00CE5C6D">
        <w:rPr>
          <w:rFonts w:asciiTheme="minorHAnsi" w:hAnsiTheme="minorHAnsi"/>
          <w:sz w:val="22"/>
          <w:szCs w:val="22"/>
        </w:rPr>
        <w:t xml:space="preserve">be required </w:t>
      </w:r>
      <w:r>
        <w:rPr>
          <w:rFonts w:asciiTheme="minorHAnsi" w:hAnsiTheme="minorHAnsi"/>
          <w:sz w:val="22"/>
          <w:szCs w:val="22"/>
        </w:rPr>
        <w:t>to complete a Client Agency initiated</w:t>
      </w:r>
      <w:r w:rsidRPr="00CE5C6D">
        <w:rPr>
          <w:rFonts w:asciiTheme="minorHAnsi" w:hAnsiTheme="minorHAnsi"/>
          <w:sz w:val="22"/>
          <w:szCs w:val="22"/>
        </w:rPr>
        <w:t xml:space="preserve"> project</w:t>
      </w:r>
      <w:r>
        <w:rPr>
          <w:rFonts w:asciiTheme="minorHAnsi" w:hAnsiTheme="minorHAnsi"/>
          <w:sz w:val="22"/>
          <w:szCs w:val="22"/>
        </w:rPr>
        <w:t xml:space="preserve">.  </w:t>
      </w:r>
    </w:p>
    <w:p w14:paraId="142604E7" w14:textId="31E83DD1" w:rsidR="00721193" w:rsidRDefault="00721193" w:rsidP="00721193">
      <w:pPr>
        <w:pStyle w:val="BodyText"/>
        <w:rPr>
          <w:rFonts w:asciiTheme="minorHAnsi" w:hAnsiTheme="minorHAnsi"/>
          <w:sz w:val="22"/>
          <w:szCs w:val="22"/>
        </w:rPr>
      </w:pPr>
      <w:r w:rsidRPr="00CE5C6D">
        <w:rPr>
          <w:rFonts w:asciiTheme="minorHAnsi" w:hAnsiTheme="minorHAnsi"/>
          <w:sz w:val="22"/>
          <w:szCs w:val="22"/>
        </w:rPr>
        <w:t xml:space="preserve">The </w:t>
      </w:r>
      <w:r>
        <w:rPr>
          <w:rFonts w:asciiTheme="minorHAnsi" w:hAnsiTheme="minorHAnsi"/>
          <w:sz w:val="22"/>
          <w:szCs w:val="22"/>
        </w:rPr>
        <w:t>C</w:t>
      </w:r>
      <w:r w:rsidRPr="00CE5C6D">
        <w:rPr>
          <w:rFonts w:asciiTheme="minorHAnsi" w:hAnsiTheme="minorHAnsi"/>
          <w:sz w:val="22"/>
          <w:szCs w:val="22"/>
        </w:rPr>
        <w:t xml:space="preserve">ontactor </w:t>
      </w:r>
      <w:r w:rsidR="00B73BFF">
        <w:rPr>
          <w:rFonts w:asciiTheme="minorHAnsi" w:hAnsiTheme="minorHAnsi"/>
          <w:sz w:val="22"/>
          <w:szCs w:val="22"/>
        </w:rPr>
        <w:t>shall</w:t>
      </w:r>
      <w:r w:rsidRPr="00CE5C6D">
        <w:rPr>
          <w:rFonts w:asciiTheme="minorHAnsi" w:hAnsiTheme="minorHAnsi"/>
          <w:sz w:val="22"/>
          <w:szCs w:val="22"/>
        </w:rPr>
        <w:t xml:space="preserve"> complete the design phase of a project in a time frame </w:t>
      </w:r>
      <w:r>
        <w:rPr>
          <w:rFonts w:asciiTheme="minorHAnsi" w:hAnsiTheme="minorHAnsi"/>
          <w:sz w:val="22"/>
          <w:szCs w:val="22"/>
        </w:rPr>
        <w:t>set forth</w:t>
      </w:r>
      <w:r w:rsidRPr="00CE5C6D">
        <w:rPr>
          <w:rFonts w:asciiTheme="minorHAnsi" w:hAnsiTheme="minorHAnsi"/>
          <w:sz w:val="22"/>
          <w:szCs w:val="22"/>
        </w:rPr>
        <w:t xml:space="preserve"> by the </w:t>
      </w:r>
      <w:r>
        <w:rPr>
          <w:rFonts w:asciiTheme="minorHAnsi" w:hAnsiTheme="minorHAnsi"/>
          <w:sz w:val="22"/>
          <w:szCs w:val="22"/>
        </w:rPr>
        <w:t>Client Agency</w:t>
      </w:r>
      <w:r w:rsidRPr="00CE5C6D">
        <w:rPr>
          <w:rFonts w:asciiTheme="minorHAnsi" w:hAnsiTheme="minorHAnsi"/>
          <w:sz w:val="22"/>
          <w:szCs w:val="22"/>
        </w:rPr>
        <w:t xml:space="preserve">, which could include timeframes dictated by the construction or renovation of leased space. </w:t>
      </w:r>
      <w:r w:rsidR="005C2BEB">
        <w:rPr>
          <w:rFonts w:asciiTheme="minorHAnsi" w:hAnsiTheme="minorHAnsi"/>
          <w:sz w:val="22"/>
          <w:szCs w:val="22"/>
        </w:rPr>
        <w:t xml:space="preserve">The </w:t>
      </w:r>
      <w:r>
        <w:rPr>
          <w:rFonts w:asciiTheme="minorHAnsi" w:hAnsiTheme="minorHAnsi"/>
          <w:sz w:val="22"/>
          <w:szCs w:val="22"/>
        </w:rPr>
        <w:t>C</w:t>
      </w:r>
      <w:r w:rsidRPr="00CE5C6D">
        <w:rPr>
          <w:rFonts w:asciiTheme="minorHAnsi" w:hAnsiTheme="minorHAnsi"/>
          <w:sz w:val="22"/>
          <w:szCs w:val="22"/>
        </w:rPr>
        <w:t xml:space="preserve">ontractor </w:t>
      </w:r>
      <w:r>
        <w:rPr>
          <w:rFonts w:asciiTheme="minorHAnsi" w:hAnsiTheme="minorHAnsi"/>
          <w:sz w:val="22"/>
          <w:szCs w:val="22"/>
        </w:rPr>
        <w:t>shall</w:t>
      </w:r>
      <w:r w:rsidRPr="00CE5C6D">
        <w:rPr>
          <w:rFonts w:asciiTheme="minorHAnsi" w:hAnsiTheme="minorHAnsi"/>
          <w:sz w:val="22"/>
          <w:szCs w:val="22"/>
        </w:rPr>
        <w:t xml:space="preserve"> </w:t>
      </w:r>
      <w:r w:rsidR="005C2BEB">
        <w:rPr>
          <w:rFonts w:asciiTheme="minorHAnsi" w:hAnsiTheme="minorHAnsi"/>
          <w:sz w:val="22"/>
          <w:szCs w:val="22"/>
        </w:rPr>
        <w:t>provide</w:t>
      </w:r>
      <w:r w:rsidRPr="00CE5C6D">
        <w:rPr>
          <w:rFonts w:asciiTheme="minorHAnsi" w:hAnsiTheme="minorHAnsi"/>
          <w:sz w:val="22"/>
          <w:szCs w:val="22"/>
        </w:rPr>
        <w:t xml:space="preserve"> appropriate skill type and number of designers required for a particular project to ensure timely delivery of all aspects of design services.</w:t>
      </w:r>
      <w:r>
        <w:rPr>
          <w:rFonts w:asciiTheme="minorHAnsi" w:hAnsiTheme="minorHAnsi"/>
          <w:sz w:val="22"/>
          <w:szCs w:val="22"/>
        </w:rPr>
        <w:t xml:space="preserve">  Any p</w:t>
      </w:r>
      <w:r w:rsidRPr="00CB7BB6">
        <w:rPr>
          <w:rFonts w:asciiTheme="minorHAnsi" w:hAnsiTheme="minorHAnsi"/>
          <w:sz w:val="22"/>
          <w:szCs w:val="22"/>
        </w:rPr>
        <w:t>arking expense</w:t>
      </w:r>
      <w:r>
        <w:rPr>
          <w:rFonts w:asciiTheme="minorHAnsi" w:hAnsiTheme="minorHAnsi"/>
          <w:sz w:val="22"/>
          <w:szCs w:val="22"/>
        </w:rPr>
        <w:t>s</w:t>
      </w:r>
      <w:r w:rsidR="008F72A5">
        <w:rPr>
          <w:rFonts w:asciiTheme="minorHAnsi" w:hAnsiTheme="minorHAnsi"/>
          <w:sz w:val="22"/>
          <w:szCs w:val="22"/>
        </w:rPr>
        <w:t xml:space="preserve"> and any travel related costs</w:t>
      </w:r>
      <w:r w:rsidR="005C2BEB">
        <w:rPr>
          <w:rFonts w:asciiTheme="minorHAnsi" w:hAnsiTheme="minorHAnsi"/>
          <w:sz w:val="22"/>
          <w:szCs w:val="22"/>
        </w:rPr>
        <w:t xml:space="preserve"> </w:t>
      </w:r>
      <w:r>
        <w:rPr>
          <w:rFonts w:asciiTheme="minorHAnsi" w:hAnsiTheme="minorHAnsi"/>
          <w:sz w:val="22"/>
          <w:szCs w:val="22"/>
        </w:rPr>
        <w:t xml:space="preserve">associated with </w:t>
      </w:r>
      <w:r w:rsidR="008F72A5">
        <w:rPr>
          <w:rFonts w:asciiTheme="minorHAnsi" w:hAnsiTheme="minorHAnsi"/>
          <w:sz w:val="22"/>
          <w:szCs w:val="22"/>
        </w:rPr>
        <w:t xml:space="preserve">the performance of </w:t>
      </w:r>
      <w:r w:rsidR="001C50B3">
        <w:rPr>
          <w:rFonts w:asciiTheme="minorHAnsi" w:hAnsiTheme="minorHAnsi"/>
          <w:sz w:val="22"/>
          <w:szCs w:val="22"/>
        </w:rPr>
        <w:t>Services are</w:t>
      </w:r>
      <w:r w:rsidRPr="00CB7BB6">
        <w:rPr>
          <w:rFonts w:asciiTheme="minorHAnsi" w:hAnsiTheme="minorHAnsi"/>
          <w:sz w:val="22"/>
          <w:szCs w:val="22"/>
        </w:rPr>
        <w:t xml:space="preserve"> the </w:t>
      </w:r>
      <w:r>
        <w:rPr>
          <w:rFonts w:asciiTheme="minorHAnsi" w:hAnsiTheme="minorHAnsi"/>
          <w:sz w:val="22"/>
          <w:szCs w:val="22"/>
        </w:rPr>
        <w:t xml:space="preserve">sole </w:t>
      </w:r>
      <w:r w:rsidRPr="00CB7BB6">
        <w:rPr>
          <w:rFonts w:asciiTheme="minorHAnsi" w:hAnsiTheme="minorHAnsi"/>
          <w:sz w:val="22"/>
          <w:szCs w:val="22"/>
        </w:rPr>
        <w:t>responsibility of the Contractor</w:t>
      </w:r>
      <w:r>
        <w:rPr>
          <w:rFonts w:asciiTheme="minorHAnsi" w:hAnsiTheme="minorHAnsi"/>
          <w:sz w:val="22"/>
          <w:szCs w:val="22"/>
        </w:rPr>
        <w:t>.</w:t>
      </w:r>
    </w:p>
    <w:p w14:paraId="51A798CB" w14:textId="6EF3525A" w:rsidR="0010584F" w:rsidRDefault="0010584F" w:rsidP="0010584F">
      <w:pPr>
        <w:rPr>
          <w:rFonts w:asciiTheme="minorHAnsi" w:hAnsiTheme="minorHAnsi"/>
          <w:sz w:val="22"/>
          <w:szCs w:val="22"/>
        </w:rPr>
      </w:pPr>
      <w:r w:rsidRPr="0010584F">
        <w:rPr>
          <w:rFonts w:asciiTheme="minorHAnsi" w:hAnsiTheme="minorHAnsi"/>
          <w:sz w:val="22"/>
          <w:szCs w:val="22"/>
        </w:rPr>
        <w:t xml:space="preserve">Services </w:t>
      </w:r>
      <w:r w:rsidR="00BF2A79">
        <w:rPr>
          <w:rFonts w:asciiTheme="minorHAnsi" w:hAnsiTheme="minorHAnsi"/>
          <w:sz w:val="22"/>
          <w:szCs w:val="22"/>
        </w:rPr>
        <w:t>h</w:t>
      </w:r>
      <w:r w:rsidRPr="0010584F">
        <w:rPr>
          <w:rFonts w:asciiTheme="minorHAnsi" w:hAnsiTheme="minorHAnsi"/>
          <w:sz w:val="22"/>
          <w:szCs w:val="22"/>
        </w:rPr>
        <w:t xml:space="preserve">ourly </w:t>
      </w:r>
      <w:r w:rsidR="00BF2A79">
        <w:rPr>
          <w:rFonts w:asciiTheme="minorHAnsi" w:hAnsiTheme="minorHAnsi"/>
          <w:sz w:val="22"/>
          <w:szCs w:val="22"/>
        </w:rPr>
        <w:t>r</w:t>
      </w:r>
      <w:r w:rsidRPr="0010584F">
        <w:rPr>
          <w:rFonts w:asciiTheme="minorHAnsi" w:hAnsiTheme="minorHAnsi"/>
          <w:sz w:val="22"/>
          <w:szCs w:val="22"/>
        </w:rPr>
        <w:t>ate</w:t>
      </w:r>
      <w:r w:rsidR="00BF2A79">
        <w:rPr>
          <w:rFonts w:asciiTheme="minorHAnsi" w:hAnsiTheme="minorHAnsi"/>
          <w:sz w:val="22"/>
          <w:szCs w:val="22"/>
        </w:rPr>
        <w:t>s must be</w:t>
      </w:r>
      <w:r w:rsidRPr="0010584F">
        <w:rPr>
          <w:rFonts w:asciiTheme="minorHAnsi" w:hAnsiTheme="minorHAnsi"/>
          <w:sz w:val="22"/>
          <w:szCs w:val="22"/>
        </w:rPr>
        <w:t xml:space="preserve"> based on normal working hours Monday - Friday from 8 a.m. to 5 p.m. to be provided to the requesting Client Agency.  No </w:t>
      </w:r>
      <w:r w:rsidR="003F4CBD">
        <w:rPr>
          <w:rFonts w:asciiTheme="minorHAnsi" w:hAnsiTheme="minorHAnsi"/>
          <w:sz w:val="22"/>
          <w:szCs w:val="22"/>
        </w:rPr>
        <w:t>f</w:t>
      </w:r>
      <w:r w:rsidRPr="0010584F">
        <w:rPr>
          <w:rFonts w:asciiTheme="minorHAnsi" w:hAnsiTheme="minorHAnsi"/>
          <w:sz w:val="22"/>
          <w:szCs w:val="22"/>
        </w:rPr>
        <w:t xml:space="preserve">urniture </w:t>
      </w:r>
      <w:r w:rsidR="003F4CBD">
        <w:rPr>
          <w:rFonts w:asciiTheme="minorHAnsi" w:hAnsiTheme="minorHAnsi"/>
          <w:sz w:val="22"/>
          <w:szCs w:val="22"/>
        </w:rPr>
        <w:t>i</w:t>
      </w:r>
      <w:r w:rsidRPr="0010584F">
        <w:rPr>
          <w:rFonts w:asciiTheme="minorHAnsi" w:hAnsiTheme="minorHAnsi"/>
          <w:sz w:val="22"/>
          <w:szCs w:val="22"/>
        </w:rPr>
        <w:t xml:space="preserve">nstallation </w:t>
      </w:r>
      <w:r w:rsidR="003F4CBD">
        <w:rPr>
          <w:rFonts w:asciiTheme="minorHAnsi" w:hAnsiTheme="minorHAnsi"/>
          <w:sz w:val="22"/>
          <w:szCs w:val="22"/>
        </w:rPr>
        <w:t>s</w:t>
      </w:r>
      <w:r w:rsidRPr="0010584F">
        <w:rPr>
          <w:rFonts w:asciiTheme="minorHAnsi" w:hAnsiTheme="minorHAnsi"/>
          <w:sz w:val="22"/>
          <w:szCs w:val="22"/>
        </w:rPr>
        <w:t xml:space="preserve">ervice </w:t>
      </w:r>
      <w:r w:rsidR="003F4CBD">
        <w:rPr>
          <w:rFonts w:asciiTheme="minorHAnsi" w:hAnsiTheme="minorHAnsi"/>
          <w:sz w:val="22"/>
          <w:szCs w:val="22"/>
        </w:rPr>
        <w:t>is r</w:t>
      </w:r>
      <w:r w:rsidRPr="0010584F">
        <w:rPr>
          <w:rFonts w:asciiTheme="minorHAnsi" w:hAnsiTheme="minorHAnsi"/>
          <w:sz w:val="22"/>
          <w:szCs w:val="22"/>
        </w:rPr>
        <w:t>equired.</w:t>
      </w:r>
    </w:p>
    <w:p w14:paraId="0D34F147" w14:textId="77777777" w:rsidR="00BF2A79" w:rsidRPr="0010584F" w:rsidRDefault="00BF2A79" w:rsidP="0010584F">
      <w:pPr>
        <w:rPr>
          <w:rFonts w:asciiTheme="minorHAnsi" w:hAnsiTheme="minorHAnsi"/>
          <w:sz w:val="22"/>
          <w:szCs w:val="22"/>
        </w:rPr>
      </w:pPr>
    </w:p>
    <w:p w14:paraId="52D7C118" w14:textId="77777777" w:rsidR="001C50B3" w:rsidRDefault="00721193" w:rsidP="00721193">
      <w:pPr>
        <w:pStyle w:val="BodyText"/>
        <w:rPr>
          <w:rFonts w:asciiTheme="minorHAnsi" w:hAnsiTheme="minorHAnsi"/>
          <w:sz w:val="22"/>
          <w:szCs w:val="22"/>
        </w:rPr>
      </w:pPr>
      <w:r w:rsidRPr="00CE5C6D">
        <w:rPr>
          <w:rFonts w:asciiTheme="minorHAnsi" w:hAnsiTheme="minorHAnsi"/>
          <w:b/>
          <w:bCs/>
          <w:sz w:val="22"/>
          <w:szCs w:val="22"/>
        </w:rPr>
        <w:t>Design Services</w:t>
      </w:r>
      <w:r>
        <w:rPr>
          <w:rFonts w:asciiTheme="minorHAnsi" w:hAnsiTheme="minorHAnsi"/>
          <w:b/>
          <w:bCs/>
          <w:sz w:val="22"/>
          <w:szCs w:val="22"/>
        </w:rPr>
        <w:t xml:space="preserve"> Requirements</w:t>
      </w:r>
      <w:r w:rsidRPr="00CE5C6D">
        <w:rPr>
          <w:rFonts w:asciiTheme="minorHAnsi" w:hAnsiTheme="minorHAnsi"/>
          <w:b/>
          <w:bCs/>
          <w:sz w:val="22"/>
          <w:szCs w:val="22"/>
        </w:rPr>
        <w:t xml:space="preserve">: </w:t>
      </w:r>
      <w:r w:rsidRPr="00CE5C6D">
        <w:rPr>
          <w:rFonts w:asciiTheme="minorHAnsi" w:hAnsiTheme="minorHAnsi"/>
          <w:sz w:val="22"/>
          <w:szCs w:val="22"/>
        </w:rPr>
        <w:t xml:space="preserve"> </w:t>
      </w:r>
    </w:p>
    <w:p w14:paraId="613658D1" w14:textId="1EE9E984" w:rsidR="00721193" w:rsidRPr="00CE5C6D" w:rsidRDefault="001C50B3" w:rsidP="00721193">
      <w:pPr>
        <w:pStyle w:val="BodyText"/>
        <w:rPr>
          <w:rFonts w:asciiTheme="minorHAnsi" w:hAnsiTheme="minorHAnsi"/>
          <w:sz w:val="22"/>
          <w:szCs w:val="22"/>
        </w:rPr>
      </w:pPr>
      <w:r w:rsidRPr="005C2BEB">
        <w:rPr>
          <w:rFonts w:asciiTheme="minorHAnsi" w:hAnsiTheme="minorHAnsi"/>
          <w:sz w:val="22"/>
          <w:szCs w:val="22"/>
        </w:rPr>
        <w:t xml:space="preserve">Contractor shall </w:t>
      </w:r>
      <w:r w:rsidR="008F72A5">
        <w:rPr>
          <w:rFonts w:asciiTheme="minorHAnsi" w:hAnsiTheme="minorHAnsi"/>
          <w:sz w:val="22"/>
          <w:szCs w:val="22"/>
        </w:rPr>
        <w:t xml:space="preserve">provide </w:t>
      </w:r>
      <w:r w:rsidRPr="005C2BEB">
        <w:rPr>
          <w:rFonts w:asciiTheme="minorHAnsi" w:hAnsiTheme="minorHAnsi"/>
          <w:sz w:val="22"/>
          <w:szCs w:val="22"/>
        </w:rPr>
        <w:t>Services</w:t>
      </w:r>
      <w:r w:rsidR="008F72A5">
        <w:rPr>
          <w:rFonts w:asciiTheme="minorHAnsi" w:hAnsiTheme="minorHAnsi"/>
          <w:sz w:val="22"/>
          <w:szCs w:val="22"/>
        </w:rPr>
        <w:t xml:space="preserve"> in accordance with the following requirements</w:t>
      </w:r>
      <w:r w:rsidR="005C2BEB" w:rsidRPr="005C2BEB">
        <w:rPr>
          <w:rFonts w:asciiTheme="minorHAnsi" w:hAnsiTheme="minorHAnsi"/>
          <w:sz w:val="22"/>
          <w:szCs w:val="22"/>
        </w:rPr>
        <w:t>:</w:t>
      </w:r>
    </w:p>
    <w:p w14:paraId="7CFA3991" w14:textId="77777777" w:rsidR="00721193" w:rsidRPr="00F11DD1" w:rsidRDefault="00721193" w:rsidP="00721193">
      <w:pPr>
        <w:pStyle w:val="BodyText"/>
        <w:numPr>
          <w:ilvl w:val="0"/>
          <w:numId w:val="24"/>
        </w:numPr>
        <w:overflowPunct w:val="0"/>
        <w:autoSpaceDE w:val="0"/>
        <w:autoSpaceDN w:val="0"/>
        <w:adjustRightInd w:val="0"/>
        <w:jc w:val="both"/>
        <w:rPr>
          <w:rFonts w:asciiTheme="minorHAnsi" w:hAnsiTheme="minorHAnsi"/>
          <w:sz w:val="22"/>
          <w:szCs w:val="22"/>
          <w:u w:val="single"/>
        </w:rPr>
      </w:pPr>
      <w:r w:rsidRPr="00F11DD1">
        <w:rPr>
          <w:rFonts w:asciiTheme="minorHAnsi" w:hAnsiTheme="minorHAnsi"/>
          <w:b/>
          <w:sz w:val="22"/>
          <w:szCs w:val="22"/>
          <w:u w:val="single"/>
        </w:rPr>
        <w:t>Building Measurements:</w:t>
      </w:r>
      <w:r w:rsidRPr="00F11DD1">
        <w:rPr>
          <w:rFonts w:asciiTheme="minorHAnsi" w:hAnsiTheme="minorHAnsi"/>
          <w:sz w:val="22"/>
          <w:szCs w:val="22"/>
          <w:u w:val="single"/>
        </w:rPr>
        <w:t xml:space="preserve"> </w:t>
      </w:r>
    </w:p>
    <w:p w14:paraId="267F623E" w14:textId="20FFEAD7" w:rsidR="00721193" w:rsidRPr="00CE5C6D" w:rsidRDefault="00721193" w:rsidP="00721193">
      <w:pPr>
        <w:pStyle w:val="BodyText"/>
        <w:overflowPunct w:val="0"/>
        <w:autoSpaceDE w:val="0"/>
        <w:autoSpaceDN w:val="0"/>
        <w:adjustRightInd w:val="0"/>
        <w:jc w:val="both"/>
        <w:rPr>
          <w:rFonts w:asciiTheme="minorHAnsi" w:hAnsiTheme="minorHAnsi"/>
          <w:sz w:val="22"/>
          <w:szCs w:val="22"/>
        </w:rPr>
      </w:pPr>
      <w:r w:rsidRPr="00CE5C6D">
        <w:rPr>
          <w:rFonts w:asciiTheme="minorHAnsi" w:hAnsiTheme="minorHAnsi"/>
          <w:sz w:val="22"/>
          <w:szCs w:val="22"/>
        </w:rPr>
        <w:t xml:space="preserve">The </w:t>
      </w:r>
      <w:r>
        <w:rPr>
          <w:rFonts w:asciiTheme="minorHAnsi" w:hAnsiTheme="minorHAnsi"/>
          <w:sz w:val="22"/>
          <w:szCs w:val="22"/>
        </w:rPr>
        <w:t>C</w:t>
      </w:r>
      <w:r w:rsidRPr="00CE5C6D">
        <w:rPr>
          <w:rFonts w:asciiTheme="minorHAnsi" w:hAnsiTheme="minorHAnsi"/>
          <w:sz w:val="22"/>
          <w:szCs w:val="22"/>
        </w:rPr>
        <w:t xml:space="preserve">ontractor </w:t>
      </w:r>
      <w:r>
        <w:rPr>
          <w:rFonts w:asciiTheme="minorHAnsi" w:hAnsiTheme="minorHAnsi"/>
          <w:sz w:val="22"/>
          <w:szCs w:val="22"/>
        </w:rPr>
        <w:t xml:space="preserve">shall </w:t>
      </w:r>
      <w:r w:rsidRPr="00CE5C6D">
        <w:rPr>
          <w:rFonts w:asciiTheme="minorHAnsi" w:hAnsiTheme="minorHAnsi"/>
          <w:sz w:val="22"/>
          <w:szCs w:val="22"/>
        </w:rPr>
        <w:t xml:space="preserve">take field measurements prior to designing </w:t>
      </w:r>
      <w:r>
        <w:rPr>
          <w:rFonts w:asciiTheme="minorHAnsi" w:hAnsiTheme="minorHAnsi"/>
          <w:sz w:val="22"/>
          <w:szCs w:val="22"/>
        </w:rPr>
        <w:t>any</w:t>
      </w:r>
      <w:r w:rsidRPr="00CE5C6D">
        <w:rPr>
          <w:rFonts w:asciiTheme="minorHAnsi" w:hAnsiTheme="minorHAnsi"/>
          <w:sz w:val="22"/>
          <w:szCs w:val="22"/>
        </w:rPr>
        <w:t xml:space="preserve"> project.  If </w:t>
      </w:r>
      <w:r w:rsidR="001C50B3">
        <w:rPr>
          <w:rFonts w:asciiTheme="minorHAnsi" w:hAnsiTheme="minorHAnsi"/>
          <w:sz w:val="22"/>
          <w:szCs w:val="22"/>
        </w:rPr>
        <w:t xml:space="preserve">the Client Agency provides </w:t>
      </w:r>
      <w:r w:rsidRPr="00CE5C6D">
        <w:rPr>
          <w:rFonts w:asciiTheme="minorHAnsi" w:hAnsiTheme="minorHAnsi"/>
          <w:sz w:val="22"/>
          <w:szCs w:val="22"/>
        </w:rPr>
        <w:t xml:space="preserve">measurements, the </w:t>
      </w:r>
      <w:r>
        <w:rPr>
          <w:rFonts w:asciiTheme="minorHAnsi" w:hAnsiTheme="minorHAnsi"/>
          <w:sz w:val="22"/>
          <w:szCs w:val="22"/>
        </w:rPr>
        <w:t xml:space="preserve">Contractor shall </w:t>
      </w:r>
      <w:r w:rsidRPr="00CE5C6D">
        <w:rPr>
          <w:rFonts w:asciiTheme="minorHAnsi" w:hAnsiTheme="minorHAnsi"/>
          <w:sz w:val="22"/>
          <w:szCs w:val="22"/>
        </w:rPr>
        <w:t xml:space="preserve">confirm </w:t>
      </w:r>
      <w:r w:rsidR="001C50B3">
        <w:rPr>
          <w:rFonts w:asciiTheme="minorHAnsi" w:hAnsiTheme="minorHAnsi"/>
          <w:sz w:val="22"/>
          <w:szCs w:val="22"/>
        </w:rPr>
        <w:t>the measurements</w:t>
      </w:r>
      <w:r w:rsidRPr="00CE5C6D">
        <w:rPr>
          <w:rFonts w:asciiTheme="minorHAnsi" w:hAnsiTheme="minorHAnsi"/>
          <w:sz w:val="22"/>
          <w:szCs w:val="22"/>
        </w:rPr>
        <w:t xml:space="preserve"> are correct.</w:t>
      </w:r>
    </w:p>
    <w:p w14:paraId="7FE8B405" w14:textId="77777777" w:rsidR="00721193" w:rsidRPr="00F11DD1" w:rsidRDefault="00721193" w:rsidP="00721193">
      <w:pPr>
        <w:pStyle w:val="BodyText"/>
        <w:numPr>
          <w:ilvl w:val="0"/>
          <w:numId w:val="24"/>
        </w:numPr>
        <w:overflowPunct w:val="0"/>
        <w:autoSpaceDE w:val="0"/>
        <w:autoSpaceDN w:val="0"/>
        <w:adjustRightInd w:val="0"/>
        <w:jc w:val="both"/>
        <w:rPr>
          <w:rFonts w:asciiTheme="minorHAnsi" w:hAnsiTheme="minorHAnsi"/>
          <w:sz w:val="22"/>
          <w:szCs w:val="22"/>
          <w:u w:val="single"/>
        </w:rPr>
      </w:pPr>
      <w:r w:rsidRPr="00F11DD1">
        <w:rPr>
          <w:rFonts w:asciiTheme="minorHAnsi" w:hAnsiTheme="minorHAnsi"/>
          <w:b/>
          <w:sz w:val="22"/>
          <w:szCs w:val="22"/>
          <w:u w:val="single"/>
        </w:rPr>
        <w:t>Project Management:</w:t>
      </w:r>
      <w:r w:rsidRPr="00F11DD1">
        <w:rPr>
          <w:rFonts w:asciiTheme="minorHAnsi" w:hAnsiTheme="minorHAnsi"/>
          <w:sz w:val="22"/>
          <w:szCs w:val="22"/>
          <w:u w:val="single"/>
        </w:rPr>
        <w:t xml:space="preserve"> </w:t>
      </w:r>
    </w:p>
    <w:p w14:paraId="1D4F194E" w14:textId="478F02E5" w:rsidR="00721193" w:rsidRPr="00CE5C6D" w:rsidRDefault="001C50B3" w:rsidP="00BF2A79">
      <w:pPr>
        <w:pStyle w:val="BodyText"/>
        <w:overflowPunct w:val="0"/>
        <w:autoSpaceDE w:val="0"/>
        <w:autoSpaceDN w:val="0"/>
        <w:adjustRightInd w:val="0"/>
        <w:rPr>
          <w:rFonts w:asciiTheme="minorHAnsi" w:hAnsiTheme="minorHAnsi"/>
          <w:sz w:val="22"/>
          <w:szCs w:val="22"/>
        </w:rPr>
      </w:pPr>
      <w:r>
        <w:rPr>
          <w:rFonts w:asciiTheme="minorHAnsi" w:hAnsiTheme="minorHAnsi"/>
          <w:sz w:val="22"/>
          <w:szCs w:val="22"/>
        </w:rPr>
        <w:t xml:space="preserve">The Client Agency shall assign </w:t>
      </w:r>
      <w:r w:rsidR="00721193" w:rsidRPr="00CE5C6D">
        <w:rPr>
          <w:rFonts w:asciiTheme="minorHAnsi" w:hAnsiTheme="minorHAnsi"/>
          <w:sz w:val="22"/>
          <w:szCs w:val="22"/>
        </w:rPr>
        <w:t xml:space="preserve">a </w:t>
      </w:r>
      <w:r w:rsidR="00721193">
        <w:rPr>
          <w:rFonts w:asciiTheme="minorHAnsi" w:hAnsiTheme="minorHAnsi"/>
          <w:sz w:val="22"/>
          <w:szCs w:val="22"/>
        </w:rPr>
        <w:t>P</w:t>
      </w:r>
      <w:r w:rsidR="00721193" w:rsidRPr="00CE5C6D">
        <w:rPr>
          <w:rFonts w:asciiTheme="minorHAnsi" w:hAnsiTheme="minorHAnsi"/>
          <w:sz w:val="22"/>
          <w:szCs w:val="22"/>
        </w:rPr>
        <w:t xml:space="preserve">roject </w:t>
      </w:r>
      <w:r w:rsidR="00721193">
        <w:rPr>
          <w:rFonts w:asciiTheme="minorHAnsi" w:hAnsiTheme="minorHAnsi"/>
          <w:sz w:val="22"/>
          <w:szCs w:val="22"/>
        </w:rPr>
        <w:t>Coordinator</w:t>
      </w:r>
      <w:r w:rsidR="00721193" w:rsidRPr="00CE5C6D">
        <w:rPr>
          <w:rFonts w:asciiTheme="minorHAnsi" w:hAnsiTheme="minorHAnsi"/>
          <w:sz w:val="22"/>
          <w:szCs w:val="22"/>
        </w:rPr>
        <w:t xml:space="preserve"> </w:t>
      </w:r>
      <w:r>
        <w:rPr>
          <w:rFonts w:asciiTheme="minorHAnsi" w:hAnsiTheme="minorHAnsi"/>
          <w:sz w:val="22"/>
          <w:szCs w:val="22"/>
        </w:rPr>
        <w:t xml:space="preserve">for each project </w:t>
      </w:r>
      <w:r w:rsidR="00721193">
        <w:rPr>
          <w:rFonts w:asciiTheme="minorHAnsi" w:hAnsiTheme="minorHAnsi"/>
          <w:sz w:val="22"/>
          <w:szCs w:val="22"/>
        </w:rPr>
        <w:t>(the “Client Agency Pr</w:t>
      </w:r>
      <w:r w:rsidR="00721193" w:rsidRPr="00CE5C6D">
        <w:rPr>
          <w:rFonts w:asciiTheme="minorHAnsi" w:hAnsiTheme="minorHAnsi"/>
          <w:sz w:val="22"/>
          <w:szCs w:val="22"/>
        </w:rPr>
        <w:t xml:space="preserve">oject </w:t>
      </w:r>
      <w:r w:rsidR="00721193">
        <w:rPr>
          <w:rFonts w:asciiTheme="minorHAnsi" w:hAnsiTheme="minorHAnsi"/>
          <w:sz w:val="22"/>
          <w:szCs w:val="22"/>
        </w:rPr>
        <w:t>Coordinator”)</w:t>
      </w:r>
      <w:r w:rsidR="00721193" w:rsidRPr="00CE5C6D">
        <w:rPr>
          <w:rFonts w:asciiTheme="minorHAnsi" w:hAnsiTheme="minorHAnsi"/>
          <w:sz w:val="22"/>
          <w:szCs w:val="22"/>
        </w:rPr>
        <w:t xml:space="preserve"> if necessary.  The </w:t>
      </w:r>
      <w:r w:rsidR="00721193">
        <w:rPr>
          <w:rFonts w:asciiTheme="minorHAnsi" w:hAnsiTheme="minorHAnsi"/>
          <w:sz w:val="22"/>
          <w:szCs w:val="22"/>
        </w:rPr>
        <w:t>Client Agency Pr</w:t>
      </w:r>
      <w:r w:rsidR="00721193" w:rsidRPr="00CE5C6D">
        <w:rPr>
          <w:rFonts w:asciiTheme="minorHAnsi" w:hAnsiTheme="minorHAnsi"/>
          <w:sz w:val="22"/>
          <w:szCs w:val="22"/>
        </w:rPr>
        <w:t xml:space="preserve">oject </w:t>
      </w:r>
      <w:r w:rsidR="00721193">
        <w:rPr>
          <w:rFonts w:asciiTheme="minorHAnsi" w:hAnsiTheme="minorHAnsi"/>
          <w:sz w:val="22"/>
          <w:szCs w:val="22"/>
        </w:rPr>
        <w:t>Coordinator</w:t>
      </w:r>
      <w:r w:rsidR="00721193" w:rsidRPr="00CE5C6D">
        <w:rPr>
          <w:rFonts w:asciiTheme="minorHAnsi" w:hAnsiTheme="minorHAnsi"/>
          <w:sz w:val="22"/>
          <w:szCs w:val="22"/>
        </w:rPr>
        <w:t xml:space="preserve"> shall approve each step of the design process prior to progression of the project to the installation phase.</w:t>
      </w:r>
    </w:p>
    <w:p w14:paraId="7E8A97FA" w14:textId="77777777" w:rsidR="00721193" w:rsidRPr="00F11DD1" w:rsidRDefault="00721193" w:rsidP="00721193">
      <w:pPr>
        <w:pStyle w:val="BodyText"/>
        <w:numPr>
          <w:ilvl w:val="0"/>
          <w:numId w:val="24"/>
        </w:numPr>
        <w:overflowPunct w:val="0"/>
        <w:autoSpaceDE w:val="0"/>
        <w:autoSpaceDN w:val="0"/>
        <w:adjustRightInd w:val="0"/>
        <w:jc w:val="both"/>
        <w:rPr>
          <w:rFonts w:asciiTheme="minorHAnsi" w:hAnsiTheme="minorHAnsi"/>
          <w:sz w:val="22"/>
          <w:szCs w:val="22"/>
          <w:u w:val="single"/>
        </w:rPr>
      </w:pPr>
      <w:r w:rsidRPr="00F11DD1">
        <w:rPr>
          <w:rFonts w:asciiTheme="minorHAnsi" w:hAnsiTheme="minorHAnsi"/>
          <w:b/>
          <w:sz w:val="22"/>
          <w:szCs w:val="22"/>
          <w:u w:val="single"/>
        </w:rPr>
        <w:t>Pre-Design Review Meeting:</w:t>
      </w:r>
      <w:r w:rsidRPr="00F11DD1">
        <w:rPr>
          <w:rFonts w:asciiTheme="minorHAnsi" w:hAnsiTheme="minorHAnsi"/>
          <w:sz w:val="22"/>
          <w:szCs w:val="22"/>
          <w:u w:val="single"/>
        </w:rPr>
        <w:t xml:space="preserve">  </w:t>
      </w:r>
    </w:p>
    <w:p w14:paraId="25F55F70" w14:textId="35FC912E" w:rsidR="00721193" w:rsidRPr="00CE5C6D" w:rsidRDefault="00721193" w:rsidP="002A688D">
      <w:pPr>
        <w:pStyle w:val="BodyText"/>
        <w:overflowPunct w:val="0"/>
        <w:autoSpaceDE w:val="0"/>
        <w:autoSpaceDN w:val="0"/>
        <w:adjustRightInd w:val="0"/>
        <w:rPr>
          <w:rFonts w:asciiTheme="minorHAnsi" w:hAnsiTheme="minorHAnsi"/>
          <w:sz w:val="22"/>
          <w:szCs w:val="22"/>
        </w:rPr>
      </w:pPr>
      <w:r w:rsidRPr="00CE5C6D">
        <w:rPr>
          <w:rFonts w:asciiTheme="minorHAnsi" w:hAnsiTheme="minorHAnsi"/>
          <w:sz w:val="22"/>
          <w:szCs w:val="22"/>
        </w:rPr>
        <w:t xml:space="preserve">The </w:t>
      </w:r>
      <w:r>
        <w:rPr>
          <w:rFonts w:asciiTheme="minorHAnsi" w:hAnsiTheme="minorHAnsi"/>
          <w:sz w:val="22"/>
          <w:szCs w:val="22"/>
        </w:rPr>
        <w:t>Client A</w:t>
      </w:r>
      <w:r w:rsidRPr="00CE5C6D">
        <w:rPr>
          <w:rFonts w:asciiTheme="minorHAnsi" w:hAnsiTheme="minorHAnsi"/>
          <w:sz w:val="22"/>
          <w:szCs w:val="22"/>
        </w:rPr>
        <w:t xml:space="preserve">gency </w:t>
      </w:r>
      <w:r>
        <w:rPr>
          <w:rFonts w:asciiTheme="minorHAnsi" w:hAnsiTheme="minorHAnsi"/>
          <w:sz w:val="22"/>
          <w:szCs w:val="22"/>
        </w:rPr>
        <w:t>P</w:t>
      </w:r>
      <w:r w:rsidRPr="00CE5C6D">
        <w:rPr>
          <w:rFonts w:asciiTheme="minorHAnsi" w:hAnsiTheme="minorHAnsi"/>
          <w:sz w:val="22"/>
          <w:szCs w:val="22"/>
        </w:rPr>
        <w:t xml:space="preserve">roject </w:t>
      </w:r>
      <w:r>
        <w:rPr>
          <w:rFonts w:asciiTheme="minorHAnsi" w:hAnsiTheme="minorHAnsi"/>
          <w:sz w:val="22"/>
          <w:szCs w:val="22"/>
        </w:rPr>
        <w:t>Coordinator</w:t>
      </w:r>
      <w:r w:rsidRPr="00CE5C6D">
        <w:rPr>
          <w:rFonts w:asciiTheme="minorHAnsi" w:hAnsiTheme="minorHAnsi"/>
          <w:sz w:val="22"/>
          <w:szCs w:val="22"/>
        </w:rPr>
        <w:t xml:space="preserve"> </w:t>
      </w:r>
      <w:r w:rsidR="005C2BEB">
        <w:rPr>
          <w:rFonts w:asciiTheme="minorHAnsi" w:hAnsiTheme="minorHAnsi"/>
          <w:sz w:val="22"/>
          <w:szCs w:val="22"/>
        </w:rPr>
        <w:t>shall</w:t>
      </w:r>
      <w:r w:rsidR="005C2BEB" w:rsidRPr="00CE5C6D">
        <w:rPr>
          <w:rFonts w:asciiTheme="minorHAnsi" w:hAnsiTheme="minorHAnsi"/>
          <w:sz w:val="22"/>
          <w:szCs w:val="22"/>
        </w:rPr>
        <w:t xml:space="preserve"> </w:t>
      </w:r>
      <w:r w:rsidRPr="00CE5C6D">
        <w:rPr>
          <w:rFonts w:asciiTheme="minorHAnsi" w:hAnsiTheme="minorHAnsi"/>
          <w:sz w:val="22"/>
          <w:szCs w:val="22"/>
        </w:rPr>
        <w:t xml:space="preserve">schedule a pre-design review meeting with the </w:t>
      </w:r>
      <w:r>
        <w:rPr>
          <w:rFonts w:asciiTheme="minorHAnsi" w:hAnsiTheme="minorHAnsi"/>
          <w:sz w:val="22"/>
          <w:szCs w:val="22"/>
        </w:rPr>
        <w:t>C</w:t>
      </w:r>
      <w:r w:rsidRPr="00CE5C6D">
        <w:rPr>
          <w:rFonts w:asciiTheme="minorHAnsi" w:hAnsiTheme="minorHAnsi"/>
          <w:sz w:val="22"/>
          <w:szCs w:val="22"/>
        </w:rPr>
        <w:t xml:space="preserve">ontractor to discuss </w:t>
      </w:r>
      <w:r>
        <w:rPr>
          <w:rFonts w:asciiTheme="minorHAnsi" w:hAnsiTheme="minorHAnsi"/>
          <w:sz w:val="22"/>
          <w:szCs w:val="22"/>
        </w:rPr>
        <w:t xml:space="preserve">the scope of </w:t>
      </w:r>
      <w:r w:rsidRPr="00CE5C6D">
        <w:rPr>
          <w:rFonts w:asciiTheme="minorHAnsi" w:hAnsiTheme="minorHAnsi"/>
          <w:sz w:val="22"/>
          <w:szCs w:val="22"/>
        </w:rPr>
        <w:t xml:space="preserve">design requirements.  The </w:t>
      </w:r>
      <w:r>
        <w:rPr>
          <w:rFonts w:asciiTheme="minorHAnsi" w:hAnsiTheme="minorHAnsi"/>
          <w:sz w:val="22"/>
          <w:szCs w:val="22"/>
        </w:rPr>
        <w:t>C</w:t>
      </w:r>
      <w:r w:rsidRPr="00CE5C6D">
        <w:rPr>
          <w:rFonts w:asciiTheme="minorHAnsi" w:hAnsiTheme="minorHAnsi"/>
          <w:sz w:val="22"/>
          <w:szCs w:val="22"/>
        </w:rPr>
        <w:t xml:space="preserve">ontractor </w:t>
      </w:r>
      <w:r>
        <w:rPr>
          <w:rFonts w:asciiTheme="minorHAnsi" w:hAnsiTheme="minorHAnsi"/>
          <w:sz w:val="22"/>
          <w:szCs w:val="22"/>
        </w:rPr>
        <w:t xml:space="preserve">shall assign a design </w:t>
      </w:r>
      <w:r w:rsidRPr="00CE5C6D">
        <w:rPr>
          <w:rFonts w:asciiTheme="minorHAnsi" w:hAnsiTheme="minorHAnsi"/>
          <w:sz w:val="22"/>
          <w:szCs w:val="22"/>
        </w:rPr>
        <w:t>coordinator to the project</w:t>
      </w:r>
      <w:r>
        <w:rPr>
          <w:rFonts w:asciiTheme="minorHAnsi" w:hAnsiTheme="minorHAnsi"/>
          <w:sz w:val="22"/>
          <w:szCs w:val="22"/>
        </w:rPr>
        <w:t xml:space="preserve"> (the “Design Coordinator”)</w:t>
      </w:r>
      <w:r w:rsidRPr="00CE5C6D">
        <w:rPr>
          <w:rFonts w:asciiTheme="minorHAnsi" w:hAnsiTheme="minorHAnsi"/>
          <w:sz w:val="22"/>
          <w:szCs w:val="22"/>
        </w:rPr>
        <w:t>.  Th</w:t>
      </w:r>
      <w:r>
        <w:rPr>
          <w:rFonts w:asciiTheme="minorHAnsi" w:hAnsiTheme="minorHAnsi"/>
          <w:sz w:val="22"/>
          <w:szCs w:val="22"/>
        </w:rPr>
        <w:t>e</w:t>
      </w:r>
      <w:r w:rsidRPr="00CE5C6D">
        <w:rPr>
          <w:rFonts w:asciiTheme="minorHAnsi" w:hAnsiTheme="minorHAnsi"/>
          <w:sz w:val="22"/>
          <w:szCs w:val="22"/>
        </w:rPr>
        <w:t xml:space="preserve"> </w:t>
      </w:r>
      <w:r>
        <w:rPr>
          <w:rFonts w:asciiTheme="minorHAnsi" w:hAnsiTheme="minorHAnsi"/>
          <w:sz w:val="22"/>
          <w:szCs w:val="22"/>
        </w:rPr>
        <w:t>Design Coordinator</w:t>
      </w:r>
      <w:r w:rsidRPr="00CE5C6D">
        <w:rPr>
          <w:rFonts w:asciiTheme="minorHAnsi" w:hAnsiTheme="minorHAnsi"/>
          <w:sz w:val="22"/>
          <w:szCs w:val="22"/>
        </w:rPr>
        <w:t xml:space="preserve"> will be the </w:t>
      </w:r>
      <w:r>
        <w:rPr>
          <w:rFonts w:asciiTheme="minorHAnsi" w:hAnsiTheme="minorHAnsi"/>
          <w:sz w:val="22"/>
          <w:szCs w:val="22"/>
        </w:rPr>
        <w:t xml:space="preserve">primary </w:t>
      </w:r>
      <w:r w:rsidRPr="00CE5C6D">
        <w:rPr>
          <w:rFonts w:asciiTheme="minorHAnsi" w:hAnsiTheme="minorHAnsi"/>
          <w:sz w:val="22"/>
          <w:szCs w:val="22"/>
        </w:rPr>
        <w:t xml:space="preserve">contact for the </w:t>
      </w:r>
      <w:r>
        <w:rPr>
          <w:rFonts w:asciiTheme="minorHAnsi" w:hAnsiTheme="minorHAnsi"/>
          <w:sz w:val="22"/>
          <w:szCs w:val="22"/>
        </w:rPr>
        <w:t>Client Agency</w:t>
      </w:r>
      <w:r w:rsidRPr="00CE5C6D">
        <w:rPr>
          <w:rFonts w:asciiTheme="minorHAnsi" w:hAnsiTheme="minorHAnsi"/>
          <w:sz w:val="22"/>
          <w:szCs w:val="22"/>
        </w:rPr>
        <w:t xml:space="preserve">.  The </w:t>
      </w:r>
      <w:r>
        <w:rPr>
          <w:rFonts w:asciiTheme="minorHAnsi" w:hAnsiTheme="minorHAnsi"/>
          <w:sz w:val="22"/>
          <w:szCs w:val="22"/>
        </w:rPr>
        <w:t>Client Agency</w:t>
      </w:r>
      <w:r w:rsidRPr="00CE5C6D">
        <w:rPr>
          <w:rFonts w:asciiTheme="minorHAnsi" w:hAnsiTheme="minorHAnsi"/>
          <w:sz w:val="22"/>
          <w:szCs w:val="22"/>
        </w:rPr>
        <w:t xml:space="preserve"> </w:t>
      </w:r>
      <w:r w:rsidR="005C2BEB">
        <w:rPr>
          <w:rFonts w:asciiTheme="minorHAnsi" w:hAnsiTheme="minorHAnsi"/>
          <w:sz w:val="22"/>
          <w:szCs w:val="22"/>
        </w:rPr>
        <w:t>shall</w:t>
      </w:r>
      <w:r w:rsidR="005C2BEB" w:rsidRPr="00CE5C6D">
        <w:rPr>
          <w:rFonts w:asciiTheme="minorHAnsi" w:hAnsiTheme="minorHAnsi"/>
          <w:sz w:val="22"/>
          <w:szCs w:val="22"/>
        </w:rPr>
        <w:t xml:space="preserve"> </w:t>
      </w:r>
      <w:r w:rsidRPr="00CE5C6D">
        <w:rPr>
          <w:rFonts w:asciiTheme="minorHAnsi" w:hAnsiTheme="minorHAnsi"/>
          <w:sz w:val="22"/>
          <w:szCs w:val="22"/>
        </w:rPr>
        <w:t xml:space="preserve">provide the </w:t>
      </w:r>
      <w:r>
        <w:rPr>
          <w:rFonts w:asciiTheme="minorHAnsi" w:hAnsiTheme="minorHAnsi"/>
          <w:sz w:val="22"/>
          <w:szCs w:val="22"/>
        </w:rPr>
        <w:t>Design Coordinator</w:t>
      </w:r>
      <w:r w:rsidRPr="00CE5C6D">
        <w:rPr>
          <w:rFonts w:asciiTheme="minorHAnsi" w:hAnsiTheme="minorHAnsi"/>
          <w:sz w:val="22"/>
          <w:szCs w:val="22"/>
        </w:rPr>
        <w:t xml:space="preserve"> an inventory of any special equipment specifications and discuss space utilization</w:t>
      </w:r>
      <w:r w:rsidR="006A7919">
        <w:rPr>
          <w:rFonts w:asciiTheme="minorHAnsi" w:hAnsiTheme="minorHAnsi"/>
          <w:sz w:val="22"/>
          <w:szCs w:val="22"/>
        </w:rPr>
        <w:t>,</w:t>
      </w:r>
      <w:r w:rsidRPr="00CE5C6D">
        <w:rPr>
          <w:rFonts w:asciiTheme="minorHAnsi" w:hAnsiTheme="minorHAnsi"/>
          <w:sz w:val="22"/>
          <w:szCs w:val="22"/>
        </w:rPr>
        <w:t xml:space="preserve"> the number and general types of workstations to be designed</w:t>
      </w:r>
      <w:r w:rsidR="006A7919">
        <w:rPr>
          <w:rFonts w:asciiTheme="minorHAnsi" w:hAnsiTheme="minorHAnsi"/>
          <w:sz w:val="22"/>
          <w:szCs w:val="22"/>
        </w:rPr>
        <w:t xml:space="preserve">, </w:t>
      </w:r>
      <w:r w:rsidRPr="00CE5C6D">
        <w:rPr>
          <w:rFonts w:asciiTheme="minorHAnsi" w:hAnsiTheme="minorHAnsi"/>
          <w:sz w:val="22"/>
          <w:szCs w:val="22"/>
        </w:rPr>
        <w:t xml:space="preserve">any other </w:t>
      </w:r>
      <w:r w:rsidR="006A7919">
        <w:rPr>
          <w:rFonts w:asciiTheme="minorHAnsi" w:hAnsiTheme="minorHAnsi"/>
          <w:sz w:val="22"/>
          <w:szCs w:val="22"/>
        </w:rPr>
        <w:t xml:space="preserve">relevant </w:t>
      </w:r>
      <w:r w:rsidRPr="00CE5C6D">
        <w:rPr>
          <w:rFonts w:asciiTheme="minorHAnsi" w:hAnsiTheme="minorHAnsi"/>
          <w:sz w:val="22"/>
          <w:szCs w:val="22"/>
        </w:rPr>
        <w:t xml:space="preserve">information </w:t>
      </w:r>
      <w:r w:rsidR="006A7919">
        <w:rPr>
          <w:rFonts w:asciiTheme="minorHAnsi" w:hAnsiTheme="minorHAnsi"/>
          <w:sz w:val="22"/>
          <w:szCs w:val="22"/>
        </w:rPr>
        <w:t xml:space="preserve">for </w:t>
      </w:r>
      <w:r w:rsidRPr="00CE5C6D">
        <w:rPr>
          <w:rFonts w:asciiTheme="minorHAnsi" w:hAnsiTheme="minorHAnsi"/>
          <w:sz w:val="22"/>
          <w:szCs w:val="22"/>
        </w:rPr>
        <w:t>the design process,</w:t>
      </w:r>
      <w:r w:rsidR="008C642A">
        <w:rPr>
          <w:rFonts w:asciiTheme="minorHAnsi" w:hAnsiTheme="minorHAnsi"/>
          <w:sz w:val="22"/>
          <w:szCs w:val="22"/>
        </w:rPr>
        <w:t xml:space="preserve"> including</w:t>
      </w:r>
      <w:r w:rsidR="005C2BEB">
        <w:rPr>
          <w:rFonts w:asciiTheme="minorHAnsi" w:hAnsiTheme="minorHAnsi"/>
          <w:sz w:val="22"/>
          <w:szCs w:val="22"/>
        </w:rPr>
        <w:t>, but not limited to,</w:t>
      </w:r>
      <w:r w:rsidRPr="00CE5C6D">
        <w:rPr>
          <w:rFonts w:asciiTheme="minorHAnsi" w:hAnsiTheme="minorHAnsi"/>
          <w:sz w:val="22"/>
          <w:szCs w:val="22"/>
        </w:rPr>
        <w:t xml:space="preserve"> special </w:t>
      </w:r>
      <w:proofErr w:type="gramStart"/>
      <w:r w:rsidRPr="00CE5C6D">
        <w:rPr>
          <w:rFonts w:asciiTheme="minorHAnsi" w:hAnsiTheme="minorHAnsi"/>
          <w:sz w:val="22"/>
          <w:szCs w:val="22"/>
        </w:rPr>
        <w:t>considerations</w:t>
      </w:r>
      <w:proofErr w:type="gramEnd"/>
      <w:r w:rsidRPr="00CE5C6D">
        <w:rPr>
          <w:rFonts w:asciiTheme="minorHAnsi" w:hAnsiTheme="minorHAnsi"/>
          <w:sz w:val="22"/>
          <w:szCs w:val="22"/>
        </w:rPr>
        <w:t xml:space="preserve"> for public contact, locations of any special groups or large areas, security areas, </w:t>
      </w:r>
      <w:r>
        <w:rPr>
          <w:rFonts w:asciiTheme="minorHAnsi" w:hAnsiTheme="minorHAnsi"/>
          <w:sz w:val="22"/>
          <w:szCs w:val="22"/>
        </w:rPr>
        <w:t>ADA requirements and</w:t>
      </w:r>
      <w:r w:rsidRPr="00CE5C6D">
        <w:rPr>
          <w:rFonts w:asciiTheme="minorHAnsi" w:hAnsiTheme="minorHAnsi"/>
          <w:sz w:val="22"/>
          <w:szCs w:val="22"/>
        </w:rPr>
        <w:t xml:space="preserve"> </w:t>
      </w:r>
      <w:r>
        <w:rPr>
          <w:rFonts w:asciiTheme="minorHAnsi" w:hAnsiTheme="minorHAnsi"/>
          <w:sz w:val="22"/>
          <w:szCs w:val="22"/>
        </w:rPr>
        <w:t>Client Agency</w:t>
      </w:r>
      <w:r w:rsidRPr="00CE5C6D">
        <w:rPr>
          <w:rFonts w:asciiTheme="minorHAnsi" w:hAnsiTheme="minorHAnsi"/>
          <w:sz w:val="22"/>
          <w:szCs w:val="22"/>
        </w:rPr>
        <w:t xml:space="preserve"> space standards</w:t>
      </w:r>
      <w:r>
        <w:rPr>
          <w:rFonts w:asciiTheme="minorHAnsi" w:hAnsiTheme="minorHAnsi"/>
          <w:sz w:val="22"/>
          <w:szCs w:val="22"/>
        </w:rPr>
        <w:t xml:space="preserve">.  </w:t>
      </w:r>
      <w:r w:rsidRPr="00CE5C6D">
        <w:rPr>
          <w:rFonts w:asciiTheme="minorHAnsi" w:hAnsiTheme="minorHAnsi"/>
          <w:sz w:val="22"/>
          <w:szCs w:val="22"/>
        </w:rPr>
        <w:t xml:space="preserve">The </w:t>
      </w:r>
      <w:r>
        <w:rPr>
          <w:rFonts w:asciiTheme="minorHAnsi" w:hAnsiTheme="minorHAnsi"/>
          <w:sz w:val="22"/>
          <w:szCs w:val="22"/>
        </w:rPr>
        <w:t>C</w:t>
      </w:r>
      <w:r w:rsidRPr="00CE5C6D">
        <w:rPr>
          <w:rFonts w:asciiTheme="minorHAnsi" w:hAnsiTheme="minorHAnsi"/>
          <w:sz w:val="22"/>
          <w:szCs w:val="22"/>
        </w:rPr>
        <w:t xml:space="preserve">ontractor </w:t>
      </w:r>
      <w:r w:rsidR="006A7919">
        <w:rPr>
          <w:rFonts w:asciiTheme="minorHAnsi" w:hAnsiTheme="minorHAnsi"/>
          <w:sz w:val="22"/>
          <w:szCs w:val="22"/>
        </w:rPr>
        <w:t xml:space="preserve">shall work </w:t>
      </w:r>
      <w:r>
        <w:rPr>
          <w:rFonts w:asciiTheme="minorHAnsi" w:hAnsiTheme="minorHAnsi"/>
          <w:sz w:val="22"/>
          <w:szCs w:val="22"/>
        </w:rPr>
        <w:t>with the Client Agency</w:t>
      </w:r>
      <w:r w:rsidRPr="00CE5C6D">
        <w:rPr>
          <w:rFonts w:asciiTheme="minorHAnsi" w:hAnsiTheme="minorHAnsi"/>
          <w:sz w:val="22"/>
          <w:szCs w:val="22"/>
        </w:rPr>
        <w:t xml:space="preserve"> </w:t>
      </w:r>
      <w:r w:rsidR="006A7919">
        <w:rPr>
          <w:rFonts w:asciiTheme="minorHAnsi" w:hAnsiTheme="minorHAnsi"/>
          <w:sz w:val="22"/>
          <w:szCs w:val="22"/>
        </w:rPr>
        <w:t>or</w:t>
      </w:r>
      <w:r w:rsidRPr="00CE5C6D">
        <w:rPr>
          <w:rFonts w:asciiTheme="minorHAnsi" w:hAnsiTheme="minorHAnsi"/>
          <w:sz w:val="22"/>
          <w:szCs w:val="22"/>
        </w:rPr>
        <w:t xml:space="preserve"> the landlord </w:t>
      </w:r>
      <w:r w:rsidR="006A7919">
        <w:rPr>
          <w:rFonts w:asciiTheme="minorHAnsi" w:hAnsiTheme="minorHAnsi"/>
          <w:sz w:val="22"/>
          <w:szCs w:val="22"/>
        </w:rPr>
        <w:t xml:space="preserve">or both </w:t>
      </w:r>
      <w:r w:rsidRPr="00CE5C6D">
        <w:rPr>
          <w:rFonts w:asciiTheme="minorHAnsi" w:hAnsiTheme="minorHAnsi"/>
          <w:sz w:val="22"/>
          <w:szCs w:val="22"/>
        </w:rPr>
        <w:t>of the State leased space to identify specific requirements such as elevator capacity, loading dock regulations</w:t>
      </w:r>
      <w:r>
        <w:rPr>
          <w:rFonts w:asciiTheme="minorHAnsi" w:hAnsiTheme="minorHAnsi"/>
          <w:sz w:val="22"/>
          <w:szCs w:val="22"/>
        </w:rPr>
        <w:t xml:space="preserve"> and restrictions </w:t>
      </w:r>
      <w:r w:rsidRPr="00CE5C6D">
        <w:rPr>
          <w:rFonts w:asciiTheme="minorHAnsi" w:hAnsiTheme="minorHAnsi"/>
          <w:sz w:val="22"/>
          <w:szCs w:val="22"/>
        </w:rPr>
        <w:t xml:space="preserve">for the facility in which the work is being performed.  For projects that include the re-utilization of some existing furniture, the Contractor </w:t>
      </w:r>
      <w:r w:rsidR="00B73BFF">
        <w:rPr>
          <w:rFonts w:asciiTheme="minorHAnsi" w:hAnsiTheme="minorHAnsi"/>
          <w:sz w:val="22"/>
          <w:szCs w:val="22"/>
        </w:rPr>
        <w:t xml:space="preserve">shall </w:t>
      </w:r>
      <w:r w:rsidRPr="00CE5C6D">
        <w:rPr>
          <w:rFonts w:asciiTheme="minorHAnsi" w:hAnsiTheme="minorHAnsi"/>
          <w:sz w:val="22"/>
          <w:szCs w:val="22"/>
        </w:rPr>
        <w:t xml:space="preserve">do an inventory of all existing furniture </w:t>
      </w:r>
      <w:r w:rsidR="006A7919">
        <w:rPr>
          <w:rFonts w:asciiTheme="minorHAnsi" w:hAnsiTheme="minorHAnsi"/>
          <w:sz w:val="22"/>
          <w:szCs w:val="22"/>
        </w:rPr>
        <w:t>for the pre-design review meeting</w:t>
      </w:r>
      <w:r w:rsidRPr="00CE5C6D">
        <w:rPr>
          <w:rFonts w:asciiTheme="minorHAnsi" w:hAnsiTheme="minorHAnsi"/>
          <w:sz w:val="22"/>
          <w:szCs w:val="22"/>
        </w:rPr>
        <w:t xml:space="preserve">.  </w:t>
      </w:r>
    </w:p>
    <w:p w14:paraId="515B0ADA" w14:textId="77777777" w:rsidR="00721193" w:rsidRPr="00C14C31" w:rsidRDefault="00721193" w:rsidP="00721193">
      <w:pPr>
        <w:pStyle w:val="BodyText"/>
        <w:numPr>
          <w:ilvl w:val="0"/>
          <w:numId w:val="24"/>
        </w:numPr>
        <w:rPr>
          <w:rFonts w:asciiTheme="minorHAnsi" w:hAnsiTheme="minorHAnsi"/>
          <w:sz w:val="22"/>
          <w:szCs w:val="22"/>
        </w:rPr>
      </w:pPr>
      <w:r w:rsidRPr="00C14C31">
        <w:rPr>
          <w:rFonts w:asciiTheme="minorHAnsi" w:hAnsiTheme="minorHAnsi"/>
          <w:b/>
          <w:bCs/>
          <w:sz w:val="22"/>
          <w:szCs w:val="22"/>
          <w:u w:val="single"/>
        </w:rPr>
        <w:t>Preliminary Design Plan:</w:t>
      </w:r>
      <w:r w:rsidRPr="00C14C31">
        <w:rPr>
          <w:rFonts w:asciiTheme="minorHAnsi" w:hAnsiTheme="minorHAnsi"/>
          <w:sz w:val="22"/>
          <w:szCs w:val="22"/>
          <w:u w:val="single"/>
        </w:rPr>
        <w:t xml:space="preserve">  </w:t>
      </w:r>
    </w:p>
    <w:p w14:paraId="2CBC2BC2" w14:textId="6775820F" w:rsidR="00721193" w:rsidRDefault="00721193" w:rsidP="00721193">
      <w:pPr>
        <w:pStyle w:val="BodyText"/>
        <w:rPr>
          <w:rFonts w:asciiTheme="minorHAnsi" w:hAnsiTheme="minorHAnsi"/>
          <w:sz w:val="22"/>
          <w:szCs w:val="22"/>
        </w:rPr>
      </w:pPr>
      <w:r w:rsidRPr="00C14C31">
        <w:rPr>
          <w:rFonts w:asciiTheme="minorHAnsi" w:hAnsiTheme="minorHAnsi"/>
          <w:sz w:val="22"/>
          <w:szCs w:val="22"/>
        </w:rPr>
        <w:t xml:space="preserve">Following the pre-design review meeting, the Contractor </w:t>
      </w:r>
      <w:r w:rsidR="00B77011">
        <w:rPr>
          <w:rFonts w:asciiTheme="minorHAnsi" w:hAnsiTheme="minorHAnsi"/>
          <w:sz w:val="22"/>
          <w:szCs w:val="22"/>
        </w:rPr>
        <w:t xml:space="preserve">shall </w:t>
      </w:r>
      <w:r w:rsidRPr="00C14C31">
        <w:rPr>
          <w:rFonts w:asciiTheme="minorHAnsi" w:hAnsiTheme="minorHAnsi"/>
          <w:sz w:val="22"/>
          <w:szCs w:val="22"/>
        </w:rPr>
        <w:t xml:space="preserve">prepare a preliminary design plan showing in detail the position of all existing furniture products, as well as specifying in generic terms </w:t>
      </w:r>
      <w:r w:rsidRPr="00C14C31">
        <w:rPr>
          <w:rFonts w:asciiTheme="minorHAnsi" w:hAnsiTheme="minorHAnsi"/>
          <w:sz w:val="22"/>
          <w:szCs w:val="22"/>
        </w:rPr>
        <w:lastRenderedPageBreak/>
        <w:t xml:space="preserve">other furniture </w:t>
      </w:r>
      <w:r w:rsidR="00B77011">
        <w:rPr>
          <w:rFonts w:asciiTheme="minorHAnsi" w:hAnsiTheme="minorHAnsi"/>
          <w:sz w:val="22"/>
          <w:szCs w:val="22"/>
        </w:rPr>
        <w:t>including, but not limited to,</w:t>
      </w:r>
      <w:r w:rsidRPr="00C14C31">
        <w:rPr>
          <w:rFonts w:asciiTheme="minorHAnsi" w:hAnsiTheme="minorHAnsi"/>
          <w:sz w:val="22"/>
          <w:szCs w:val="22"/>
        </w:rPr>
        <w:t xml:space="preserve"> file cabinets, tables, chairs and floor to ceiling partitions, which may need to be purchased from other State of Connecticut contracts.  The Client Agency </w:t>
      </w:r>
      <w:r w:rsidR="00B73BFF">
        <w:rPr>
          <w:rFonts w:asciiTheme="minorHAnsi" w:hAnsiTheme="minorHAnsi"/>
          <w:sz w:val="22"/>
          <w:szCs w:val="22"/>
        </w:rPr>
        <w:t>shall</w:t>
      </w:r>
      <w:r w:rsidRPr="00C14C31">
        <w:rPr>
          <w:rFonts w:asciiTheme="minorHAnsi" w:hAnsiTheme="minorHAnsi"/>
          <w:sz w:val="22"/>
          <w:szCs w:val="22"/>
        </w:rPr>
        <w:t xml:space="preserve"> approve any and all Contractor design plans in writing prior to proceeding.</w:t>
      </w:r>
    </w:p>
    <w:p w14:paraId="49E76DCB" w14:textId="29EB5403" w:rsidR="00721193" w:rsidRPr="00C14C31" w:rsidRDefault="00721193" w:rsidP="00721193">
      <w:pPr>
        <w:pStyle w:val="BodyText"/>
        <w:rPr>
          <w:rFonts w:asciiTheme="minorHAnsi" w:hAnsiTheme="minorHAnsi"/>
          <w:b/>
          <w:bCs/>
          <w:sz w:val="22"/>
          <w:szCs w:val="22"/>
          <w:u w:val="single"/>
        </w:rPr>
      </w:pPr>
      <w:r w:rsidRPr="00C14C31">
        <w:rPr>
          <w:rFonts w:asciiTheme="minorHAnsi" w:hAnsiTheme="minorHAnsi"/>
          <w:sz w:val="22"/>
          <w:szCs w:val="22"/>
        </w:rPr>
        <w:t xml:space="preserve">After development of the preliminary design plan, the Client Agency Project Coordinator </w:t>
      </w:r>
      <w:r w:rsidR="00B73BFF">
        <w:rPr>
          <w:rFonts w:asciiTheme="minorHAnsi" w:hAnsiTheme="minorHAnsi"/>
          <w:sz w:val="22"/>
          <w:szCs w:val="22"/>
        </w:rPr>
        <w:t>may</w:t>
      </w:r>
      <w:r w:rsidRPr="00C14C31">
        <w:rPr>
          <w:rFonts w:asciiTheme="minorHAnsi" w:hAnsiTheme="minorHAnsi"/>
          <w:sz w:val="22"/>
          <w:szCs w:val="22"/>
        </w:rPr>
        <w:t xml:space="preserve"> make one to four (1 to 4) sets of changes, </w:t>
      </w:r>
      <w:r w:rsidR="00B77011">
        <w:rPr>
          <w:rFonts w:asciiTheme="minorHAnsi" w:hAnsiTheme="minorHAnsi"/>
          <w:sz w:val="22"/>
          <w:szCs w:val="22"/>
        </w:rPr>
        <w:t xml:space="preserve">including, but not limited to, </w:t>
      </w:r>
      <w:r w:rsidRPr="00C14C31">
        <w:rPr>
          <w:rFonts w:asciiTheme="minorHAnsi" w:hAnsiTheme="minorHAnsi"/>
          <w:sz w:val="22"/>
          <w:szCs w:val="22"/>
        </w:rPr>
        <w:t xml:space="preserve">program changes, prior to the finalization of the preliminary design plan.  If more than 4 sets of changes are necessary the Contractor may charge for Services per the rate listed in Exhibit B Price Schedule.  </w:t>
      </w:r>
    </w:p>
    <w:p w14:paraId="4E6BE70D" w14:textId="77777777" w:rsidR="00721193" w:rsidRPr="0032105B" w:rsidRDefault="00721193" w:rsidP="00721193">
      <w:pPr>
        <w:pStyle w:val="BodyText"/>
        <w:numPr>
          <w:ilvl w:val="0"/>
          <w:numId w:val="24"/>
        </w:numPr>
        <w:rPr>
          <w:rFonts w:asciiTheme="minorHAnsi" w:hAnsiTheme="minorHAnsi"/>
          <w:b/>
          <w:bCs/>
          <w:sz w:val="22"/>
          <w:szCs w:val="22"/>
          <w:u w:val="single"/>
        </w:rPr>
      </w:pPr>
      <w:r w:rsidRPr="0032105B">
        <w:rPr>
          <w:rFonts w:asciiTheme="minorHAnsi" w:hAnsiTheme="minorHAnsi"/>
          <w:b/>
          <w:bCs/>
          <w:sz w:val="22"/>
          <w:szCs w:val="22"/>
          <w:u w:val="single"/>
        </w:rPr>
        <w:t>Installation Design Plan:</w:t>
      </w:r>
    </w:p>
    <w:p w14:paraId="1C8BC38D" w14:textId="7C2945B4" w:rsidR="00721193" w:rsidRPr="0032105B" w:rsidRDefault="00721193" w:rsidP="00721193">
      <w:pPr>
        <w:pStyle w:val="BodyText"/>
        <w:rPr>
          <w:rFonts w:asciiTheme="minorHAnsi" w:hAnsiTheme="minorHAnsi"/>
          <w:sz w:val="22"/>
          <w:szCs w:val="22"/>
        </w:rPr>
      </w:pPr>
      <w:r>
        <w:rPr>
          <w:rFonts w:asciiTheme="minorHAnsi" w:hAnsiTheme="minorHAnsi"/>
          <w:sz w:val="22"/>
          <w:szCs w:val="22"/>
        </w:rPr>
        <w:t>Upon completion of the preliminary design plan</w:t>
      </w:r>
      <w:r w:rsidR="00B73BFF">
        <w:rPr>
          <w:rFonts w:asciiTheme="minorHAnsi" w:hAnsiTheme="minorHAnsi"/>
          <w:sz w:val="22"/>
          <w:szCs w:val="22"/>
        </w:rPr>
        <w:t>, t</w:t>
      </w:r>
      <w:r w:rsidRPr="0032105B">
        <w:rPr>
          <w:rFonts w:asciiTheme="minorHAnsi" w:hAnsiTheme="minorHAnsi"/>
          <w:sz w:val="22"/>
          <w:szCs w:val="22"/>
        </w:rPr>
        <w:t xml:space="preserve">he Contractor </w:t>
      </w:r>
      <w:r w:rsidR="00B73BFF">
        <w:rPr>
          <w:rFonts w:asciiTheme="minorHAnsi" w:hAnsiTheme="minorHAnsi"/>
          <w:sz w:val="22"/>
          <w:szCs w:val="22"/>
        </w:rPr>
        <w:t>shall</w:t>
      </w:r>
      <w:r w:rsidR="00B73BFF" w:rsidRPr="0032105B">
        <w:rPr>
          <w:rFonts w:asciiTheme="minorHAnsi" w:hAnsiTheme="minorHAnsi"/>
          <w:sz w:val="22"/>
          <w:szCs w:val="22"/>
        </w:rPr>
        <w:t xml:space="preserve"> </w:t>
      </w:r>
      <w:r w:rsidRPr="0032105B">
        <w:rPr>
          <w:rFonts w:asciiTheme="minorHAnsi" w:hAnsiTheme="minorHAnsi"/>
          <w:sz w:val="22"/>
          <w:szCs w:val="22"/>
        </w:rPr>
        <w:t>prepare an installation design plan</w:t>
      </w:r>
      <w:r>
        <w:rPr>
          <w:rFonts w:asciiTheme="minorHAnsi" w:hAnsiTheme="minorHAnsi"/>
          <w:sz w:val="22"/>
          <w:szCs w:val="22"/>
        </w:rPr>
        <w:t xml:space="preserve"> (the “Installation Design Plan”)</w:t>
      </w:r>
      <w:r w:rsidRPr="0032105B">
        <w:rPr>
          <w:rFonts w:asciiTheme="minorHAnsi" w:hAnsiTheme="minorHAnsi"/>
          <w:sz w:val="22"/>
          <w:szCs w:val="22"/>
        </w:rPr>
        <w:t>, showing in detail all new office furniture required for the project, wall heights, colors, types of panels (solid, glass, acoustical), electrical outlets, telephone outlets, word processing/computer outlets, as well as, in generic terms, other new furniture required</w:t>
      </w:r>
      <w:r w:rsidR="00BA2890">
        <w:rPr>
          <w:rFonts w:asciiTheme="minorHAnsi" w:hAnsiTheme="minorHAnsi"/>
          <w:sz w:val="22"/>
          <w:szCs w:val="22"/>
        </w:rPr>
        <w:t xml:space="preserve">, including, but not limited to, </w:t>
      </w:r>
      <w:r w:rsidRPr="0032105B">
        <w:rPr>
          <w:rFonts w:asciiTheme="minorHAnsi" w:hAnsiTheme="minorHAnsi"/>
          <w:sz w:val="22"/>
          <w:szCs w:val="22"/>
        </w:rPr>
        <w:t>file cabinets, tables, chairs, and floor to ceiling partitions.</w:t>
      </w:r>
      <w:r>
        <w:rPr>
          <w:rFonts w:asciiTheme="minorHAnsi" w:hAnsiTheme="minorHAnsi"/>
          <w:sz w:val="22"/>
          <w:szCs w:val="22"/>
        </w:rPr>
        <w:t xml:space="preserve"> </w:t>
      </w:r>
    </w:p>
    <w:p w14:paraId="38D9CC4B" w14:textId="169F98F8" w:rsidR="00721193" w:rsidRPr="00C14C31" w:rsidRDefault="00721193" w:rsidP="00721193">
      <w:pPr>
        <w:pStyle w:val="BodyText"/>
        <w:rPr>
          <w:rFonts w:asciiTheme="minorHAnsi" w:hAnsiTheme="minorHAnsi"/>
          <w:b/>
          <w:bCs/>
          <w:sz w:val="22"/>
          <w:szCs w:val="22"/>
          <w:u w:val="single"/>
        </w:rPr>
      </w:pPr>
      <w:r w:rsidRPr="0032105B">
        <w:rPr>
          <w:rFonts w:asciiTheme="minorHAnsi" w:hAnsiTheme="minorHAnsi"/>
          <w:sz w:val="22"/>
          <w:szCs w:val="22"/>
        </w:rPr>
        <w:t xml:space="preserve">The </w:t>
      </w:r>
      <w:r>
        <w:rPr>
          <w:rFonts w:asciiTheme="minorHAnsi" w:hAnsiTheme="minorHAnsi"/>
          <w:sz w:val="22"/>
          <w:szCs w:val="22"/>
        </w:rPr>
        <w:t>Installation Design Plan</w:t>
      </w:r>
      <w:r w:rsidRPr="0032105B" w:rsidDel="00B24407">
        <w:rPr>
          <w:rFonts w:asciiTheme="minorHAnsi" w:hAnsiTheme="minorHAnsi"/>
          <w:sz w:val="22"/>
          <w:szCs w:val="22"/>
        </w:rPr>
        <w:t xml:space="preserve"> </w:t>
      </w:r>
      <w:r w:rsidR="00BA2890">
        <w:rPr>
          <w:rFonts w:asciiTheme="minorHAnsi" w:hAnsiTheme="minorHAnsi"/>
          <w:sz w:val="22"/>
          <w:szCs w:val="22"/>
        </w:rPr>
        <w:t>must</w:t>
      </w:r>
      <w:r w:rsidR="00BA2890" w:rsidRPr="0032105B">
        <w:rPr>
          <w:rFonts w:asciiTheme="minorHAnsi" w:hAnsiTheme="minorHAnsi"/>
          <w:sz w:val="22"/>
          <w:szCs w:val="22"/>
        </w:rPr>
        <w:t xml:space="preserve"> </w:t>
      </w:r>
      <w:r w:rsidRPr="0032105B">
        <w:rPr>
          <w:rFonts w:asciiTheme="minorHAnsi" w:hAnsiTheme="minorHAnsi"/>
          <w:sz w:val="22"/>
          <w:szCs w:val="22"/>
        </w:rPr>
        <w:t xml:space="preserve">be to </w:t>
      </w:r>
      <w:r>
        <w:rPr>
          <w:rFonts w:asciiTheme="minorHAnsi" w:hAnsiTheme="minorHAnsi"/>
          <w:sz w:val="22"/>
          <w:szCs w:val="22"/>
        </w:rPr>
        <w:t>1/8” or 1/4"</w:t>
      </w:r>
      <w:r w:rsidRPr="0032105B">
        <w:rPr>
          <w:rFonts w:asciiTheme="minorHAnsi" w:hAnsiTheme="minorHAnsi"/>
          <w:sz w:val="22"/>
          <w:szCs w:val="22"/>
        </w:rPr>
        <w:t>scale and due</w:t>
      </w:r>
      <w:r w:rsidR="00E2087C">
        <w:rPr>
          <w:rFonts w:asciiTheme="minorHAnsi" w:hAnsiTheme="minorHAnsi"/>
          <w:sz w:val="22"/>
          <w:szCs w:val="22"/>
        </w:rPr>
        <w:t xml:space="preserve"> five (5) business days </w:t>
      </w:r>
      <w:r w:rsidRPr="0032105B">
        <w:rPr>
          <w:rFonts w:asciiTheme="minorHAnsi" w:hAnsiTheme="minorHAnsi"/>
          <w:sz w:val="22"/>
          <w:szCs w:val="22"/>
        </w:rPr>
        <w:t>after the approval of the preliminary design plan</w:t>
      </w:r>
      <w:r>
        <w:rPr>
          <w:rFonts w:asciiTheme="minorHAnsi" w:hAnsiTheme="minorHAnsi"/>
          <w:sz w:val="22"/>
          <w:szCs w:val="22"/>
        </w:rPr>
        <w:t xml:space="preserve"> by the Client Agency</w:t>
      </w:r>
      <w:r w:rsidR="00E2087C">
        <w:rPr>
          <w:rFonts w:asciiTheme="minorHAnsi" w:hAnsiTheme="minorHAnsi"/>
          <w:sz w:val="22"/>
          <w:szCs w:val="22"/>
        </w:rPr>
        <w:t xml:space="preserve"> unless otherwise specified by the Client Agency</w:t>
      </w:r>
      <w:r w:rsidRPr="0032105B">
        <w:rPr>
          <w:rFonts w:asciiTheme="minorHAnsi" w:hAnsiTheme="minorHAnsi"/>
          <w:sz w:val="22"/>
          <w:szCs w:val="22"/>
        </w:rPr>
        <w:t xml:space="preserve">. </w:t>
      </w:r>
      <w:r>
        <w:rPr>
          <w:rFonts w:asciiTheme="minorHAnsi" w:hAnsiTheme="minorHAnsi"/>
          <w:sz w:val="22"/>
          <w:szCs w:val="22"/>
        </w:rPr>
        <w:t xml:space="preserve"> The Installation Design Plan </w:t>
      </w:r>
      <w:r w:rsidR="00B73BFF">
        <w:rPr>
          <w:rFonts w:asciiTheme="minorHAnsi" w:hAnsiTheme="minorHAnsi"/>
          <w:sz w:val="22"/>
          <w:szCs w:val="22"/>
        </w:rPr>
        <w:t xml:space="preserve">must </w:t>
      </w:r>
      <w:r>
        <w:rPr>
          <w:rFonts w:asciiTheme="minorHAnsi" w:hAnsiTheme="minorHAnsi"/>
          <w:sz w:val="22"/>
          <w:szCs w:val="22"/>
        </w:rPr>
        <w:t xml:space="preserve">be submitted to the Client Agency for approval upon its completion and must be approved in writing by the Client Agency prior to implementation.  </w:t>
      </w:r>
      <w:r w:rsidRPr="0032105B">
        <w:rPr>
          <w:rFonts w:asciiTheme="minorHAnsi" w:hAnsiTheme="minorHAnsi"/>
          <w:sz w:val="22"/>
          <w:szCs w:val="22"/>
        </w:rPr>
        <w:t xml:space="preserve">No changes in the approved </w:t>
      </w:r>
      <w:r>
        <w:rPr>
          <w:rFonts w:asciiTheme="minorHAnsi" w:hAnsiTheme="minorHAnsi"/>
          <w:sz w:val="22"/>
          <w:szCs w:val="22"/>
        </w:rPr>
        <w:t>Installation Design Plan</w:t>
      </w:r>
      <w:r w:rsidRPr="0032105B">
        <w:rPr>
          <w:rFonts w:asciiTheme="minorHAnsi" w:hAnsiTheme="minorHAnsi"/>
          <w:sz w:val="22"/>
          <w:szCs w:val="22"/>
        </w:rPr>
        <w:t xml:space="preserve"> will be allowed prior to occupancy except for </w:t>
      </w:r>
      <w:r>
        <w:rPr>
          <w:rFonts w:asciiTheme="minorHAnsi" w:hAnsiTheme="minorHAnsi"/>
          <w:sz w:val="22"/>
          <w:szCs w:val="22"/>
        </w:rPr>
        <w:t xml:space="preserve">changes required by </w:t>
      </w:r>
      <w:r w:rsidRPr="0032105B">
        <w:rPr>
          <w:rFonts w:asciiTheme="minorHAnsi" w:hAnsiTheme="minorHAnsi"/>
          <w:sz w:val="22"/>
          <w:szCs w:val="22"/>
        </w:rPr>
        <w:t xml:space="preserve">safety code regulations authorized by the Client Agency Project Coordinator </w:t>
      </w:r>
      <w:r>
        <w:rPr>
          <w:rFonts w:asciiTheme="minorHAnsi" w:hAnsiTheme="minorHAnsi"/>
          <w:sz w:val="22"/>
          <w:szCs w:val="22"/>
        </w:rPr>
        <w:t xml:space="preserve">in writing </w:t>
      </w:r>
      <w:r w:rsidRPr="0032105B">
        <w:rPr>
          <w:rFonts w:asciiTheme="minorHAnsi" w:hAnsiTheme="minorHAnsi"/>
          <w:sz w:val="22"/>
          <w:szCs w:val="22"/>
        </w:rPr>
        <w:t>or changes necessitated due to lessor requested changes and approved by the Client Agency Project Coordinator</w:t>
      </w:r>
      <w:r w:rsidRPr="00567B01">
        <w:rPr>
          <w:rFonts w:asciiTheme="minorHAnsi" w:hAnsiTheme="minorHAnsi"/>
          <w:sz w:val="22"/>
          <w:szCs w:val="22"/>
        </w:rPr>
        <w:t xml:space="preserve"> </w:t>
      </w:r>
      <w:r>
        <w:rPr>
          <w:rFonts w:asciiTheme="minorHAnsi" w:hAnsiTheme="minorHAnsi"/>
          <w:sz w:val="22"/>
          <w:szCs w:val="22"/>
        </w:rPr>
        <w:t>in writing</w:t>
      </w:r>
      <w:r w:rsidRPr="0032105B">
        <w:rPr>
          <w:rFonts w:asciiTheme="minorHAnsi" w:hAnsiTheme="minorHAnsi"/>
          <w:sz w:val="22"/>
          <w:szCs w:val="22"/>
        </w:rPr>
        <w:t>.</w:t>
      </w:r>
    </w:p>
    <w:p w14:paraId="167F2B72" w14:textId="77777777" w:rsidR="00721193" w:rsidRPr="0032105B" w:rsidRDefault="00721193" w:rsidP="00721193">
      <w:pPr>
        <w:pStyle w:val="BodyText"/>
        <w:numPr>
          <w:ilvl w:val="0"/>
          <w:numId w:val="24"/>
        </w:numPr>
        <w:rPr>
          <w:rFonts w:asciiTheme="minorHAnsi" w:hAnsiTheme="minorHAnsi"/>
          <w:b/>
          <w:bCs/>
          <w:sz w:val="22"/>
          <w:szCs w:val="22"/>
          <w:u w:val="single"/>
        </w:rPr>
      </w:pPr>
      <w:r w:rsidRPr="0032105B">
        <w:rPr>
          <w:rFonts w:asciiTheme="minorHAnsi" w:hAnsiTheme="minorHAnsi"/>
          <w:b/>
          <w:bCs/>
          <w:sz w:val="22"/>
          <w:szCs w:val="22"/>
          <w:u w:val="single"/>
        </w:rPr>
        <w:t>Itemized Parts List (bill of materials):</w:t>
      </w:r>
    </w:p>
    <w:p w14:paraId="27B271DB" w14:textId="3A6C575B" w:rsidR="00721193" w:rsidRPr="00F11DD1" w:rsidRDefault="00BA2890" w:rsidP="00721193">
      <w:pPr>
        <w:pStyle w:val="BodyText"/>
        <w:rPr>
          <w:rFonts w:asciiTheme="minorHAnsi" w:hAnsiTheme="minorHAnsi"/>
          <w:b/>
          <w:bCs/>
          <w:sz w:val="22"/>
          <w:szCs w:val="22"/>
          <w:u w:val="single"/>
        </w:rPr>
      </w:pPr>
      <w:r>
        <w:rPr>
          <w:rFonts w:asciiTheme="minorHAnsi" w:hAnsiTheme="minorHAnsi"/>
          <w:sz w:val="22"/>
          <w:szCs w:val="22"/>
        </w:rPr>
        <w:t>The Contractor shall make an inventory list of existing furniture for</w:t>
      </w:r>
      <w:r w:rsidR="00721193" w:rsidRPr="0032105B">
        <w:rPr>
          <w:rFonts w:asciiTheme="minorHAnsi" w:hAnsiTheme="minorHAnsi"/>
          <w:sz w:val="22"/>
          <w:szCs w:val="22"/>
        </w:rPr>
        <w:t xml:space="preserve"> projects that re-utiliz</w:t>
      </w:r>
      <w:r w:rsidR="00721193">
        <w:rPr>
          <w:rFonts w:asciiTheme="minorHAnsi" w:hAnsiTheme="minorHAnsi"/>
          <w:sz w:val="22"/>
          <w:szCs w:val="22"/>
        </w:rPr>
        <w:t>e</w:t>
      </w:r>
      <w:r w:rsidR="00721193" w:rsidRPr="0032105B">
        <w:rPr>
          <w:rFonts w:asciiTheme="minorHAnsi" w:hAnsiTheme="minorHAnsi"/>
          <w:sz w:val="22"/>
          <w:szCs w:val="22"/>
        </w:rPr>
        <w:t xml:space="preserve"> existing furniture product</w:t>
      </w:r>
      <w:r w:rsidR="00721193">
        <w:rPr>
          <w:rFonts w:asciiTheme="minorHAnsi" w:hAnsiTheme="minorHAnsi"/>
          <w:sz w:val="22"/>
          <w:szCs w:val="22"/>
        </w:rPr>
        <w:t>s</w:t>
      </w:r>
      <w:r>
        <w:rPr>
          <w:rFonts w:asciiTheme="minorHAnsi" w:hAnsiTheme="minorHAnsi"/>
          <w:sz w:val="22"/>
          <w:szCs w:val="22"/>
        </w:rPr>
        <w:t>. The Contractor shall provide the inventory list</w:t>
      </w:r>
      <w:r w:rsidR="00721193" w:rsidRPr="0032105B">
        <w:rPr>
          <w:rFonts w:asciiTheme="minorHAnsi" w:hAnsiTheme="minorHAnsi"/>
          <w:sz w:val="22"/>
          <w:szCs w:val="22"/>
        </w:rPr>
        <w:t xml:space="preserve"> to the Client Agency Project Coordinator.  </w:t>
      </w:r>
    </w:p>
    <w:p w14:paraId="03C6B64E" w14:textId="77777777" w:rsidR="00721193" w:rsidRPr="0032105B" w:rsidRDefault="00721193" w:rsidP="00721193">
      <w:pPr>
        <w:pStyle w:val="BodyText"/>
        <w:numPr>
          <w:ilvl w:val="0"/>
          <w:numId w:val="24"/>
        </w:numPr>
        <w:rPr>
          <w:rFonts w:asciiTheme="minorHAnsi" w:hAnsiTheme="minorHAnsi"/>
          <w:b/>
          <w:bCs/>
          <w:sz w:val="22"/>
          <w:szCs w:val="22"/>
          <w:u w:val="single"/>
        </w:rPr>
      </w:pPr>
      <w:r w:rsidRPr="0032105B">
        <w:rPr>
          <w:rFonts w:asciiTheme="minorHAnsi" w:hAnsiTheme="minorHAnsi"/>
          <w:b/>
          <w:bCs/>
          <w:sz w:val="22"/>
          <w:szCs w:val="22"/>
          <w:u w:val="single"/>
        </w:rPr>
        <w:t xml:space="preserve">Prior to Installation:  </w:t>
      </w:r>
    </w:p>
    <w:p w14:paraId="794C7658" w14:textId="77777777" w:rsidR="00721193" w:rsidRPr="00C14C31" w:rsidRDefault="00721193" w:rsidP="00721193">
      <w:pPr>
        <w:pStyle w:val="BodyText"/>
        <w:rPr>
          <w:rFonts w:asciiTheme="minorHAnsi" w:hAnsiTheme="minorHAnsi"/>
          <w:b/>
          <w:bCs/>
          <w:sz w:val="22"/>
          <w:szCs w:val="22"/>
          <w:u w:val="single"/>
        </w:rPr>
      </w:pPr>
      <w:r>
        <w:rPr>
          <w:rFonts w:asciiTheme="minorHAnsi" w:hAnsiTheme="minorHAnsi"/>
          <w:sz w:val="22"/>
          <w:szCs w:val="22"/>
        </w:rPr>
        <w:t>Prior to installation</w:t>
      </w:r>
      <w:r w:rsidR="00DF06EB">
        <w:rPr>
          <w:rFonts w:asciiTheme="minorHAnsi" w:hAnsiTheme="minorHAnsi"/>
          <w:sz w:val="22"/>
          <w:szCs w:val="22"/>
        </w:rPr>
        <w:t>,</w:t>
      </w:r>
      <w:r>
        <w:rPr>
          <w:rFonts w:asciiTheme="minorHAnsi" w:hAnsiTheme="minorHAnsi"/>
          <w:sz w:val="22"/>
          <w:szCs w:val="22"/>
        </w:rPr>
        <w:t xml:space="preserve"> t</w:t>
      </w:r>
      <w:r w:rsidRPr="0032105B">
        <w:rPr>
          <w:rFonts w:asciiTheme="minorHAnsi" w:hAnsiTheme="minorHAnsi"/>
          <w:sz w:val="22"/>
          <w:szCs w:val="22"/>
        </w:rPr>
        <w:t xml:space="preserve">he Contractor </w:t>
      </w:r>
      <w:r>
        <w:rPr>
          <w:rFonts w:asciiTheme="minorHAnsi" w:hAnsiTheme="minorHAnsi"/>
          <w:sz w:val="22"/>
          <w:szCs w:val="22"/>
        </w:rPr>
        <w:t>sha</w:t>
      </w:r>
      <w:r w:rsidRPr="0032105B">
        <w:rPr>
          <w:rFonts w:asciiTheme="minorHAnsi" w:hAnsiTheme="minorHAnsi"/>
          <w:sz w:val="22"/>
          <w:szCs w:val="22"/>
        </w:rPr>
        <w:t>ll identify the location of electric receptacles, voice and data jacks</w:t>
      </w:r>
      <w:r>
        <w:rPr>
          <w:rFonts w:asciiTheme="minorHAnsi" w:hAnsiTheme="minorHAnsi"/>
          <w:sz w:val="22"/>
          <w:szCs w:val="22"/>
        </w:rPr>
        <w:t xml:space="preserve"> and mark those locations clearly on the Installation Design Plan</w:t>
      </w:r>
      <w:r w:rsidRPr="0032105B">
        <w:rPr>
          <w:rFonts w:asciiTheme="minorHAnsi" w:hAnsiTheme="minorHAnsi"/>
          <w:sz w:val="22"/>
          <w:szCs w:val="22"/>
        </w:rPr>
        <w:t>.</w:t>
      </w:r>
    </w:p>
    <w:p w14:paraId="05650E06" w14:textId="77777777" w:rsidR="00721193" w:rsidRPr="0032105B" w:rsidRDefault="00721193" w:rsidP="00721193">
      <w:pPr>
        <w:pStyle w:val="BodyText"/>
        <w:numPr>
          <w:ilvl w:val="0"/>
          <w:numId w:val="24"/>
        </w:numPr>
        <w:rPr>
          <w:rFonts w:asciiTheme="minorHAnsi" w:hAnsiTheme="minorHAnsi"/>
          <w:b/>
          <w:bCs/>
          <w:sz w:val="22"/>
          <w:szCs w:val="22"/>
          <w:u w:val="single"/>
        </w:rPr>
      </w:pPr>
      <w:r w:rsidRPr="0032105B">
        <w:rPr>
          <w:rFonts w:asciiTheme="minorHAnsi" w:hAnsiTheme="minorHAnsi"/>
          <w:b/>
          <w:bCs/>
          <w:sz w:val="22"/>
          <w:szCs w:val="22"/>
          <w:u w:val="single"/>
        </w:rPr>
        <w:t>Installation Availability:</w:t>
      </w:r>
    </w:p>
    <w:p w14:paraId="10D7BFFE" w14:textId="412B1252" w:rsidR="00721193" w:rsidRPr="00C14C31" w:rsidRDefault="00721193" w:rsidP="00721193">
      <w:pPr>
        <w:pStyle w:val="BodyText"/>
        <w:rPr>
          <w:rFonts w:asciiTheme="minorHAnsi" w:hAnsiTheme="minorHAnsi"/>
          <w:b/>
          <w:bCs/>
          <w:sz w:val="22"/>
          <w:szCs w:val="22"/>
          <w:u w:val="single"/>
        </w:rPr>
      </w:pPr>
      <w:r>
        <w:rPr>
          <w:rFonts w:asciiTheme="minorHAnsi" w:hAnsiTheme="minorHAnsi"/>
          <w:sz w:val="22"/>
          <w:szCs w:val="22"/>
        </w:rPr>
        <w:t>During the installation process, t</w:t>
      </w:r>
      <w:r w:rsidRPr="0032105B">
        <w:rPr>
          <w:rFonts w:asciiTheme="minorHAnsi" w:hAnsiTheme="minorHAnsi"/>
          <w:sz w:val="22"/>
          <w:szCs w:val="22"/>
        </w:rPr>
        <w:t xml:space="preserve">he Contractor shall be available to answer questions and provide consultation, including installation inspections and furniture installation punch lists, if required in order to verify that the installation of the furniture is being </w:t>
      </w:r>
      <w:r w:rsidR="00DF06EB">
        <w:rPr>
          <w:rFonts w:asciiTheme="minorHAnsi" w:hAnsiTheme="minorHAnsi"/>
          <w:sz w:val="22"/>
          <w:szCs w:val="22"/>
        </w:rPr>
        <w:t>completed</w:t>
      </w:r>
      <w:r w:rsidR="00DF06EB" w:rsidRPr="0032105B">
        <w:rPr>
          <w:rFonts w:asciiTheme="minorHAnsi" w:hAnsiTheme="minorHAnsi"/>
          <w:sz w:val="22"/>
          <w:szCs w:val="22"/>
        </w:rPr>
        <w:t xml:space="preserve"> </w:t>
      </w:r>
      <w:r w:rsidRPr="0032105B">
        <w:rPr>
          <w:rFonts w:asciiTheme="minorHAnsi" w:hAnsiTheme="minorHAnsi"/>
          <w:sz w:val="22"/>
          <w:szCs w:val="22"/>
        </w:rPr>
        <w:t xml:space="preserve">in accordance with the </w:t>
      </w:r>
      <w:r>
        <w:rPr>
          <w:rFonts w:asciiTheme="minorHAnsi" w:hAnsiTheme="minorHAnsi"/>
          <w:sz w:val="22"/>
          <w:szCs w:val="22"/>
        </w:rPr>
        <w:t>Installation Design Plan</w:t>
      </w:r>
      <w:r w:rsidRPr="0032105B">
        <w:rPr>
          <w:rFonts w:asciiTheme="minorHAnsi" w:hAnsiTheme="minorHAnsi"/>
          <w:sz w:val="22"/>
          <w:szCs w:val="22"/>
        </w:rPr>
        <w:t>.</w:t>
      </w:r>
    </w:p>
    <w:p w14:paraId="3FED3583" w14:textId="77777777" w:rsidR="00721193" w:rsidRPr="0032105B" w:rsidRDefault="00721193" w:rsidP="00721193">
      <w:pPr>
        <w:pStyle w:val="BodyText"/>
        <w:numPr>
          <w:ilvl w:val="0"/>
          <w:numId w:val="24"/>
        </w:numPr>
        <w:rPr>
          <w:rFonts w:asciiTheme="minorHAnsi" w:hAnsiTheme="minorHAnsi"/>
          <w:b/>
          <w:bCs/>
          <w:sz w:val="22"/>
          <w:szCs w:val="22"/>
          <w:u w:val="single"/>
        </w:rPr>
      </w:pPr>
      <w:r w:rsidRPr="0032105B">
        <w:rPr>
          <w:rFonts w:asciiTheme="minorHAnsi" w:hAnsiTheme="minorHAnsi"/>
          <w:b/>
          <w:bCs/>
          <w:sz w:val="22"/>
          <w:szCs w:val="22"/>
          <w:u w:val="single"/>
        </w:rPr>
        <w:t>Design Services Approval:</w:t>
      </w:r>
    </w:p>
    <w:p w14:paraId="0A2AABF3" w14:textId="34BB65EA" w:rsidR="00721193" w:rsidRDefault="00721193" w:rsidP="00721193">
      <w:pPr>
        <w:pStyle w:val="BodyText"/>
        <w:rPr>
          <w:rFonts w:asciiTheme="minorHAnsi" w:hAnsiTheme="minorHAnsi"/>
          <w:sz w:val="22"/>
          <w:szCs w:val="22"/>
        </w:rPr>
      </w:pPr>
      <w:r w:rsidRPr="0032105B">
        <w:rPr>
          <w:rFonts w:asciiTheme="minorHAnsi" w:hAnsiTheme="minorHAnsi"/>
          <w:sz w:val="22"/>
          <w:szCs w:val="22"/>
        </w:rPr>
        <w:t xml:space="preserve">Each step of the project must be approved, in writing, by the Client Agency Project Coordinator prior to proceeding to the next step.  All plans are to be submitted in accordance with the </w:t>
      </w:r>
      <w:r>
        <w:rPr>
          <w:rFonts w:asciiTheme="minorHAnsi" w:hAnsiTheme="minorHAnsi"/>
          <w:sz w:val="22"/>
          <w:szCs w:val="22"/>
        </w:rPr>
        <w:t xml:space="preserve">Client Agency </w:t>
      </w:r>
      <w:r w:rsidRPr="0032105B">
        <w:rPr>
          <w:rFonts w:asciiTheme="minorHAnsi" w:hAnsiTheme="minorHAnsi"/>
          <w:sz w:val="22"/>
          <w:szCs w:val="22"/>
        </w:rPr>
        <w:t>established time frames</w:t>
      </w:r>
      <w:r>
        <w:rPr>
          <w:rFonts w:asciiTheme="minorHAnsi" w:hAnsiTheme="minorHAnsi"/>
          <w:sz w:val="22"/>
          <w:szCs w:val="22"/>
        </w:rPr>
        <w:t xml:space="preserve"> at time of project initiation</w:t>
      </w:r>
      <w:r w:rsidRPr="0032105B">
        <w:rPr>
          <w:rFonts w:asciiTheme="minorHAnsi" w:hAnsiTheme="minorHAnsi"/>
          <w:sz w:val="22"/>
          <w:szCs w:val="22"/>
        </w:rPr>
        <w:t xml:space="preserve">.  All plans are to be submitted in compliance with the </w:t>
      </w:r>
      <w:r w:rsidR="00937614">
        <w:rPr>
          <w:rFonts w:asciiTheme="minorHAnsi" w:hAnsiTheme="minorHAnsi"/>
          <w:sz w:val="22"/>
          <w:szCs w:val="22"/>
        </w:rPr>
        <w:t>space as determined by the Client Agency.</w:t>
      </w:r>
      <w:r w:rsidRPr="0032105B">
        <w:rPr>
          <w:rFonts w:asciiTheme="minorHAnsi" w:hAnsiTheme="minorHAnsi"/>
          <w:sz w:val="22"/>
          <w:szCs w:val="22"/>
        </w:rPr>
        <w:t xml:space="preserve">  The </w:t>
      </w:r>
      <w:r>
        <w:rPr>
          <w:rFonts w:asciiTheme="minorHAnsi" w:hAnsiTheme="minorHAnsi"/>
          <w:sz w:val="22"/>
          <w:szCs w:val="22"/>
        </w:rPr>
        <w:t>Client Agency</w:t>
      </w:r>
      <w:r w:rsidRPr="0032105B">
        <w:rPr>
          <w:rFonts w:asciiTheme="minorHAnsi" w:hAnsiTheme="minorHAnsi"/>
          <w:sz w:val="22"/>
          <w:szCs w:val="22"/>
        </w:rPr>
        <w:t xml:space="preserve"> reserves the right to require all plans to be submitted in multiples of three</w:t>
      </w:r>
      <w:r w:rsidR="00E0243F">
        <w:rPr>
          <w:rFonts w:asciiTheme="minorHAnsi" w:hAnsiTheme="minorHAnsi"/>
          <w:sz w:val="22"/>
          <w:szCs w:val="22"/>
        </w:rPr>
        <w:t>, at no additional cost to the Client Agency</w:t>
      </w:r>
      <w:r w:rsidRPr="0032105B">
        <w:rPr>
          <w:rFonts w:asciiTheme="minorHAnsi" w:hAnsiTheme="minorHAnsi"/>
          <w:sz w:val="22"/>
          <w:szCs w:val="22"/>
        </w:rPr>
        <w:t xml:space="preserve">.  The State reserves the </w:t>
      </w:r>
      <w:r w:rsidRPr="0032105B">
        <w:rPr>
          <w:rFonts w:asciiTheme="minorHAnsi" w:hAnsiTheme="minorHAnsi"/>
          <w:sz w:val="22"/>
          <w:szCs w:val="22"/>
        </w:rPr>
        <w:lastRenderedPageBreak/>
        <w:t>right to require all plans for a particular project to be submitted in an electronic format including</w:t>
      </w:r>
      <w:r w:rsidR="00E0243F">
        <w:rPr>
          <w:rFonts w:asciiTheme="minorHAnsi" w:hAnsiTheme="minorHAnsi"/>
          <w:sz w:val="22"/>
          <w:szCs w:val="22"/>
        </w:rPr>
        <w:t>,</w:t>
      </w:r>
      <w:r w:rsidRPr="0032105B">
        <w:rPr>
          <w:rFonts w:asciiTheme="minorHAnsi" w:hAnsiTheme="minorHAnsi"/>
          <w:sz w:val="22"/>
          <w:szCs w:val="22"/>
        </w:rPr>
        <w:t xml:space="preserve"> </w:t>
      </w:r>
      <w:r w:rsidR="00DF06EB">
        <w:rPr>
          <w:rFonts w:asciiTheme="minorHAnsi" w:hAnsiTheme="minorHAnsi"/>
          <w:sz w:val="22"/>
          <w:szCs w:val="22"/>
        </w:rPr>
        <w:t>but not be limited to</w:t>
      </w:r>
      <w:r w:rsidR="00E0243F">
        <w:rPr>
          <w:rFonts w:asciiTheme="minorHAnsi" w:hAnsiTheme="minorHAnsi"/>
          <w:sz w:val="22"/>
          <w:szCs w:val="22"/>
        </w:rPr>
        <w:t>,</w:t>
      </w:r>
      <w:r w:rsidR="00DF06EB">
        <w:rPr>
          <w:rFonts w:asciiTheme="minorHAnsi" w:hAnsiTheme="minorHAnsi"/>
          <w:sz w:val="22"/>
          <w:szCs w:val="22"/>
        </w:rPr>
        <w:t xml:space="preserve"> </w:t>
      </w:r>
      <w:r w:rsidRPr="0032105B">
        <w:rPr>
          <w:rFonts w:asciiTheme="minorHAnsi" w:hAnsiTheme="minorHAnsi"/>
          <w:sz w:val="22"/>
          <w:szCs w:val="22"/>
        </w:rPr>
        <w:t>CD format and e-mail</w:t>
      </w:r>
      <w:r w:rsidR="00E0243F">
        <w:rPr>
          <w:rFonts w:asciiTheme="minorHAnsi" w:hAnsiTheme="minorHAnsi"/>
          <w:sz w:val="22"/>
          <w:szCs w:val="22"/>
        </w:rPr>
        <w:t>,</w:t>
      </w:r>
      <w:r w:rsidR="00E0243F" w:rsidRPr="00E0243F">
        <w:rPr>
          <w:rFonts w:asciiTheme="minorHAnsi" w:hAnsiTheme="minorHAnsi"/>
          <w:sz w:val="22"/>
          <w:szCs w:val="22"/>
        </w:rPr>
        <w:t xml:space="preserve"> </w:t>
      </w:r>
      <w:r w:rsidR="00E0243F">
        <w:rPr>
          <w:rFonts w:asciiTheme="minorHAnsi" w:hAnsiTheme="minorHAnsi"/>
          <w:sz w:val="22"/>
          <w:szCs w:val="22"/>
        </w:rPr>
        <w:t>at no additional cost to the Client Agency</w:t>
      </w:r>
      <w:r w:rsidRPr="0032105B">
        <w:rPr>
          <w:rFonts w:asciiTheme="minorHAnsi" w:hAnsiTheme="minorHAnsi"/>
          <w:sz w:val="22"/>
          <w:szCs w:val="22"/>
        </w:rPr>
        <w:t xml:space="preserve">.  When requested, all plans drawings </w:t>
      </w:r>
      <w:r w:rsidR="00E0243F">
        <w:rPr>
          <w:rFonts w:asciiTheme="minorHAnsi" w:hAnsiTheme="minorHAnsi"/>
          <w:sz w:val="22"/>
          <w:szCs w:val="22"/>
        </w:rPr>
        <w:t xml:space="preserve">must </w:t>
      </w:r>
      <w:r w:rsidRPr="0032105B">
        <w:rPr>
          <w:rFonts w:asciiTheme="minorHAnsi" w:hAnsiTheme="minorHAnsi"/>
          <w:sz w:val="22"/>
          <w:szCs w:val="22"/>
        </w:rPr>
        <w:t>be submitted in a format that is compatible with the Auto CAD computer aided planning system in an acceptable electronic format including CD format and e-mail</w:t>
      </w:r>
      <w:r w:rsidR="00E0243F">
        <w:rPr>
          <w:rFonts w:asciiTheme="minorHAnsi" w:hAnsiTheme="minorHAnsi"/>
          <w:sz w:val="22"/>
          <w:szCs w:val="22"/>
        </w:rPr>
        <w:t xml:space="preserve">. </w:t>
      </w:r>
      <w:r w:rsidR="00C374E3">
        <w:rPr>
          <w:rFonts w:asciiTheme="minorHAnsi" w:hAnsiTheme="minorHAnsi"/>
          <w:sz w:val="22"/>
          <w:szCs w:val="22"/>
        </w:rPr>
        <w:t xml:space="preserve">All </w:t>
      </w:r>
      <w:r w:rsidR="00E0243F">
        <w:rPr>
          <w:rFonts w:asciiTheme="minorHAnsi" w:hAnsiTheme="minorHAnsi"/>
          <w:sz w:val="22"/>
          <w:szCs w:val="22"/>
        </w:rPr>
        <w:t>work product</w:t>
      </w:r>
      <w:r w:rsidR="00C374E3">
        <w:rPr>
          <w:rFonts w:asciiTheme="minorHAnsi" w:hAnsiTheme="minorHAnsi"/>
          <w:sz w:val="22"/>
          <w:szCs w:val="22"/>
        </w:rPr>
        <w:t>s</w:t>
      </w:r>
      <w:r w:rsidR="00E0243F">
        <w:rPr>
          <w:rFonts w:asciiTheme="minorHAnsi" w:hAnsiTheme="minorHAnsi"/>
          <w:sz w:val="22"/>
          <w:szCs w:val="22"/>
        </w:rPr>
        <w:t xml:space="preserve"> </w:t>
      </w:r>
      <w:r w:rsidR="00C374E3">
        <w:rPr>
          <w:rFonts w:asciiTheme="minorHAnsi" w:hAnsiTheme="minorHAnsi"/>
          <w:sz w:val="22"/>
          <w:szCs w:val="22"/>
        </w:rPr>
        <w:t xml:space="preserve">are </w:t>
      </w:r>
      <w:r w:rsidRPr="0032105B">
        <w:rPr>
          <w:rFonts w:asciiTheme="minorHAnsi" w:hAnsiTheme="minorHAnsi"/>
          <w:sz w:val="22"/>
          <w:szCs w:val="22"/>
        </w:rPr>
        <w:t>the property of the State of Connecticut.  The State reserves the right to make additional copies</w:t>
      </w:r>
      <w:r>
        <w:rPr>
          <w:rFonts w:asciiTheme="minorHAnsi" w:hAnsiTheme="minorHAnsi"/>
          <w:sz w:val="22"/>
          <w:szCs w:val="22"/>
        </w:rPr>
        <w:t xml:space="preserve"> of any Contractor work product</w:t>
      </w:r>
      <w:r w:rsidRPr="0032105B">
        <w:rPr>
          <w:rFonts w:asciiTheme="minorHAnsi" w:hAnsiTheme="minorHAnsi"/>
          <w:sz w:val="22"/>
          <w:szCs w:val="22"/>
        </w:rPr>
        <w:t>.</w:t>
      </w:r>
    </w:p>
    <w:p w14:paraId="22133616" w14:textId="77777777" w:rsidR="00C16FD8" w:rsidRDefault="00376A6B">
      <w:pPr>
        <w:pStyle w:val="ListParagraph"/>
        <w:numPr>
          <w:ilvl w:val="0"/>
          <w:numId w:val="2"/>
        </w:numPr>
        <w:rPr>
          <w:rFonts w:asciiTheme="minorHAnsi" w:hAnsiTheme="minorHAnsi"/>
          <w:b/>
          <w:sz w:val="22"/>
          <w:szCs w:val="22"/>
          <w:u w:val="single"/>
        </w:rPr>
      </w:pPr>
      <w:r>
        <w:rPr>
          <w:rFonts w:asciiTheme="minorHAnsi" w:hAnsiTheme="minorHAnsi"/>
          <w:b/>
          <w:sz w:val="22"/>
          <w:szCs w:val="22"/>
          <w:u w:val="single"/>
        </w:rPr>
        <w:t>ADDITIONAL TERMS AND CONDITIONS:</w:t>
      </w:r>
    </w:p>
    <w:p w14:paraId="560EB54B" w14:textId="77777777" w:rsidR="00C16FD8" w:rsidRDefault="00C16FD8">
      <w:pPr>
        <w:pStyle w:val="ListParagraph"/>
        <w:ind w:left="360"/>
        <w:rPr>
          <w:rFonts w:asciiTheme="minorHAnsi" w:hAnsiTheme="minorHAnsi"/>
          <w:sz w:val="22"/>
          <w:szCs w:val="22"/>
        </w:rPr>
      </w:pPr>
    </w:p>
    <w:p w14:paraId="0D4DED25" w14:textId="77777777" w:rsidR="00C16FD8" w:rsidRDefault="00376A6B">
      <w:pPr>
        <w:pStyle w:val="ListParagraph"/>
        <w:numPr>
          <w:ilvl w:val="1"/>
          <w:numId w:val="2"/>
        </w:numPr>
        <w:rPr>
          <w:rFonts w:asciiTheme="minorHAnsi" w:hAnsiTheme="minorHAnsi"/>
          <w:b/>
          <w:sz w:val="22"/>
          <w:szCs w:val="22"/>
        </w:rPr>
      </w:pPr>
      <w:r>
        <w:rPr>
          <w:rFonts w:asciiTheme="minorHAnsi" w:hAnsiTheme="minorHAnsi"/>
          <w:b/>
          <w:sz w:val="22"/>
          <w:szCs w:val="22"/>
        </w:rPr>
        <w:t>Contract Separately/Additional Savings Opportunities</w:t>
      </w:r>
    </w:p>
    <w:p w14:paraId="018F5154" w14:textId="77777777" w:rsidR="00C16FD8" w:rsidRDefault="00C16FD8">
      <w:pPr>
        <w:pStyle w:val="ListParagraph"/>
        <w:ind w:left="504"/>
        <w:rPr>
          <w:rFonts w:asciiTheme="minorHAnsi" w:hAnsiTheme="minorHAnsi"/>
          <w:sz w:val="22"/>
          <w:szCs w:val="22"/>
        </w:rPr>
      </w:pPr>
    </w:p>
    <w:p w14:paraId="722FAF6C" w14:textId="77777777" w:rsidR="00C16FD8" w:rsidRDefault="00376A6B">
      <w:pPr>
        <w:pStyle w:val="ListParagraph"/>
        <w:ind w:left="0"/>
        <w:rPr>
          <w:rFonts w:asciiTheme="minorHAnsi" w:hAnsiTheme="minorHAnsi"/>
          <w:sz w:val="22"/>
          <w:szCs w:val="22"/>
        </w:rPr>
      </w:pPr>
      <w:r>
        <w:rPr>
          <w:rFonts w:asciiTheme="minorHAnsi" w:hAnsiTheme="minorHAnsi"/>
          <w:sz w:val="22"/>
          <w:szCs w:val="22"/>
        </w:rPr>
        <w:t>DAS reserves the right to either seek additional discounts from the Contractor or to contract separately for a single purchase, if in the judgment of DAS, the quantity required is sufficiently large, to enable the State to realize a cost savings, over and above the prices set forth in Exhibit B, whether or not such a savings actually occurs.</w:t>
      </w:r>
    </w:p>
    <w:p w14:paraId="2A69AD03" w14:textId="77777777" w:rsidR="00C16FD8" w:rsidRDefault="00C16FD8">
      <w:pPr>
        <w:overflowPunct w:val="0"/>
        <w:autoSpaceDE w:val="0"/>
        <w:autoSpaceDN w:val="0"/>
        <w:adjustRightInd w:val="0"/>
        <w:ind w:left="504"/>
        <w:contextualSpacing/>
        <w:textAlignment w:val="baseline"/>
        <w:rPr>
          <w:rFonts w:asciiTheme="minorHAnsi" w:hAnsiTheme="minorHAnsi"/>
          <w:sz w:val="22"/>
          <w:szCs w:val="22"/>
        </w:rPr>
      </w:pPr>
    </w:p>
    <w:p w14:paraId="331F04F6" w14:textId="77777777" w:rsidR="00C16FD8" w:rsidRDefault="00376A6B">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Mandatory Extension to State Entities</w:t>
      </w:r>
    </w:p>
    <w:p w14:paraId="480E2609" w14:textId="77777777" w:rsidR="00C16FD8" w:rsidRDefault="00C16FD8">
      <w:pPr>
        <w:overflowPunct w:val="0"/>
        <w:autoSpaceDE w:val="0"/>
        <w:autoSpaceDN w:val="0"/>
        <w:adjustRightInd w:val="0"/>
        <w:ind w:left="504"/>
        <w:contextualSpacing/>
        <w:textAlignment w:val="baseline"/>
        <w:rPr>
          <w:rFonts w:asciiTheme="minorHAnsi" w:hAnsiTheme="minorHAnsi"/>
          <w:sz w:val="22"/>
          <w:szCs w:val="22"/>
        </w:rPr>
      </w:pPr>
    </w:p>
    <w:p w14:paraId="61D60AD9" w14:textId="77777777" w:rsidR="00C16FD8" w:rsidRDefault="00376A6B">
      <w:pPr>
        <w:contextualSpacing/>
        <w:jc w:val="both"/>
        <w:rPr>
          <w:rFonts w:asciiTheme="minorHAnsi" w:hAnsiTheme="minorHAnsi"/>
          <w:sz w:val="22"/>
          <w:szCs w:val="22"/>
        </w:rPr>
      </w:pPr>
      <w:r>
        <w:rPr>
          <w:rFonts w:asciiTheme="minorHAnsi" w:hAnsiTheme="minorHAnsi"/>
          <w:sz w:val="22"/>
          <w:szCs w:val="22"/>
        </w:rPr>
        <w:t>Contractor shall offer and extend the Contract (including pricing, terms and conditions) to political sub-divisions of the State (which includes towns and municipalities), schools, and not-for-profit organizations.</w:t>
      </w:r>
    </w:p>
    <w:p w14:paraId="6B6B1007" w14:textId="77777777" w:rsidR="00C16FD8" w:rsidRDefault="00C16FD8">
      <w:pPr>
        <w:overflowPunct w:val="0"/>
        <w:autoSpaceDE w:val="0"/>
        <w:autoSpaceDN w:val="0"/>
        <w:adjustRightInd w:val="0"/>
        <w:ind w:left="504"/>
        <w:contextualSpacing/>
        <w:textAlignment w:val="baseline"/>
        <w:rPr>
          <w:rFonts w:asciiTheme="minorHAnsi" w:hAnsiTheme="minorHAnsi"/>
          <w:sz w:val="22"/>
          <w:szCs w:val="22"/>
        </w:rPr>
      </w:pPr>
    </w:p>
    <w:p w14:paraId="0552DDA6" w14:textId="77777777" w:rsidR="00C16FD8" w:rsidRDefault="00376A6B">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P-Card (Purchasing MasterCard Credit Card)</w:t>
      </w:r>
    </w:p>
    <w:p w14:paraId="570DDB95" w14:textId="77777777" w:rsidR="00C16FD8" w:rsidRDefault="00C16FD8">
      <w:pPr>
        <w:overflowPunct w:val="0"/>
        <w:autoSpaceDE w:val="0"/>
        <w:autoSpaceDN w:val="0"/>
        <w:adjustRightInd w:val="0"/>
        <w:contextualSpacing/>
        <w:textAlignment w:val="baseline"/>
        <w:rPr>
          <w:rFonts w:asciiTheme="minorHAnsi" w:hAnsiTheme="minorHAnsi"/>
          <w:b/>
          <w:sz w:val="22"/>
          <w:szCs w:val="22"/>
        </w:rPr>
      </w:pPr>
    </w:p>
    <w:p w14:paraId="49ADB866" w14:textId="77777777" w:rsidR="00C16FD8" w:rsidRDefault="00376A6B">
      <w:pPr>
        <w:rPr>
          <w:rFonts w:asciiTheme="minorHAnsi" w:hAnsiTheme="minorHAnsi"/>
          <w:sz w:val="22"/>
          <w:szCs w:val="22"/>
        </w:rPr>
      </w:pPr>
      <w:r>
        <w:rPr>
          <w:rFonts w:asciiTheme="minorHAnsi" w:hAnsiTheme="minorHAnsi"/>
          <w:sz w:val="22"/>
          <w:szCs w:val="22"/>
        </w:rPr>
        <w:t>Notwithstanding the provisions of Section 4(b</w:t>
      </w:r>
      <w:proofErr w:type="gramStart"/>
      <w:r>
        <w:rPr>
          <w:rFonts w:asciiTheme="minorHAnsi" w:hAnsiTheme="minorHAnsi"/>
          <w:sz w:val="22"/>
          <w:szCs w:val="22"/>
        </w:rPr>
        <w:t>)(</w:t>
      </w:r>
      <w:proofErr w:type="gramEnd"/>
      <w:r>
        <w:rPr>
          <w:rFonts w:asciiTheme="minorHAnsi" w:hAnsiTheme="minorHAnsi"/>
          <w:sz w:val="22"/>
          <w:szCs w:val="22"/>
        </w:rPr>
        <w:t>2) of the Contract, purchases may be made using the State of Connecticut Purchasing Card (MasterCard) in accordance with Memorandum No. 2011-11 issued by the Office of the State Comptroller.</w:t>
      </w:r>
    </w:p>
    <w:p w14:paraId="2887EFA8" w14:textId="77777777" w:rsidR="00C16FD8" w:rsidRDefault="00C16FD8">
      <w:pPr>
        <w:rPr>
          <w:rFonts w:asciiTheme="minorHAnsi" w:hAnsiTheme="minorHAnsi"/>
          <w:sz w:val="22"/>
          <w:szCs w:val="22"/>
        </w:rPr>
      </w:pPr>
    </w:p>
    <w:p w14:paraId="0201C844" w14:textId="77777777" w:rsidR="00C16FD8" w:rsidRDefault="00376A6B">
      <w:pPr>
        <w:rPr>
          <w:rFonts w:asciiTheme="minorHAnsi" w:hAnsiTheme="minorHAnsi"/>
          <w:sz w:val="22"/>
          <w:szCs w:val="22"/>
        </w:rPr>
      </w:pPr>
      <w:r>
        <w:rPr>
          <w:rFonts w:asciiTheme="minorHAnsi" w:hAnsiTheme="minorHAnsi"/>
          <w:sz w:val="22"/>
          <w:szCs w:val="22"/>
        </w:rPr>
        <w:t>Contractor shall be equipped to receive orders issued by the Client Agency using the MasterCard.  The Contractor shall be responsible for the credit card user-handling fee associated with MasterCard purchases.  The Contractor shall charge to the MasterCard only upon acceptance of Goods delivered to the Client Agency or the rendering of Services.</w:t>
      </w:r>
    </w:p>
    <w:p w14:paraId="196C9014" w14:textId="77777777" w:rsidR="00C16FD8" w:rsidRDefault="00C16FD8">
      <w:pPr>
        <w:rPr>
          <w:rFonts w:asciiTheme="minorHAnsi" w:hAnsiTheme="minorHAnsi"/>
          <w:sz w:val="22"/>
          <w:szCs w:val="22"/>
        </w:rPr>
      </w:pPr>
    </w:p>
    <w:p w14:paraId="74E00BA8" w14:textId="77777777" w:rsidR="00C16FD8" w:rsidRDefault="00376A6B">
      <w:pPr>
        <w:rPr>
          <w:rFonts w:asciiTheme="minorHAnsi" w:hAnsiTheme="minorHAnsi"/>
          <w:sz w:val="22"/>
          <w:szCs w:val="22"/>
        </w:rPr>
      </w:pPr>
      <w:r>
        <w:rPr>
          <w:rFonts w:asciiTheme="minorHAnsi" w:hAnsiTheme="minorHAnsi"/>
          <w:sz w:val="22"/>
          <w:szCs w:val="22"/>
        </w:rPr>
        <w:t>The Contractor shall capture and provide to its merchant bank, Level 3 reporting at the line item level for all orders placed by MasterCard.</w:t>
      </w:r>
    </w:p>
    <w:p w14:paraId="522C2C4F" w14:textId="77777777" w:rsidR="00C16FD8" w:rsidRDefault="00C16FD8">
      <w:pPr>
        <w:rPr>
          <w:rFonts w:asciiTheme="minorHAnsi" w:hAnsiTheme="minorHAnsi"/>
          <w:sz w:val="22"/>
          <w:szCs w:val="22"/>
        </w:rPr>
      </w:pPr>
    </w:p>
    <w:p w14:paraId="03ACAB58" w14:textId="77777777" w:rsidR="00C16FD8" w:rsidRDefault="00376A6B">
      <w:pPr>
        <w:rPr>
          <w:rFonts w:asciiTheme="minorHAnsi" w:hAnsiTheme="minorHAnsi"/>
          <w:sz w:val="22"/>
          <w:szCs w:val="22"/>
        </w:rPr>
      </w:pPr>
      <w:r>
        <w:rPr>
          <w:rFonts w:asciiTheme="minorHAnsi" w:hAnsiTheme="minorHAnsi"/>
          <w:sz w:val="22"/>
          <w:szCs w:val="22"/>
        </w:rPr>
        <w:t xml:space="preserve">Questions regarding the state of Connecticut MasterCard Program may be directed to Ms. Kerry </w:t>
      </w:r>
      <w:proofErr w:type="spellStart"/>
      <w:r>
        <w:rPr>
          <w:rFonts w:asciiTheme="minorHAnsi" w:hAnsiTheme="minorHAnsi"/>
          <w:sz w:val="22"/>
          <w:szCs w:val="22"/>
        </w:rPr>
        <w:t>DiMatteo</w:t>
      </w:r>
      <w:proofErr w:type="spellEnd"/>
      <w:r>
        <w:rPr>
          <w:rFonts w:asciiTheme="minorHAnsi" w:hAnsiTheme="minorHAnsi"/>
          <w:sz w:val="22"/>
          <w:szCs w:val="22"/>
        </w:rPr>
        <w:t>, Procurement Card Program Administrator at 860-713-5072.</w:t>
      </w:r>
    </w:p>
    <w:p w14:paraId="1235FDE1" w14:textId="77777777" w:rsidR="00C16FD8" w:rsidRDefault="00C16FD8">
      <w:pPr>
        <w:overflowPunct w:val="0"/>
        <w:autoSpaceDE w:val="0"/>
        <w:autoSpaceDN w:val="0"/>
        <w:adjustRightInd w:val="0"/>
        <w:ind w:left="504"/>
        <w:contextualSpacing/>
        <w:textAlignment w:val="baseline"/>
        <w:rPr>
          <w:rFonts w:asciiTheme="minorHAnsi" w:hAnsiTheme="minorHAnsi"/>
          <w:b/>
          <w:sz w:val="22"/>
          <w:szCs w:val="22"/>
        </w:rPr>
      </w:pPr>
    </w:p>
    <w:p w14:paraId="3C5948FA" w14:textId="77777777" w:rsidR="00C16FD8" w:rsidRDefault="00376A6B">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Subcontractors</w:t>
      </w:r>
    </w:p>
    <w:p w14:paraId="4851670D" w14:textId="77777777" w:rsidR="00C16FD8" w:rsidRDefault="00C16FD8">
      <w:pPr>
        <w:overflowPunct w:val="0"/>
        <w:autoSpaceDE w:val="0"/>
        <w:autoSpaceDN w:val="0"/>
        <w:adjustRightInd w:val="0"/>
        <w:ind w:left="504"/>
        <w:contextualSpacing/>
        <w:textAlignment w:val="baseline"/>
        <w:rPr>
          <w:rFonts w:asciiTheme="minorHAnsi" w:hAnsiTheme="minorHAnsi"/>
          <w:sz w:val="22"/>
          <w:szCs w:val="22"/>
        </w:rPr>
      </w:pPr>
    </w:p>
    <w:p w14:paraId="75EB3B74" w14:textId="77777777" w:rsidR="00C16FD8" w:rsidRDefault="00376A6B">
      <w:pPr>
        <w:pStyle w:val="BodyText"/>
        <w:tabs>
          <w:tab w:val="left" w:pos="540"/>
        </w:tabs>
        <w:contextualSpacing/>
        <w:rPr>
          <w:rFonts w:asciiTheme="minorHAnsi" w:hAnsiTheme="minorHAnsi"/>
          <w:sz w:val="22"/>
          <w:szCs w:val="22"/>
        </w:rPr>
      </w:pPr>
      <w:r>
        <w:rPr>
          <w:rFonts w:asciiTheme="minorHAnsi" w:hAnsiTheme="minorHAnsi"/>
          <w:sz w:val="22"/>
          <w:szCs w:val="22"/>
        </w:rPr>
        <w:t xml:space="preserve">DAS must approve any and all subcontractors utilized by the Contractor in writing prior to any such subcontractor commencing any work.  Contractor acknowledges that any work provided under the Contract to any state entity is work conducted on behalf of the State and that the Commissioner of DAS or his/her designee may communicate directly with any subcontractor as the State deems to be necessary or appropriate.  Contractor shall be responsible for all payment or fees charged by the </w:t>
      </w:r>
      <w:r>
        <w:rPr>
          <w:rFonts w:asciiTheme="minorHAnsi" w:hAnsiTheme="minorHAnsi"/>
          <w:sz w:val="22"/>
          <w:szCs w:val="22"/>
        </w:rPr>
        <w:lastRenderedPageBreak/>
        <w:t xml:space="preserve">subcontractor(s).  A performance evaluation of any subcontractor shall be provided promptly by the Contractor to DAS upon request.  </w:t>
      </w:r>
    </w:p>
    <w:p w14:paraId="5C54DA42" w14:textId="77777777" w:rsidR="00C16FD8" w:rsidRDefault="00C16FD8">
      <w:pPr>
        <w:pStyle w:val="BodyText"/>
        <w:tabs>
          <w:tab w:val="left" w:pos="720"/>
        </w:tabs>
        <w:contextualSpacing/>
        <w:rPr>
          <w:rFonts w:asciiTheme="minorHAnsi" w:hAnsiTheme="minorHAnsi"/>
          <w:sz w:val="22"/>
          <w:szCs w:val="22"/>
        </w:rPr>
      </w:pPr>
    </w:p>
    <w:p w14:paraId="3E45FF67" w14:textId="77777777" w:rsidR="00C16FD8" w:rsidRDefault="00376A6B">
      <w:pPr>
        <w:pStyle w:val="BodyText"/>
        <w:tabs>
          <w:tab w:val="left" w:pos="540"/>
        </w:tabs>
        <w:contextualSpacing/>
        <w:rPr>
          <w:rFonts w:asciiTheme="minorHAnsi" w:hAnsiTheme="minorHAnsi"/>
          <w:sz w:val="22"/>
          <w:szCs w:val="22"/>
        </w:rPr>
      </w:pPr>
      <w:r w:rsidRPr="00BD367A">
        <w:rPr>
          <w:rFonts w:asciiTheme="minorHAnsi" w:hAnsiTheme="minorHAnsi"/>
          <w:sz w:val="22"/>
          <w:szCs w:val="22"/>
        </w:rPr>
        <w:t>Contractor must provide the majority of services described in the specifications.</w:t>
      </w:r>
    </w:p>
    <w:p w14:paraId="78392C13" w14:textId="77777777" w:rsidR="00C16FD8" w:rsidRDefault="00376A6B">
      <w:pPr>
        <w:numPr>
          <w:ilvl w:val="1"/>
          <w:numId w:val="2"/>
        </w:numPr>
        <w:overflowPunct w:val="0"/>
        <w:autoSpaceDE w:val="0"/>
        <w:autoSpaceDN w:val="0"/>
        <w:adjustRightInd w:val="0"/>
        <w:contextualSpacing/>
        <w:textAlignment w:val="baseline"/>
        <w:rPr>
          <w:rFonts w:asciiTheme="minorHAnsi" w:hAnsiTheme="minorHAnsi"/>
          <w:b/>
          <w:sz w:val="22"/>
          <w:szCs w:val="22"/>
        </w:rPr>
      </w:pPr>
      <w:r>
        <w:rPr>
          <w:rFonts w:asciiTheme="minorHAnsi" w:hAnsiTheme="minorHAnsi"/>
          <w:b/>
          <w:sz w:val="22"/>
          <w:szCs w:val="22"/>
        </w:rPr>
        <w:t>Security and/or Property Entrance Policies and Procedures</w:t>
      </w:r>
    </w:p>
    <w:p w14:paraId="445CD208" w14:textId="77777777" w:rsidR="00C16FD8" w:rsidRDefault="00C16FD8">
      <w:pPr>
        <w:overflowPunct w:val="0"/>
        <w:autoSpaceDE w:val="0"/>
        <w:autoSpaceDN w:val="0"/>
        <w:adjustRightInd w:val="0"/>
        <w:ind w:left="504"/>
        <w:contextualSpacing/>
        <w:textAlignment w:val="baseline"/>
        <w:rPr>
          <w:rFonts w:asciiTheme="minorHAnsi" w:hAnsiTheme="minorHAnsi"/>
          <w:sz w:val="22"/>
          <w:szCs w:val="22"/>
        </w:rPr>
      </w:pPr>
    </w:p>
    <w:p w14:paraId="37F263EF" w14:textId="77777777" w:rsidR="00C16FD8" w:rsidRDefault="00376A6B">
      <w:pPr>
        <w:overflowPunct w:val="0"/>
        <w:autoSpaceDE w:val="0"/>
        <w:autoSpaceDN w:val="0"/>
        <w:adjustRightInd w:val="0"/>
        <w:contextualSpacing/>
        <w:textAlignment w:val="baseline"/>
        <w:rPr>
          <w:rFonts w:asciiTheme="minorHAnsi" w:hAnsiTheme="minorHAnsi"/>
          <w:sz w:val="22"/>
          <w:szCs w:val="22"/>
        </w:rPr>
      </w:pPr>
      <w:r>
        <w:rPr>
          <w:rFonts w:asciiTheme="minorHAnsi" w:hAnsiTheme="minorHAnsi" w:cs="Tahoma"/>
          <w:sz w:val="22"/>
          <w:szCs w:val="22"/>
        </w:rPr>
        <w:t>Contractor shall adhere to established security or property entrance policies and procedures or both for each requesting Client Agency.  It is the responsibility of each Contractor to understand and adhere to those policies and procedures prior to any attempt to enter any Client Agency premises for the purpose of carrying out the scope of work described in this Contract.</w:t>
      </w:r>
    </w:p>
    <w:p w14:paraId="68F0984C" w14:textId="77777777" w:rsidR="00C16FD8" w:rsidRDefault="00C16FD8">
      <w:pPr>
        <w:overflowPunct w:val="0"/>
        <w:autoSpaceDE w:val="0"/>
        <w:autoSpaceDN w:val="0"/>
        <w:adjustRightInd w:val="0"/>
        <w:contextualSpacing/>
        <w:textAlignment w:val="baseline"/>
        <w:rPr>
          <w:rFonts w:asciiTheme="minorHAnsi" w:hAnsiTheme="minorHAnsi"/>
          <w:sz w:val="22"/>
          <w:szCs w:val="22"/>
        </w:rPr>
      </w:pPr>
    </w:p>
    <w:sectPr w:rsidR="00C16FD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42BBDC" w14:textId="77777777" w:rsidR="00555169" w:rsidRDefault="00555169" w:rsidP="002B0F02">
      <w:r>
        <w:separator/>
      </w:r>
    </w:p>
  </w:endnote>
  <w:endnote w:type="continuationSeparator" w:id="0">
    <w:p w14:paraId="74DC11F4" w14:textId="77777777" w:rsidR="00555169" w:rsidRDefault="00555169" w:rsidP="002B0F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A95B5" w14:textId="77777777" w:rsidR="00C16FD8" w:rsidRDefault="00376A6B">
    <w:pPr>
      <w:pStyle w:val="Footer"/>
      <w:jc w:val="right"/>
      <w:rPr>
        <w:rFonts w:asciiTheme="minorHAnsi" w:hAnsiTheme="minorHAnsi"/>
        <w:sz w:val="18"/>
        <w:szCs w:val="18"/>
      </w:rPr>
    </w:pPr>
    <w:r>
      <w:rPr>
        <w:rFonts w:asciiTheme="minorHAnsi" w:hAnsiTheme="minorHAnsi"/>
        <w:sz w:val="18"/>
        <w:szCs w:val="18"/>
      </w:rPr>
      <w:t xml:space="preserve">Page </w:t>
    </w:r>
    <w:r>
      <w:rPr>
        <w:rFonts w:asciiTheme="minorHAnsi" w:hAnsiTheme="minorHAnsi"/>
        <w:b/>
        <w:sz w:val="18"/>
        <w:szCs w:val="18"/>
      </w:rPr>
      <w:fldChar w:fldCharType="begin"/>
    </w:r>
    <w:r>
      <w:rPr>
        <w:rFonts w:asciiTheme="minorHAnsi" w:hAnsiTheme="minorHAnsi"/>
        <w:b/>
        <w:sz w:val="18"/>
        <w:szCs w:val="18"/>
      </w:rPr>
      <w:instrText xml:space="preserve"> PAGE </w:instrText>
    </w:r>
    <w:r>
      <w:rPr>
        <w:rFonts w:asciiTheme="minorHAnsi" w:hAnsiTheme="minorHAnsi"/>
        <w:b/>
        <w:sz w:val="18"/>
        <w:szCs w:val="18"/>
      </w:rPr>
      <w:fldChar w:fldCharType="separate"/>
    </w:r>
    <w:r w:rsidR="00176707">
      <w:rPr>
        <w:rFonts w:asciiTheme="minorHAnsi" w:hAnsiTheme="minorHAnsi"/>
        <w:b/>
        <w:noProof/>
        <w:sz w:val="18"/>
        <w:szCs w:val="18"/>
      </w:rPr>
      <w:t>1</w:t>
    </w:r>
    <w:r>
      <w:rPr>
        <w:rFonts w:asciiTheme="minorHAnsi" w:hAnsiTheme="minorHAnsi"/>
        <w:b/>
        <w:sz w:val="18"/>
        <w:szCs w:val="18"/>
      </w:rPr>
      <w:fldChar w:fldCharType="end"/>
    </w:r>
    <w:r>
      <w:rPr>
        <w:rFonts w:asciiTheme="minorHAnsi" w:hAnsiTheme="minorHAnsi"/>
        <w:sz w:val="18"/>
        <w:szCs w:val="18"/>
      </w:rPr>
      <w:t xml:space="preserve"> of </w:t>
    </w:r>
    <w:r>
      <w:rPr>
        <w:rFonts w:asciiTheme="minorHAnsi" w:hAnsiTheme="minorHAnsi"/>
        <w:b/>
        <w:sz w:val="18"/>
        <w:szCs w:val="18"/>
      </w:rPr>
      <w:fldChar w:fldCharType="begin"/>
    </w:r>
    <w:r>
      <w:rPr>
        <w:rFonts w:asciiTheme="minorHAnsi" w:hAnsiTheme="minorHAnsi"/>
        <w:b/>
        <w:sz w:val="18"/>
        <w:szCs w:val="18"/>
      </w:rPr>
      <w:instrText xml:space="preserve"> NUMPAGES  </w:instrText>
    </w:r>
    <w:r>
      <w:rPr>
        <w:rFonts w:asciiTheme="minorHAnsi" w:hAnsiTheme="minorHAnsi"/>
        <w:b/>
        <w:sz w:val="18"/>
        <w:szCs w:val="18"/>
      </w:rPr>
      <w:fldChar w:fldCharType="separate"/>
    </w:r>
    <w:r w:rsidR="00176707">
      <w:rPr>
        <w:rFonts w:asciiTheme="minorHAnsi" w:hAnsiTheme="minorHAnsi"/>
        <w:b/>
        <w:noProof/>
        <w:sz w:val="18"/>
        <w:szCs w:val="18"/>
      </w:rPr>
      <w:t>4</w:t>
    </w:r>
    <w:r>
      <w:rPr>
        <w:rFonts w:asciiTheme="minorHAnsi" w:hAnsiTheme="minorHAnsi"/>
        <w:b/>
        <w:sz w:val="18"/>
        <w:szCs w:val="18"/>
      </w:rPr>
      <w:fldChar w:fldCharType="end"/>
    </w:r>
  </w:p>
  <w:p w14:paraId="0A9E0D8F" w14:textId="77777777" w:rsidR="00C16FD8" w:rsidRDefault="00C16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E41D" w14:textId="77777777" w:rsidR="00555169" w:rsidRDefault="00555169" w:rsidP="002B0F02">
      <w:r>
        <w:separator/>
      </w:r>
    </w:p>
  </w:footnote>
  <w:footnote w:type="continuationSeparator" w:id="0">
    <w:p w14:paraId="7D53BFF6" w14:textId="77777777" w:rsidR="00555169" w:rsidRDefault="00555169" w:rsidP="002B0F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FE6A2" w14:textId="77777777" w:rsidR="00C16FD8" w:rsidRDefault="00376A6B">
    <w:pPr>
      <w:pStyle w:val="Header"/>
      <w:tabs>
        <w:tab w:val="center" w:pos="5040"/>
      </w:tabs>
      <w:rPr>
        <w:rStyle w:val="PageNumber"/>
        <w:rFonts w:ascii="Calibri" w:hAnsi="Calibri"/>
      </w:rPr>
    </w:pPr>
    <w:r>
      <w:rPr>
        <w:rFonts w:ascii="Calibri" w:hAnsi="Calibri"/>
      </w:rPr>
      <w:t>Contract #</w:t>
    </w:r>
    <w:r>
      <w:rPr>
        <w:rFonts w:ascii="Calibri" w:hAnsi="Calibri"/>
        <w:b/>
        <w:bCs/>
      </w:rPr>
      <w:t>19PSX024</w:t>
    </w:r>
    <w:r w:rsidR="005141B0">
      <w:rPr>
        <w:rFonts w:ascii="Calibri" w:hAnsi="Calibri"/>
        <w:b/>
        <w:bCs/>
      </w:rPr>
      <w:t>1</w:t>
    </w:r>
  </w:p>
  <w:p w14:paraId="33AFB4FC" w14:textId="77777777" w:rsidR="00C16FD8" w:rsidRDefault="00376A6B">
    <w:pPr>
      <w:pStyle w:val="Header"/>
      <w:rPr>
        <w:rFonts w:ascii="Calibri" w:hAnsi="Calibri"/>
        <w:sz w:val="16"/>
        <w:szCs w:val="16"/>
      </w:rPr>
    </w:pPr>
    <w:r>
      <w:rPr>
        <w:rFonts w:ascii="Calibri" w:hAnsi="Calibri"/>
        <w:sz w:val="16"/>
        <w:szCs w:val="16"/>
      </w:rPr>
      <w:t>B - Rev. 3/26/19    New 2/28/18</w:t>
    </w:r>
  </w:p>
  <w:p w14:paraId="76BF031B" w14:textId="77777777" w:rsidR="00C16FD8" w:rsidRDefault="00C16FD8">
    <w:pPr>
      <w:pStyle w:val="Header"/>
      <w:rPr>
        <w:rFonts w:ascii="Calibri" w:hAnsi="Calibri"/>
        <w:sz w:val="16"/>
        <w:szCs w:val="16"/>
      </w:rPr>
    </w:pPr>
  </w:p>
  <w:p w14:paraId="18E721AA" w14:textId="77777777" w:rsidR="00C16FD8" w:rsidRDefault="00376A6B">
    <w:pPr>
      <w:spacing w:line="240" w:lineRule="exact"/>
      <w:jc w:val="center"/>
      <w:rPr>
        <w:rFonts w:ascii="Calibri" w:hAnsi="Calibri"/>
        <w:b/>
        <w:bCs/>
        <w:sz w:val="24"/>
        <w:szCs w:val="24"/>
        <w:u w:val="single"/>
      </w:rPr>
    </w:pPr>
    <w:r>
      <w:rPr>
        <w:rFonts w:ascii="Calibri" w:hAnsi="Calibri"/>
        <w:b/>
        <w:bCs/>
        <w:sz w:val="24"/>
        <w:szCs w:val="24"/>
        <w:u w:val="single"/>
      </w:rPr>
      <w:t>EXHIBIT A</w:t>
    </w:r>
  </w:p>
  <w:p w14:paraId="76033E29" w14:textId="77777777" w:rsidR="00C16FD8" w:rsidRDefault="00C16FD8">
    <w:pPr>
      <w:spacing w:line="240" w:lineRule="exact"/>
      <w:jc w:val="center"/>
      <w:rPr>
        <w:rFonts w:ascii="Calibri" w:hAnsi="Calibri"/>
        <w:b/>
        <w:sz w:val="24"/>
        <w:szCs w:val="24"/>
      </w:rPr>
    </w:pPr>
  </w:p>
  <w:p w14:paraId="7574AF11" w14:textId="77777777" w:rsidR="00C16FD8" w:rsidRDefault="00376A6B">
    <w:pPr>
      <w:pBdr>
        <w:bottom w:val="single" w:sz="4" w:space="1" w:color="auto"/>
      </w:pBdr>
      <w:spacing w:line="240" w:lineRule="exact"/>
      <w:jc w:val="center"/>
      <w:rPr>
        <w:rFonts w:ascii="Calibri" w:hAnsi="Calibri"/>
        <w:b/>
        <w:bCs/>
        <w:sz w:val="24"/>
        <w:szCs w:val="24"/>
      </w:rPr>
    </w:pPr>
    <w:r>
      <w:rPr>
        <w:rFonts w:ascii="Calibri" w:hAnsi="Calibri"/>
        <w:b/>
        <w:bCs/>
        <w:sz w:val="24"/>
        <w:szCs w:val="24"/>
      </w:rPr>
      <w:t>DESCRIPTION OF GOODS &amp; SERVICES AND ADDITIONAL TERMS &amp; CONDITIONS</w:t>
    </w:r>
  </w:p>
  <w:p w14:paraId="186D08E7" w14:textId="77777777" w:rsidR="00C16FD8" w:rsidRDefault="00C16F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56698"/>
    <w:multiLevelType w:val="hybridMultilevel"/>
    <w:tmpl w:val="DC22AEE0"/>
    <w:lvl w:ilvl="0" w:tplc="4620AEC6">
      <w:start w:val="1"/>
      <w:numFmt w:val="decimal"/>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5BE6EA2"/>
    <w:multiLevelType w:val="hybridMultilevel"/>
    <w:tmpl w:val="E0E0B2AC"/>
    <w:lvl w:ilvl="0" w:tplc="0D421F66">
      <w:start w:val="1"/>
      <w:numFmt w:val="upperLetter"/>
      <w:lvlText w:val="(%1)"/>
      <w:lvlJc w:val="left"/>
      <w:pPr>
        <w:ind w:left="720" w:hanging="360"/>
      </w:pPr>
      <w:rPr>
        <w:rFonts w:ascii="Calibri" w:hAnsi="Calibri" w:cs="Times New Roman" w:hint="default"/>
        <w:b w:val="0"/>
        <w:i w:val="0"/>
        <w:sz w:val="2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9D268DC"/>
    <w:multiLevelType w:val="hybridMultilevel"/>
    <w:tmpl w:val="368AD75A"/>
    <w:lvl w:ilvl="0" w:tplc="0409000F">
      <w:start w:val="1"/>
      <w:numFmt w:val="decimal"/>
      <w:lvlText w:val="%1."/>
      <w:lvlJc w:val="left"/>
      <w:pPr>
        <w:ind w:left="1494" w:hanging="360"/>
      </w:pPr>
      <w:rPr>
        <w:rFonts w:cs="Times New Roman"/>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3" w15:restartNumberingAfterBreak="0">
    <w:nsid w:val="0B08677C"/>
    <w:multiLevelType w:val="hybridMultilevel"/>
    <w:tmpl w:val="CCDA7010"/>
    <w:lvl w:ilvl="0" w:tplc="3748479A">
      <w:start w:val="1"/>
      <w:numFmt w:val="decimal"/>
      <w:lvlText w:val="(%1)"/>
      <w:lvlJc w:val="left"/>
      <w:pPr>
        <w:tabs>
          <w:tab w:val="num" w:pos="1440"/>
        </w:tabs>
        <w:ind w:left="1440" w:hanging="720"/>
      </w:pPr>
      <w:rPr>
        <w:rFonts w:ascii="Times New Roman" w:eastAsia="Times New Roman" w:hAnsi="Times New Roman" w:cs="Times New Roman" w:hint="default"/>
      </w:rPr>
    </w:lvl>
    <w:lvl w:ilvl="1" w:tplc="C5C0DD20">
      <w:start w:val="1"/>
      <w:numFmt w:val="upperLetter"/>
      <w:lvlText w:val="(%2)"/>
      <w:lvlJc w:val="left"/>
      <w:pPr>
        <w:tabs>
          <w:tab w:val="num" w:pos="2160"/>
        </w:tabs>
        <w:ind w:left="2160" w:hanging="720"/>
      </w:pPr>
      <w:rPr>
        <w:rFonts w:ascii="Times New Roman" w:eastAsia="Times New Roman" w:hAnsi="Times New Roman" w:cs="Times New Roman" w:hint="default"/>
      </w:rPr>
    </w:lvl>
    <w:lvl w:ilvl="2" w:tplc="DC00856A">
      <w:start w:val="1"/>
      <w:numFmt w:val="lowerLetter"/>
      <w:lvlText w:val="%3."/>
      <w:lvlJc w:val="left"/>
      <w:pPr>
        <w:tabs>
          <w:tab w:val="num" w:pos="2700"/>
        </w:tabs>
        <w:ind w:left="2700" w:hanging="36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0BA7368A"/>
    <w:multiLevelType w:val="hybridMultilevel"/>
    <w:tmpl w:val="4D120CD8"/>
    <w:lvl w:ilvl="0" w:tplc="E3444418">
      <w:start w:val="1"/>
      <w:numFmt w:val="upperLetter"/>
      <w:lvlText w:val="(%1)"/>
      <w:lvlJc w:val="left"/>
      <w:pPr>
        <w:ind w:left="1494" w:hanging="360"/>
      </w:pPr>
      <w:rPr>
        <w:rFonts w:ascii="Calibri" w:hAnsi="Calibri" w:cs="Times New Roman" w:hint="default"/>
        <w:b w:val="0"/>
        <w:i w:val="0"/>
        <w:sz w:val="20"/>
      </w:rPr>
    </w:lvl>
    <w:lvl w:ilvl="1" w:tplc="04090019" w:tentative="1">
      <w:start w:val="1"/>
      <w:numFmt w:val="lowerLetter"/>
      <w:lvlText w:val="%2."/>
      <w:lvlJc w:val="left"/>
      <w:pPr>
        <w:ind w:left="2214" w:hanging="360"/>
      </w:pPr>
      <w:rPr>
        <w:rFonts w:cs="Times New Roman"/>
      </w:rPr>
    </w:lvl>
    <w:lvl w:ilvl="2" w:tplc="0409001B" w:tentative="1">
      <w:start w:val="1"/>
      <w:numFmt w:val="lowerRoman"/>
      <w:lvlText w:val="%3."/>
      <w:lvlJc w:val="right"/>
      <w:pPr>
        <w:ind w:left="2934" w:hanging="180"/>
      </w:pPr>
      <w:rPr>
        <w:rFonts w:cs="Times New Roman"/>
      </w:rPr>
    </w:lvl>
    <w:lvl w:ilvl="3" w:tplc="0409000F" w:tentative="1">
      <w:start w:val="1"/>
      <w:numFmt w:val="decimal"/>
      <w:lvlText w:val="%4."/>
      <w:lvlJc w:val="left"/>
      <w:pPr>
        <w:ind w:left="3654" w:hanging="360"/>
      </w:pPr>
      <w:rPr>
        <w:rFonts w:cs="Times New Roman"/>
      </w:rPr>
    </w:lvl>
    <w:lvl w:ilvl="4" w:tplc="04090019" w:tentative="1">
      <w:start w:val="1"/>
      <w:numFmt w:val="lowerLetter"/>
      <w:lvlText w:val="%5."/>
      <w:lvlJc w:val="left"/>
      <w:pPr>
        <w:ind w:left="4374" w:hanging="360"/>
      </w:pPr>
      <w:rPr>
        <w:rFonts w:cs="Times New Roman"/>
      </w:rPr>
    </w:lvl>
    <w:lvl w:ilvl="5" w:tplc="0409001B" w:tentative="1">
      <w:start w:val="1"/>
      <w:numFmt w:val="lowerRoman"/>
      <w:lvlText w:val="%6."/>
      <w:lvlJc w:val="right"/>
      <w:pPr>
        <w:ind w:left="5094" w:hanging="180"/>
      </w:pPr>
      <w:rPr>
        <w:rFonts w:cs="Times New Roman"/>
      </w:rPr>
    </w:lvl>
    <w:lvl w:ilvl="6" w:tplc="0409000F" w:tentative="1">
      <w:start w:val="1"/>
      <w:numFmt w:val="decimal"/>
      <w:lvlText w:val="%7."/>
      <w:lvlJc w:val="left"/>
      <w:pPr>
        <w:ind w:left="5814" w:hanging="360"/>
      </w:pPr>
      <w:rPr>
        <w:rFonts w:cs="Times New Roman"/>
      </w:rPr>
    </w:lvl>
    <w:lvl w:ilvl="7" w:tplc="04090019" w:tentative="1">
      <w:start w:val="1"/>
      <w:numFmt w:val="lowerLetter"/>
      <w:lvlText w:val="%8."/>
      <w:lvlJc w:val="left"/>
      <w:pPr>
        <w:ind w:left="6534" w:hanging="360"/>
      </w:pPr>
      <w:rPr>
        <w:rFonts w:cs="Times New Roman"/>
      </w:rPr>
    </w:lvl>
    <w:lvl w:ilvl="8" w:tplc="0409001B" w:tentative="1">
      <w:start w:val="1"/>
      <w:numFmt w:val="lowerRoman"/>
      <w:lvlText w:val="%9."/>
      <w:lvlJc w:val="right"/>
      <w:pPr>
        <w:ind w:left="7254" w:hanging="180"/>
      </w:pPr>
      <w:rPr>
        <w:rFonts w:cs="Times New Roman"/>
      </w:rPr>
    </w:lvl>
  </w:abstractNum>
  <w:abstractNum w:abstractNumId="5" w15:restartNumberingAfterBreak="0">
    <w:nsid w:val="0BB0149F"/>
    <w:multiLevelType w:val="singleLevel"/>
    <w:tmpl w:val="57026652"/>
    <w:lvl w:ilvl="0">
      <w:start w:val="1"/>
      <w:numFmt w:val="upperLetter"/>
      <w:lvlText w:val="(%1)"/>
      <w:lvlJc w:val="left"/>
      <w:pPr>
        <w:ind w:left="1080" w:hanging="360"/>
      </w:pPr>
      <w:rPr>
        <w:rFonts w:ascii="Calibri" w:hAnsi="Calibri" w:cs="Times New Roman" w:hint="default"/>
        <w:b w:val="0"/>
        <w:i w:val="0"/>
        <w:sz w:val="22"/>
        <w:szCs w:val="22"/>
      </w:rPr>
    </w:lvl>
  </w:abstractNum>
  <w:abstractNum w:abstractNumId="6" w15:restartNumberingAfterBreak="0">
    <w:nsid w:val="16A8683E"/>
    <w:multiLevelType w:val="hybridMultilevel"/>
    <w:tmpl w:val="456EEB0C"/>
    <w:lvl w:ilvl="0" w:tplc="2278C94E">
      <w:start w:val="1"/>
      <w:numFmt w:val="decimal"/>
      <w:lvlText w:val="%1."/>
      <w:lvlJc w:val="left"/>
      <w:pPr>
        <w:ind w:left="1350" w:hanging="360"/>
      </w:pPr>
      <w:rPr>
        <w:rFonts w:ascii="Calibri" w:hAnsi="Calibri" w:cs="Times New Roman" w:hint="default"/>
        <w:b w:val="0"/>
        <w:i w:val="0"/>
      </w:rPr>
    </w:lvl>
    <w:lvl w:ilvl="1" w:tplc="04090019" w:tentative="1">
      <w:start w:val="1"/>
      <w:numFmt w:val="lowerLetter"/>
      <w:lvlText w:val="%2."/>
      <w:lvlJc w:val="left"/>
      <w:pPr>
        <w:ind w:left="2070" w:hanging="360"/>
      </w:pPr>
      <w:rPr>
        <w:rFonts w:cs="Times New Roman"/>
      </w:rPr>
    </w:lvl>
    <w:lvl w:ilvl="2" w:tplc="0409001B" w:tentative="1">
      <w:start w:val="1"/>
      <w:numFmt w:val="lowerRoman"/>
      <w:lvlText w:val="%3."/>
      <w:lvlJc w:val="right"/>
      <w:pPr>
        <w:ind w:left="2790" w:hanging="180"/>
      </w:pPr>
      <w:rPr>
        <w:rFonts w:cs="Times New Roman"/>
      </w:rPr>
    </w:lvl>
    <w:lvl w:ilvl="3" w:tplc="0409000F" w:tentative="1">
      <w:start w:val="1"/>
      <w:numFmt w:val="decimal"/>
      <w:lvlText w:val="%4."/>
      <w:lvlJc w:val="left"/>
      <w:pPr>
        <w:ind w:left="3510" w:hanging="360"/>
      </w:pPr>
      <w:rPr>
        <w:rFonts w:cs="Times New Roman"/>
      </w:rPr>
    </w:lvl>
    <w:lvl w:ilvl="4" w:tplc="04090019" w:tentative="1">
      <w:start w:val="1"/>
      <w:numFmt w:val="lowerLetter"/>
      <w:lvlText w:val="%5."/>
      <w:lvlJc w:val="left"/>
      <w:pPr>
        <w:ind w:left="4230" w:hanging="360"/>
      </w:pPr>
      <w:rPr>
        <w:rFonts w:cs="Times New Roman"/>
      </w:rPr>
    </w:lvl>
    <w:lvl w:ilvl="5" w:tplc="0409001B" w:tentative="1">
      <w:start w:val="1"/>
      <w:numFmt w:val="lowerRoman"/>
      <w:lvlText w:val="%6."/>
      <w:lvlJc w:val="right"/>
      <w:pPr>
        <w:ind w:left="4950" w:hanging="180"/>
      </w:pPr>
      <w:rPr>
        <w:rFonts w:cs="Times New Roman"/>
      </w:rPr>
    </w:lvl>
    <w:lvl w:ilvl="6" w:tplc="0409000F" w:tentative="1">
      <w:start w:val="1"/>
      <w:numFmt w:val="decimal"/>
      <w:lvlText w:val="%7."/>
      <w:lvlJc w:val="left"/>
      <w:pPr>
        <w:ind w:left="5670" w:hanging="360"/>
      </w:pPr>
      <w:rPr>
        <w:rFonts w:cs="Times New Roman"/>
      </w:rPr>
    </w:lvl>
    <w:lvl w:ilvl="7" w:tplc="04090019" w:tentative="1">
      <w:start w:val="1"/>
      <w:numFmt w:val="lowerLetter"/>
      <w:lvlText w:val="%8."/>
      <w:lvlJc w:val="left"/>
      <w:pPr>
        <w:ind w:left="6390" w:hanging="360"/>
      </w:pPr>
      <w:rPr>
        <w:rFonts w:cs="Times New Roman"/>
      </w:rPr>
    </w:lvl>
    <w:lvl w:ilvl="8" w:tplc="0409001B" w:tentative="1">
      <w:start w:val="1"/>
      <w:numFmt w:val="lowerRoman"/>
      <w:lvlText w:val="%9."/>
      <w:lvlJc w:val="right"/>
      <w:pPr>
        <w:ind w:left="7110" w:hanging="180"/>
      </w:pPr>
      <w:rPr>
        <w:rFonts w:cs="Times New Roman"/>
      </w:rPr>
    </w:lvl>
  </w:abstractNum>
  <w:abstractNum w:abstractNumId="7" w15:restartNumberingAfterBreak="0">
    <w:nsid w:val="17BC3F82"/>
    <w:multiLevelType w:val="hybridMultilevel"/>
    <w:tmpl w:val="2F4E299E"/>
    <w:lvl w:ilvl="0" w:tplc="D514E77C">
      <w:start w:val="1"/>
      <w:numFmt w:val="decimal"/>
      <w:lvlText w:val="%1."/>
      <w:lvlJc w:val="left"/>
      <w:pPr>
        <w:ind w:left="3600" w:hanging="360"/>
      </w:pPr>
      <w:rPr>
        <w:rFonts w:ascii="Calibri" w:hAnsi="Calibri" w:cs="Times New Roman" w:hint="default"/>
      </w:rPr>
    </w:lvl>
    <w:lvl w:ilvl="1" w:tplc="04090019" w:tentative="1">
      <w:start w:val="1"/>
      <w:numFmt w:val="lowerLetter"/>
      <w:lvlText w:val="%2."/>
      <w:lvlJc w:val="left"/>
      <w:pPr>
        <w:ind w:left="4320" w:hanging="360"/>
      </w:pPr>
      <w:rPr>
        <w:rFonts w:cs="Times New Roman"/>
      </w:rPr>
    </w:lvl>
    <w:lvl w:ilvl="2" w:tplc="0409001B" w:tentative="1">
      <w:start w:val="1"/>
      <w:numFmt w:val="lowerRoman"/>
      <w:lvlText w:val="%3."/>
      <w:lvlJc w:val="right"/>
      <w:pPr>
        <w:ind w:left="5040" w:hanging="180"/>
      </w:pPr>
      <w:rPr>
        <w:rFonts w:cs="Times New Roman"/>
      </w:rPr>
    </w:lvl>
    <w:lvl w:ilvl="3" w:tplc="0409000F" w:tentative="1">
      <w:start w:val="1"/>
      <w:numFmt w:val="decimal"/>
      <w:lvlText w:val="%4."/>
      <w:lvlJc w:val="left"/>
      <w:pPr>
        <w:ind w:left="5760" w:hanging="360"/>
      </w:pPr>
      <w:rPr>
        <w:rFonts w:cs="Times New Roman"/>
      </w:rPr>
    </w:lvl>
    <w:lvl w:ilvl="4" w:tplc="04090019" w:tentative="1">
      <w:start w:val="1"/>
      <w:numFmt w:val="lowerLetter"/>
      <w:lvlText w:val="%5."/>
      <w:lvlJc w:val="left"/>
      <w:pPr>
        <w:ind w:left="6480" w:hanging="360"/>
      </w:pPr>
      <w:rPr>
        <w:rFonts w:cs="Times New Roman"/>
      </w:rPr>
    </w:lvl>
    <w:lvl w:ilvl="5" w:tplc="0409001B" w:tentative="1">
      <w:start w:val="1"/>
      <w:numFmt w:val="lowerRoman"/>
      <w:lvlText w:val="%6."/>
      <w:lvlJc w:val="right"/>
      <w:pPr>
        <w:ind w:left="7200" w:hanging="180"/>
      </w:pPr>
      <w:rPr>
        <w:rFonts w:cs="Times New Roman"/>
      </w:rPr>
    </w:lvl>
    <w:lvl w:ilvl="6" w:tplc="0409000F" w:tentative="1">
      <w:start w:val="1"/>
      <w:numFmt w:val="decimal"/>
      <w:lvlText w:val="%7."/>
      <w:lvlJc w:val="left"/>
      <w:pPr>
        <w:ind w:left="7920" w:hanging="360"/>
      </w:pPr>
      <w:rPr>
        <w:rFonts w:cs="Times New Roman"/>
      </w:rPr>
    </w:lvl>
    <w:lvl w:ilvl="7" w:tplc="04090019" w:tentative="1">
      <w:start w:val="1"/>
      <w:numFmt w:val="lowerLetter"/>
      <w:lvlText w:val="%8."/>
      <w:lvlJc w:val="left"/>
      <w:pPr>
        <w:ind w:left="8640" w:hanging="360"/>
      </w:pPr>
      <w:rPr>
        <w:rFonts w:cs="Times New Roman"/>
      </w:rPr>
    </w:lvl>
    <w:lvl w:ilvl="8" w:tplc="0409001B" w:tentative="1">
      <w:start w:val="1"/>
      <w:numFmt w:val="lowerRoman"/>
      <w:lvlText w:val="%9."/>
      <w:lvlJc w:val="right"/>
      <w:pPr>
        <w:ind w:left="9360" w:hanging="180"/>
      </w:pPr>
      <w:rPr>
        <w:rFonts w:cs="Times New Roman"/>
      </w:rPr>
    </w:lvl>
  </w:abstractNum>
  <w:abstractNum w:abstractNumId="8" w15:restartNumberingAfterBreak="0">
    <w:nsid w:val="19353A5F"/>
    <w:multiLevelType w:val="hybridMultilevel"/>
    <w:tmpl w:val="104C7BA8"/>
    <w:lvl w:ilvl="0" w:tplc="3E1C4586">
      <w:start w:val="1"/>
      <w:numFmt w:val="upperLetter"/>
      <w:lvlText w:val="(%1)"/>
      <w:lvlJc w:val="left"/>
      <w:pPr>
        <w:ind w:left="1440" w:hanging="360"/>
      </w:pPr>
      <w:rPr>
        <w:rFonts w:ascii="Calibri" w:hAnsi="Calibri" w:cs="Times New Roman" w:hint="default"/>
        <w:b w:val="0"/>
        <w:i w:val="0"/>
        <w:sz w:val="22"/>
        <w:szCs w:val="22"/>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9" w15:restartNumberingAfterBreak="0">
    <w:nsid w:val="21FC6FDE"/>
    <w:multiLevelType w:val="hybridMultilevel"/>
    <w:tmpl w:val="8AB6F6BE"/>
    <w:lvl w:ilvl="0" w:tplc="C5C0DD20">
      <w:start w:val="1"/>
      <w:numFmt w:val="upperLetter"/>
      <w:lvlText w:val="(%1)"/>
      <w:lvlJc w:val="left"/>
      <w:pPr>
        <w:tabs>
          <w:tab w:val="num" w:pos="1440"/>
        </w:tabs>
        <w:ind w:left="1440" w:hanging="72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29B25CB1"/>
    <w:multiLevelType w:val="hybridMultilevel"/>
    <w:tmpl w:val="4AAAEAC6"/>
    <w:lvl w:ilvl="0" w:tplc="4A8076EE">
      <w:start w:val="1"/>
      <w:numFmt w:val="decimal"/>
      <w:lvlText w:val="%1)"/>
      <w:lvlJc w:val="left"/>
      <w:pPr>
        <w:tabs>
          <w:tab w:val="num" w:pos="360"/>
        </w:tabs>
        <w:ind w:left="360" w:hanging="360"/>
      </w:pPr>
      <w:rPr>
        <w:b/>
      </w:rPr>
    </w:lvl>
    <w:lvl w:ilvl="1" w:tplc="04090019">
      <w:start w:val="1"/>
      <w:numFmt w:val="decimal"/>
      <w:lvlText w:val="%2."/>
      <w:lvlJc w:val="left"/>
      <w:pPr>
        <w:tabs>
          <w:tab w:val="num" w:pos="540"/>
        </w:tabs>
        <w:ind w:left="540" w:hanging="360"/>
      </w:pPr>
    </w:lvl>
    <w:lvl w:ilvl="2" w:tplc="0409001B">
      <w:start w:val="1"/>
      <w:numFmt w:val="decimal"/>
      <w:lvlText w:val="%3."/>
      <w:lvlJc w:val="left"/>
      <w:pPr>
        <w:tabs>
          <w:tab w:val="num" w:pos="1260"/>
        </w:tabs>
        <w:ind w:left="1260" w:hanging="360"/>
      </w:pPr>
    </w:lvl>
    <w:lvl w:ilvl="3" w:tplc="0409000F">
      <w:start w:val="1"/>
      <w:numFmt w:val="decimal"/>
      <w:lvlText w:val="%4."/>
      <w:lvlJc w:val="left"/>
      <w:pPr>
        <w:tabs>
          <w:tab w:val="num" w:pos="1980"/>
        </w:tabs>
        <w:ind w:left="1980" w:hanging="360"/>
      </w:pPr>
    </w:lvl>
    <w:lvl w:ilvl="4" w:tplc="04090019">
      <w:start w:val="1"/>
      <w:numFmt w:val="decimal"/>
      <w:lvlText w:val="%5."/>
      <w:lvlJc w:val="left"/>
      <w:pPr>
        <w:tabs>
          <w:tab w:val="num" w:pos="2700"/>
        </w:tabs>
        <w:ind w:left="2700" w:hanging="360"/>
      </w:pPr>
    </w:lvl>
    <w:lvl w:ilvl="5" w:tplc="0409001B">
      <w:start w:val="1"/>
      <w:numFmt w:val="decimal"/>
      <w:lvlText w:val="%6."/>
      <w:lvlJc w:val="left"/>
      <w:pPr>
        <w:tabs>
          <w:tab w:val="num" w:pos="3420"/>
        </w:tabs>
        <w:ind w:left="3420" w:hanging="360"/>
      </w:pPr>
    </w:lvl>
    <w:lvl w:ilvl="6" w:tplc="0409000F">
      <w:start w:val="1"/>
      <w:numFmt w:val="decimal"/>
      <w:lvlText w:val="%7."/>
      <w:lvlJc w:val="left"/>
      <w:pPr>
        <w:tabs>
          <w:tab w:val="num" w:pos="4140"/>
        </w:tabs>
        <w:ind w:left="4140" w:hanging="360"/>
      </w:pPr>
    </w:lvl>
    <w:lvl w:ilvl="7" w:tplc="04090019">
      <w:start w:val="1"/>
      <w:numFmt w:val="decimal"/>
      <w:lvlText w:val="%8."/>
      <w:lvlJc w:val="left"/>
      <w:pPr>
        <w:tabs>
          <w:tab w:val="num" w:pos="4860"/>
        </w:tabs>
        <w:ind w:left="4860" w:hanging="360"/>
      </w:pPr>
    </w:lvl>
    <w:lvl w:ilvl="8" w:tplc="0409001B">
      <w:start w:val="1"/>
      <w:numFmt w:val="decimal"/>
      <w:lvlText w:val="%9."/>
      <w:lvlJc w:val="left"/>
      <w:pPr>
        <w:tabs>
          <w:tab w:val="num" w:pos="5580"/>
        </w:tabs>
        <w:ind w:left="5580" w:hanging="360"/>
      </w:pPr>
    </w:lvl>
  </w:abstractNum>
  <w:abstractNum w:abstractNumId="11" w15:restartNumberingAfterBreak="0">
    <w:nsid w:val="32D149E1"/>
    <w:multiLevelType w:val="hybridMultilevel"/>
    <w:tmpl w:val="FEA6AA86"/>
    <w:lvl w:ilvl="0" w:tplc="D78828D0">
      <w:start w:val="1"/>
      <w:numFmt w:val="decimal"/>
      <w:lvlText w:val="(%1)"/>
      <w:lvlJc w:val="left"/>
      <w:pPr>
        <w:ind w:left="2160" w:hanging="720"/>
      </w:pPr>
      <w:rPr>
        <w:rFonts w:ascii="Calibri" w:hAnsi="Calibri" w:cs="Times New Roman" w:hint="default"/>
      </w:rPr>
    </w:lvl>
    <w:lvl w:ilvl="1" w:tplc="5BA8CF3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15:restartNumberingAfterBreak="0">
    <w:nsid w:val="40165E36"/>
    <w:multiLevelType w:val="hybridMultilevel"/>
    <w:tmpl w:val="2A5EBCD6"/>
    <w:lvl w:ilvl="0" w:tplc="007CD52A">
      <w:start w:val="1"/>
      <w:numFmt w:val="lowerLetter"/>
      <w:lvlText w:val="(%1)"/>
      <w:lvlJc w:val="left"/>
      <w:pPr>
        <w:tabs>
          <w:tab w:val="num" w:pos="900"/>
        </w:tabs>
        <w:ind w:left="900" w:hanging="720"/>
      </w:pPr>
      <w:rPr>
        <w:rFonts w:ascii="Calibri" w:hAnsi="Calibri" w:cs="Times New Roman" w:hint="default"/>
        <w:b w:val="0"/>
        <w:bCs w:val="0"/>
        <w:i w:val="0"/>
        <w:iCs w:val="0"/>
        <w:sz w:val="20"/>
        <w:u w:val="none"/>
      </w:rPr>
    </w:lvl>
    <w:lvl w:ilvl="1" w:tplc="FFFFFFFF">
      <w:start w:val="1"/>
      <w:numFmt w:val="lowerLetter"/>
      <w:lvlText w:val="%2."/>
      <w:lvlJc w:val="left"/>
      <w:pPr>
        <w:tabs>
          <w:tab w:val="num" w:pos="1260"/>
        </w:tabs>
        <w:ind w:left="1260" w:hanging="360"/>
      </w:pPr>
      <w:rPr>
        <w:rFonts w:cs="Times New Roman"/>
      </w:rPr>
    </w:lvl>
    <w:lvl w:ilvl="2" w:tplc="2A542174">
      <w:start w:val="15"/>
      <w:numFmt w:val="decimal"/>
      <w:lvlText w:val="%3."/>
      <w:lvlJc w:val="left"/>
      <w:pPr>
        <w:tabs>
          <w:tab w:val="num" w:pos="2190"/>
        </w:tabs>
        <w:ind w:left="2190" w:hanging="390"/>
      </w:pPr>
      <w:rPr>
        <w:rFonts w:cs="Times New Roman" w:hint="default"/>
      </w:rPr>
    </w:lvl>
    <w:lvl w:ilvl="3" w:tplc="FFFFFFFF">
      <w:start w:val="1"/>
      <w:numFmt w:val="decimal"/>
      <w:lvlText w:val="%4."/>
      <w:lvlJc w:val="left"/>
      <w:pPr>
        <w:tabs>
          <w:tab w:val="num" w:pos="2700"/>
        </w:tabs>
        <w:ind w:left="2700" w:hanging="360"/>
      </w:pPr>
      <w:rPr>
        <w:rFonts w:cs="Times New Roman"/>
      </w:rPr>
    </w:lvl>
    <w:lvl w:ilvl="4" w:tplc="FFFFFFFF">
      <w:start w:val="1"/>
      <w:numFmt w:val="lowerLetter"/>
      <w:lvlText w:val="%5."/>
      <w:lvlJc w:val="left"/>
      <w:pPr>
        <w:tabs>
          <w:tab w:val="num" w:pos="3420"/>
        </w:tabs>
        <w:ind w:left="3420" w:hanging="360"/>
      </w:pPr>
      <w:rPr>
        <w:rFonts w:cs="Times New Roman"/>
      </w:rPr>
    </w:lvl>
    <w:lvl w:ilvl="5" w:tplc="0FACB9F8">
      <w:start w:val="1"/>
      <w:numFmt w:val="upperLetter"/>
      <w:lvlText w:val="%6."/>
      <w:lvlJc w:val="left"/>
      <w:pPr>
        <w:tabs>
          <w:tab w:val="num" w:pos="4500"/>
        </w:tabs>
        <w:ind w:left="4500" w:hanging="540"/>
      </w:pPr>
      <w:rPr>
        <w:rFonts w:cs="Times New Roman" w:hint="default"/>
      </w:rPr>
    </w:lvl>
    <w:lvl w:ilvl="6" w:tplc="FFFFFFFF" w:tentative="1">
      <w:start w:val="1"/>
      <w:numFmt w:val="decimal"/>
      <w:lvlText w:val="%7."/>
      <w:lvlJc w:val="left"/>
      <w:pPr>
        <w:tabs>
          <w:tab w:val="num" w:pos="4860"/>
        </w:tabs>
        <w:ind w:left="4860" w:hanging="360"/>
      </w:pPr>
      <w:rPr>
        <w:rFonts w:cs="Times New Roman"/>
      </w:rPr>
    </w:lvl>
    <w:lvl w:ilvl="7" w:tplc="FFFFFFFF">
      <w:start w:val="1"/>
      <w:numFmt w:val="lowerLetter"/>
      <w:lvlText w:val="%8."/>
      <w:lvlJc w:val="left"/>
      <w:pPr>
        <w:tabs>
          <w:tab w:val="num" w:pos="5580"/>
        </w:tabs>
        <w:ind w:left="5580" w:hanging="360"/>
      </w:pPr>
      <w:rPr>
        <w:rFonts w:cs="Times New Roman"/>
      </w:rPr>
    </w:lvl>
    <w:lvl w:ilvl="8" w:tplc="FFFFFFFF" w:tentative="1">
      <w:start w:val="1"/>
      <w:numFmt w:val="lowerRoman"/>
      <w:lvlText w:val="%9."/>
      <w:lvlJc w:val="right"/>
      <w:pPr>
        <w:tabs>
          <w:tab w:val="num" w:pos="6300"/>
        </w:tabs>
        <w:ind w:left="6300" w:hanging="180"/>
      </w:pPr>
      <w:rPr>
        <w:rFonts w:cs="Times New Roman"/>
      </w:rPr>
    </w:lvl>
  </w:abstractNum>
  <w:abstractNum w:abstractNumId="13" w15:restartNumberingAfterBreak="0">
    <w:nsid w:val="464F1484"/>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abstractNum w:abstractNumId="14" w15:restartNumberingAfterBreak="0">
    <w:nsid w:val="47513B1D"/>
    <w:multiLevelType w:val="hybridMultilevel"/>
    <w:tmpl w:val="482ACE96"/>
    <w:lvl w:ilvl="0" w:tplc="0409000F">
      <w:start w:val="1"/>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5" w15:restartNumberingAfterBreak="0">
    <w:nsid w:val="4BB6471E"/>
    <w:multiLevelType w:val="hybridMultilevel"/>
    <w:tmpl w:val="E0500D76"/>
    <w:lvl w:ilvl="0" w:tplc="04090015">
      <w:start w:val="1"/>
      <w:numFmt w:val="upperLetter"/>
      <w:lvlText w:val="%1."/>
      <w:lvlJc w:val="left"/>
      <w:pPr>
        <w:ind w:left="2880" w:hanging="360"/>
      </w:pPr>
      <w:rPr>
        <w:rFonts w:cs="Times New Roman"/>
      </w:rPr>
    </w:lvl>
    <w:lvl w:ilvl="1" w:tplc="C3AC38F8">
      <w:start w:val="1"/>
      <w:numFmt w:val="decimal"/>
      <w:lvlText w:val="%2."/>
      <w:lvlJc w:val="left"/>
      <w:pPr>
        <w:ind w:left="3600" w:hanging="360"/>
      </w:pPr>
      <w:rPr>
        <w:rFonts w:ascii="Calibri" w:hAnsi="Calibri" w:cs="Times New Roman" w:hint="default"/>
        <w:b w:val="0"/>
        <w:i w:val="0"/>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16" w15:restartNumberingAfterBreak="0">
    <w:nsid w:val="537A428D"/>
    <w:multiLevelType w:val="hybridMultilevel"/>
    <w:tmpl w:val="27CAC378"/>
    <w:lvl w:ilvl="0" w:tplc="D78828D0">
      <w:start w:val="1"/>
      <w:numFmt w:val="decimal"/>
      <w:lvlText w:val="(%1)"/>
      <w:lvlJc w:val="left"/>
      <w:pPr>
        <w:ind w:left="720" w:hanging="360"/>
      </w:pPr>
      <w:rPr>
        <w:rFonts w:ascii="Calibri" w:hAnsi="Calibri"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5F42218E"/>
    <w:multiLevelType w:val="hybridMultilevel"/>
    <w:tmpl w:val="94B2D380"/>
    <w:lvl w:ilvl="0" w:tplc="C3169A0E">
      <w:start w:val="1"/>
      <w:numFmt w:val="decimal"/>
      <w:lvlText w:val="(%1)"/>
      <w:lvlJc w:val="left"/>
      <w:pPr>
        <w:ind w:left="2160" w:hanging="720"/>
      </w:pPr>
      <w:rPr>
        <w:rFonts w:ascii="Calibri" w:hAnsi="Calibri" w:cs="Times New Roman" w:hint="default"/>
        <w:b w:val="0"/>
        <w:i w:val="0"/>
      </w:rPr>
    </w:lvl>
    <w:lvl w:ilvl="1" w:tplc="5BA8CF32">
      <w:start w:val="1"/>
      <w:numFmt w:val="lowerLetter"/>
      <w:lvlText w:val="%2."/>
      <w:lvlJc w:val="left"/>
      <w:pPr>
        <w:ind w:left="2520" w:hanging="360"/>
      </w:pPr>
      <w:rPr>
        <w:rFonts w:cs="Times New Roman" w:hint="default"/>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8" w15:restartNumberingAfterBreak="0">
    <w:nsid w:val="79895478"/>
    <w:multiLevelType w:val="hybridMultilevel"/>
    <w:tmpl w:val="A93E2E9C"/>
    <w:lvl w:ilvl="0" w:tplc="67BE5B9C">
      <w:start w:val="1"/>
      <w:numFmt w:val="lowerLetter"/>
      <w:lvlText w:val="%1)"/>
      <w:lvlJc w:val="left"/>
      <w:pPr>
        <w:ind w:left="1350" w:hanging="360"/>
      </w:pPr>
      <w:rPr>
        <w:rFonts w:cs="Times New Roman" w:hint="default"/>
        <w:b w:val="0"/>
        <w:i w:val="0"/>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7B3918BD"/>
    <w:multiLevelType w:val="multilevel"/>
    <w:tmpl w:val="80640466"/>
    <w:lvl w:ilvl="0">
      <w:start w:val="26"/>
      <w:numFmt w:val="upperRoman"/>
      <w:lvlText w:val="%1."/>
      <w:lvlJc w:val="left"/>
      <w:pPr>
        <w:tabs>
          <w:tab w:val="num" w:pos="1080"/>
        </w:tabs>
        <w:ind w:left="1080" w:hanging="720"/>
      </w:pPr>
      <w:rPr>
        <w:rFonts w:cs="Times New Roman" w:hint="default"/>
      </w:rPr>
    </w:lvl>
    <w:lvl w:ilvl="1">
      <w:start w:val="1"/>
      <w:numFmt w:val="upperLetter"/>
      <w:lvlText w:val="(%2)"/>
      <w:lvlJc w:val="left"/>
      <w:pPr>
        <w:tabs>
          <w:tab w:val="num" w:pos="1440"/>
        </w:tabs>
        <w:ind w:left="1440" w:hanging="360"/>
      </w:pPr>
      <w:rPr>
        <w:rFonts w:ascii="Calibri" w:hAnsi="Calibri" w:cs="Times New Roman" w:hint="default"/>
        <w:b w:val="0"/>
        <w:i w:val="0"/>
        <w:sz w:val="22"/>
        <w:szCs w:val="22"/>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885773"/>
    <w:multiLevelType w:val="multilevel"/>
    <w:tmpl w:val="FD4AA0B4"/>
    <w:lvl w:ilvl="0">
      <w:start w:val="1"/>
      <w:numFmt w:val="decimal"/>
      <w:lvlText w:val="%1."/>
      <w:lvlJc w:val="left"/>
      <w:pPr>
        <w:ind w:left="360" w:hanging="360"/>
      </w:pPr>
      <w:rPr>
        <w:rFonts w:ascii="Calibri" w:hAnsi="Calibri" w:cs="Times New Roman" w:hint="default"/>
      </w:rPr>
    </w:lvl>
    <w:lvl w:ilvl="1">
      <w:start w:val="1"/>
      <w:numFmt w:val="lowerLetter"/>
      <w:lvlText w:val="(%2)"/>
      <w:lvlJc w:val="left"/>
      <w:pPr>
        <w:tabs>
          <w:tab w:val="num" w:pos="504"/>
        </w:tabs>
        <w:ind w:left="504" w:hanging="504"/>
      </w:pPr>
      <w:rPr>
        <w:rFonts w:ascii="Calibri" w:hAnsi="Calibri" w:cs="Times New Roman" w:hint="default"/>
      </w:rPr>
    </w:lvl>
    <w:lvl w:ilvl="2">
      <w:start w:val="1"/>
      <w:numFmt w:val="decimal"/>
      <w:lvlText w:val="(%3)"/>
      <w:lvlJc w:val="left"/>
      <w:pPr>
        <w:tabs>
          <w:tab w:val="num" w:pos="1152"/>
        </w:tabs>
        <w:ind w:left="1152" w:hanging="576"/>
      </w:pPr>
      <w:rPr>
        <w:rFonts w:ascii="Calibri" w:hAnsi="Calibri" w:cs="Times New Roman" w:hint="default"/>
      </w:rPr>
    </w:lvl>
    <w:lvl w:ilvl="3">
      <w:start w:val="1"/>
      <w:numFmt w:val="upperLetter"/>
      <w:lvlText w:val="(%4)"/>
      <w:lvlJc w:val="left"/>
      <w:pPr>
        <w:tabs>
          <w:tab w:val="num" w:pos="1944"/>
        </w:tabs>
        <w:ind w:left="1944" w:hanging="576"/>
      </w:pPr>
      <w:rPr>
        <w:rFonts w:ascii="Calibri" w:hAnsi="Calibri" w:cs="Times New Roman" w:hint="default"/>
      </w:rPr>
    </w:lvl>
    <w:lvl w:ilvl="4">
      <w:start w:val="1"/>
      <w:numFmt w:val="decimal"/>
      <w:lvlText w:val="%5."/>
      <w:lvlJc w:val="left"/>
      <w:pPr>
        <w:tabs>
          <w:tab w:val="num" w:pos="2376"/>
        </w:tabs>
        <w:ind w:left="2376" w:hanging="360"/>
      </w:pPr>
      <w:rPr>
        <w:rFonts w:ascii="Calibri" w:hAnsi="Calibri" w:cs="Times New Roman" w:hint="default"/>
      </w:rPr>
    </w:lvl>
    <w:lvl w:ilvl="5">
      <w:start w:val="1"/>
      <w:numFmt w:val="lowerLetter"/>
      <w:lvlText w:val="(%6)"/>
      <w:lvlJc w:val="right"/>
      <w:pPr>
        <w:tabs>
          <w:tab w:val="num" w:pos="3096"/>
        </w:tabs>
        <w:ind w:left="3096" w:hanging="72"/>
      </w:pPr>
      <w:rPr>
        <w:rFonts w:ascii="Calibri" w:hAnsi="Calibri" w:cs="Times New Roman" w:hint="default"/>
      </w:rPr>
    </w:lvl>
    <w:lvl w:ilvl="6">
      <w:start w:val="1"/>
      <w:numFmt w:val="decimal"/>
      <w:lvlText w:val="(%7)"/>
      <w:lvlJc w:val="left"/>
      <w:pPr>
        <w:tabs>
          <w:tab w:val="num" w:pos="3888"/>
        </w:tabs>
        <w:ind w:left="3888" w:hanging="648"/>
      </w:pPr>
      <w:rPr>
        <w:rFonts w:ascii="Calibri" w:hAnsi="Calibri" w:cs="Times New Roman" w:hint="default"/>
      </w:rPr>
    </w:lvl>
    <w:lvl w:ilvl="7">
      <w:start w:val="1"/>
      <w:numFmt w:val="upperLetter"/>
      <w:lvlText w:val="(%8)"/>
      <w:lvlJc w:val="left"/>
      <w:pPr>
        <w:tabs>
          <w:tab w:val="num" w:pos="4752"/>
        </w:tabs>
        <w:ind w:left="4752" w:hanging="648"/>
      </w:pPr>
      <w:rPr>
        <w:rFonts w:ascii="Calibri" w:hAnsi="Calibri" w:cs="Times New Roman" w:hint="default"/>
      </w:rPr>
    </w:lvl>
    <w:lvl w:ilvl="8">
      <w:start w:val="1"/>
      <w:numFmt w:val="decimal"/>
      <w:lvlText w:val="%9."/>
      <w:lvlJc w:val="right"/>
      <w:pPr>
        <w:tabs>
          <w:tab w:val="num" w:pos="5400"/>
        </w:tabs>
        <w:ind w:left="5400" w:hanging="144"/>
      </w:pPr>
      <w:rPr>
        <w:rFonts w:ascii="Calibri" w:hAnsi="Calibri" w:cs="Times New Roman" w:hint="default"/>
      </w:rPr>
    </w:lvl>
  </w:abstractNum>
  <w:num w:numId="1">
    <w:abstractNumId w:val="20"/>
  </w:num>
  <w:num w:numId="2">
    <w:abstractNumId w:val="13"/>
  </w:num>
  <w:num w:numId="3">
    <w:abstractNumId w:val="12"/>
  </w:num>
  <w:num w:numId="4">
    <w:abstractNumId w:val="3"/>
  </w:num>
  <w:num w:numId="5">
    <w:abstractNumId w:val="9"/>
  </w:num>
  <w:num w:numId="6">
    <w:abstractNumId w:val="19"/>
  </w:num>
  <w:num w:numId="7">
    <w:abstractNumId w:val="5"/>
  </w:num>
  <w:num w:numId="8">
    <w:abstractNumId w:val="17"/>
  </w:num>
  <w:num w:numId="9">
    <w:abstractNumId w:val="15"/>
  </w:num>
  <w:num w:numId="10">
    <w:abstractNumId w:val="8"/>
  </w:num>
  <w:num w:numId="11">
    <w:abstractNumId w:val="1"/>
  </w:num>
  <w:num w:numId="12">
    <w:abstractNumId w:val="7"/>
  </w:num>
  <w:num w:numId="13">
    <w:abstractNumId w:val="14"/>
  </w:num>
  <w:num w:numId="14">
    <w:abstractNumId w:val="4"/>
  </w:num>
  <w:num w:numId="15">
    <w:abstractNumId w:val="2"/>
  </w:num>
  <w:num w:numId="16">
    <w:abstractNumId w:val="11"/>
  </w:num>
  <w:num w:numId="17">
    <w:abstractNumId w:val="5"/>
  </w:num>
  <w:num w:numId="18">
    <w:abstractNumId w:val="19"/>
  </w:num>
  <w:num w:numId="19">
    <w:abstractNumId w:val="1"/>
  </w:num>
  <w:num w:numId="20">
    <w:abstractNumId w:val="18"/>
  </w:num>
  <w:num w:numId="21">
    <w:abstractNumId w:val="6"/>
  </w:num>
  <w:num w:numId="22">
    <w:abstractNumId w:val="0"/>
  </w:num>
  <w:num w:numId="23">
    <w:abstractNumId w:val="16"/>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1DE"/>
    <w:rsid w:val="00021C9E"/>
    <w:rsid w:val="00026711"/>
    <w:rsid w:val="000271E7"/>
    <w:rsid w:val="0002776F"/>
    <w:rsid w:val="00031F35"/>
    <w:rsid w:val="0003414B"/>
    <w:rsid w:val="000439B3"/>
    <w:rsid w:val="00046978"/>
    <w:rsid w:val="000563A4"/>
    <w:rsid w:val="00066727"/>
    <w:rsid w:val="000750DF"/>
    <w:rsid w:val="0008181F"/>
    <w:rsid w:val="000856F9"/>
    <w:rsid w:val="000A0010"/>
    <w:rsid w:val="000A2CBC"/>
    <w:rsid w:val="000B25FE"/>
    <w:rsid w:val="000B7DBB"/>
    <w:rsid w:val="000C0B48"/>
    <w:rsid w:val="000C31AA"/>
    <w:rsid w:val="000E3BDD"/>
    <w:rsid w:val="000E56CD"/>
    <w:rsid w:val="000E6E80"/>
    <w:rsid w:val="000E79B0"/>
    <w:rsid w:val="000F3DE5"/>
    <w:rsid w:val="000F6136"/>
    <w:rsid w:val="0010584F"/>
    <w:rsid w:val="00113BD2"/>
    <w:rsid w:val="0011425C"/>
    <w:rsid w:val="001142BE"/>
    <w:rsid w:val="00116795"/>
    <w:rsid w:val="00117E12"/>
    <w:rsid w:val="00120088"/>
    <w:rsid w:val="00137AEF"/>
    <w:rsid w:val="001408EE"/>
    <w:rsid w:val="0015190F"/>
    <w:rsid w:val="00163A07"/>
    <w:rsid w:val="00172D49"/>
    <w:rsid w:val="001764F1"/>
    <w:rsid w:val="00176707"/>
    <w:rsid w:val="0017759D"/>
    <w:rsid w:val="00190A80"/>
    <w:rsid w:val="001927F1"/>
    <w:rsid w:val="001B0472"/>
    <w:rsid w:val="001B55DD"/>
    <w:rsid w:val="001C50B3"/>
    <w:rsid w:val="001C5601"/>
    <w:rsid w:val="001D2060"/>
    <w:rsid w:val="001E4485"/>
    <w:rsid w:val="001E74AC"/>
    <w:rsid w:val="001E752C"/>
    <w:rsid w:val="001F013C"/>
    <w:rsid w:val="001F289A"/>
    <w:rsid w:val="00200712"/>
    <w:rsid w:val="002012D1"/>
    <w:rsid w:val="00203861"/>
    <w:rsid w:val="00211E82"/>
    <w:rsid w:val="0021404E"/>
    <w:rsid w:val="002140C3"/>
    <w:rsid w:val="00222809"/>
    <w:rsid w:val="00231A8B"/>
    <w:rsid w:val="0023284B"/>
    <w:rsid w:val="00241B10"/>
    <w:rsid w:val="00242B30"/>
    <w:rsid w:val="0024628F"/>
    <w:rsid w:val="00250C50"/>
    <w:rsid w:val="00257172"/>
    <w:rsid w:val="0026634F"/>
    <w:rsid w:val="002727EF"/>
    <w:rsid w:val="00276161"/>
    <w:rsid w:val="002860A8"/>
    <w:rsid w:val="00291696"/>
    <w:rsid w:val="002A688D"/>
    <w:rsid w:val="002B0F02"/>
    <w:rsid w:val="002B38D0"/>
    <w:rsid w:val="002C1283"/>
    <w:rsid w:val="002D764A"/>
    <w:rsid w:val="002E0656"/>
    <w:rsid w:val="002F6468"/>
    <w:rsid w:val="00310291"/>
    <w:rsid w:val="00311ACB"/>
    <w:rsid w:val="00330CCC"/>
    <w:rsid w:val="00331D3A"/>
    <w:rsid w:val="00333836"/>
    <w:rsid w:val="003348CB"/>
    <w:rsid w:val="00343636"/>
    <w:rsid w:val="00352F25"/>
    <w:rsid w:val="00354B38"/>
    <w:rsid w:val="00365DE9"/>
    <w:rsid w:val="003673CD"/>
    <w:rsid w:val="00376A6B"/>
    <w:rsid w:val="00380BB4"/>
    <w:rsid w:val="00384C48"/>
    <w:rsid w:val="00391186"/>
    <w:rsid w:val="003A0A1D"/>
    <w:rsid w:val="003A575E"/>
    <w:rsid w:val="003A6DE8"/>
    <w:rsid w:val="003A70D8"/>
    <w:rsid w:val="003C148C"/>
    <w:rsid w:val="003C7986"/>
    <w:rsid w:val="003E462E"/>
    <w:rsid w:val="003E6EB7"/>
    <w:rsid w:val="003F04A1"/>
    <w:rsid w:val="003F4CBD"/>
    <w:rsid w:val="00400C5A"/>
    <w:rsid w:val="00401FD2"/>
    <w:rsid w:val="00427EBA"/>
    <w:rsid w:val="004313EE"/>
    <w:rsid w:val="00444256"/>
    <w:rsid w:val="004473E7"/>
    <w:rsid w:val="00454B95"/>
    <w:rsid w:val="00456984"/>
    <w:rsid w:val="0046097E"/>
    <w:rsid w:val="004671DE"/>
    <w:rsid w:val="0047380E"/>
    <w:rsid w:val="0047774B"/>
    <w:rsid w:val="00490AFC"/>
    <w:rsid w:val="00496666"/>
    <w:rsid w:val="004B11BB"/>
    <w:rsid w:val="004B389F"/>
    <w:rsid w:val="004B4302"/>
    <w:rsid w:val="004B6856"/>
    <w:rsid w:val="004C0966"/>
    <w:rsid w:val="004C1B4B"/>
    <w:rsid w:val="004C7F2F"/>
    <w:rsid w:val="004D052F"/>
    <w:rsid w:val="004D0C55"/>
    <w:rsid w:val="004D173A"/>
    <w:rsid w:val="004E740E"/>
    <w:rsid w:val="004F4C4F"/>
    <w:rsid w:val="004F6012"/>
    <w:rsid w:val="00500A3F"/>
    <w:rsid w:val="00507C5D"/>
    <w:rsid w:val="005141B0"/>
    <w:rsid w:val="00516213"/>
    <w:rsid w:val="00525994"/>
    <w:rsid w:val="005263F6"/>
    <w:rsid w:val="00534BB7"/>
    <w:rsid w:val="00537AB0"/>
    <w:rsid w:val="00545478"/>
    <w:rsid w:val="00545A31"/>
    <w:rsid w:val="00555169"/>
    <w:rsid w:val="0055653F"/>
    <w:rsid w:val="00562553"/>
    <w:rsid w:val="00563F53"/>
    <w:rsid w:val="005646AE"/>
    <w:rsid w:val="00564ED6"/>
    <w:rsid w:val="00587DD9"/>
    <w:rsid w:val="00592BA0"/>
    <w:rsid w:val="00593572"/>
    <w:rsid w:val="005A773F"/>
    <w:rsid w:val="005B0E0B"/>
    <w:rsid w:val="005B4D09"/>
    <w:rsid w:val="005C2BEB"/>
    <w:rsid w:val="005C6A08"/>
    <w:rsid w:val="005D1C47"/>
    <w:rsid w:val="005D5202"/>
    <w:rsid w:val="005E6DD3"/>
    <w:rsid w:val="005F4B9E"/>
    <w:rsid w:val="005F648D"/>
    <w:rsid w:val="00611C72"/>
    <w:rsid w:val="00614650"/>
    <w:rsid w:val="006225F1"/>
    <w:rsid w:val="00624849"/>
    <w:rsid w:val="00627699"/>
    <w:rsid w:val="00642DC7"/>
    <w:rsid w:val="006436BD"/>
    <w:rsid w:val="00647998"/>
    <w:rsid w:val="0065684E"/>
    <w:rsid w:val="00662416"/>
    <w:rsid w:val="00662FE1"/>
    <w:rsid w:val="006733BC"/>
    <w:rsid w:val="006748C7"/>
    <w:rsid w:val="006808B0"/>
    <w:rsid w:val="00681E99"/>
    <w:rsid w:val="00682103"/>
    <w:rsid w:val="006821C1"/>
    <w:rsid w:val="00691CB1"/>
    <w:rsid w:val="006963C1"/>
    <w:rsid w:val="006A5901"/>
    <w:rsid w:val="006A623B"/>
    <w:rsid w:val="006A7919"/>
    <w:rsid w:val="006B1B22"/>
    <w:rsid w:val="006C385F"/>
    <w:rsid w:val="006C3A06"/>
    <w:rsid w:val="006D0403"/>
    <w:rsid w:val="006D09BD"/>
    <w:rsid w:val="006D0CED"/>
    <w:rsid w:val="006D3C0B"/>
    <w:rsid w:val="006D3CE0"/>
    <w:rsid w:val="006E0EF2"/>
    <w:rsid w:val="006E7765"/>
    <w:rsid w:val="006F0E40"/>
    <w:rsid w:val="006F1046"/>
    <w:rsid w:val="00704BE5"/>
    <w:rsid w:val="007107CC"/>
    <w:rsid w:val="00720F72"/>
    <w:rsid w:val="00721193"/>
    <w:rsid w:val="00734C76"/>
    <w:rsid w:val="00744036"/>
    <w:rsid w:val="00757EA2"/>
    <w:rsid w:val="00766C32"/>
    <w:rsid w:val="0077070B"/>
    <w:rsid w:val="00773096"/>
    <w:rsid w:val="0077356B"/>
    <w:rsid w:val="0079086C"/>
    <w:rsid w:val="007922FC"/>
    <w:rsid w:val="007971BF"/>
    <w:rsid w:val="007A10D5"/>
    <w:rsid w:val="007A3FB5"/>
    <w:rsid w:val="007A6DF4"/>
    <w:rsid w:val="007A741F"/>
    <w:rsid w:val="007B1B21"/>
    <w:rsid w:val="007B2537"/>
    <w:rsid w:val="007B2FD4"/>
    <w:rsid w:val="007B4823"/>
    <w:rsid w:val="007C4AED"/>
    <w:rsid w:val="007C6B83"/>
    <w:rsid w:val="007D4EFA"/>
    <w:rsid w:val="007D571F"/>
    <w:rsid w:val="007E032E"/>
    <w:rsid w:val="007E5F79"/>
    <w:rsid w:val="007E6CD5"/>
    <w:rsid w:val="00805660"/>
    <w:rsid w:val="00807063"/>
    <w:rsid w:val="008111AD"/>
    <w:rsid w:val="00815807"/>
    <w:rsid w:val="008215A6"/>
    <w:rsid w:val="0083666E"/>
    <w:rsid w:val="00841103"/>
    <w:rsid w:val="008618A2"/>
    <w:rsid w:val="0086486A"/>
    <w:rsid w:val="00867B26"/>
    <w:rsid w:val="0087004A"/>
    <w:rsid w:val="00871B0D"/>
    <w:rsid w:val="00873BEF"/>
    <w:rsid w:val="00881781"/>
    <w:rsid w:val="008945CA"/>
    <w:rsid w:val="008A6311"/>
    <w:rsid w:val="008B6187"/>
    <w:rsid w:val="008C642A"/>
    <w:rsid w:val="008F5DAF"/>
    <w:rsid w:val="008F72A5"/>
    <w:rsid w:val="00910F41"/>
    <w:rsid w:val="00911DF7"/>
    <w:rsid w:val="00917C97"/>
    <w:rsid w:val="00926BB5"/>
    <w:rsid w:val="00937614"/>
    <w:rsid w:val="0094543D"/>
    <w:rsid w:val="009516C4"/>
    <w:rsid w:val="0095226A"/>
    <w:rsid w:val="0096217A"/>
    <w:rsid w:val="00962C5E"/>
    <w:rsid w:val="00963CC7"/>
    <w:rsid w:val="009652CF"/>
    <w:rsid w:val="0098525C"/>
    <w:rsid w:val="00987AA9"/>
    <w:rsid w:val="00997A8B"/>
    <w:rsid w:val="009A3846"/>
    <w:rsid w:val="009A64CE"/>
    <w:rsid w:val="009A65C6"/>
    <w:rsid w:val="009D1B6F"/>
    <w:rsid w:val="009E145D"/>
    <w:rsid w:val="009E1778"/>
    <w:rsid w:val="009E5812"/>
    <w:rsid w:val="009E621A"/>
    <w:rsid w:val="009F159D"/>
    <w:rsid w:val="00A04FE5"/>
    <w:rsid w:val="00A12F82"/>
    <w:rsid w:val="00A21B8F"/>
    <w:rsid w:val="00A41BEA"/>
    <w:rsid w:val="00A615CA"/>
    <w:rsid w:val="00AA12D4"/>
    <w:rsid w:val="00AA1ED8"/>
    <w:rsid w:val="00AB2091"/>
    <w:rsid w:val="00AC1598"/>
    <w:rsid w:val="00AC3EFD"/>
    <w:rsid w:val="00AC50DB"/>
    <w:rsid w:val="00AD4EE5"/>
    <w:rsid w:val="00AE1CC7"/>
    <w:rsid w:val="00AE47A5"/>
    <w:rsid w:val="00AE49DD"/>
    <w:rsid w:val="00AE7E9F"/>
    <w:rsid w:val="00B16BC4"/>
    <w:rsid w:val="00B22063"/>
    <w:rsid w:val="00B337D2"/>
    <w:rsid w:val="00B344EB"/>
    <w:rsid w:val="00B42F60"/>
    <w:rsid w:val="00B52BD6"/>
    <w:rsid w:val="00B53607"/>
    <w:rsid w:val="00B73BFF"/>
    <w:rsid w:val="00B7473D"/>
    <w:rsid w:val="00B77011"/>
    <w:rsid w:val="00B81FE7"/>
    <w:rsid w:val="00B85EDF"/>
    <w:rsid w:val="00B86C2A"/>
    <w:rsid w:val="00B8775E"/>
    <w:rsid w:val="00B91F8B"/>
    <w:rsid w:val="00B9729B"/>
    <w:rsid w:val="00B97510"/>
    <w:rsid w:val="00BA2890"/>
    <w:rsid w:val="00BA3AC5"/>
    <w:rsid w:val="00BB47EA"/>
    <w:rsid w:val="00BC6063"/>
    <w:rsid w:val="00BD0A36"/>
    <w:rsid w:val="00BD367A"/>
    <w:rsid w:val="00BE3938"/>
    <w:rsid w:val="00BF2A79"/>
    <w:rsid w:val="00BF4A79"/>
    <w:rsid w:val="00C00EC0"/>
    <w:rsid w:val="00C051D7"/>
    <w:rsid w:val="00C1325B"/>
    <w:rsid w:val="00C16FD8"/>
    <w:rsid w:val="00C24CEA"/>
    <w:rsid w:val="00C25482"/>
    <w:rsid w:val="00C34C7B"/>
    <w:rsid w:val="00C374E3"/>
    <w:rsid w:val="00C444CC"/>
    <w:rsid w:val="00C45A7F"/>
    <w:rsid w:val="00C72E7C"/>
    <w:rsid w:val="00C7351E"/>
    <w:rsid w:val="00C73712"/>
    <w:rsid w:val="00CA16B2"/>
    <w:rsid w:val="00CB0C5F"/>
    <w:rsid w:val="00CC2E62"/>
    <w:rsid w:val="00CD6CAA"/>
    <w:rsid w:val="00CE0F2A"/>
    <w:rsid w:val="00CF5DEC"/>
    <w:rsid w:val="00CF73CE"/>
    <w:rsid w:val="00D013E1"/>
    <w:rsid w:val="00D074E1"/>
    <w:rsid w:val="00D1369E"/>
    <w:rsid w:val="00D14E6C"/>
    <w:rsid w:val="00D2058B"/>
    <w:rsid w:val="00D27850"/>
    <w:rsid w:val="00D35E2F"/>
    <w:rsid w:val="00D50454"/>
    <w:rsid w:val="00D64152"/>
    <w:rsid w:val="00D666C0"/>
    <w:rsid w:val="00D66F0E"/>
    <w:rsid w:val="00D72B4E"/>
    <w:rsid w:val="00D73A52"/>
    <w:rsid w:val="00D91D13"/>
    <w:rsid w:val="00DA142B"/>
    <w:rsid w:val="00DA14FB"/>
    <w:rsid w:val="00DA291A"/>
    <w:rsid w:val="00DA2B3E"/>
    <w:rsid w:val="00DA2D26"/>
    <w:rsid w:val="00DA78FD"/>
    <w:rsid w:val="00DC2B81"/>
    <w:rsid w:val="00DC44CE"/>
    <w:rsid w:val="00DD18ED"/>
    <w:rsid w:val="00DE5C3A"/>
    <w:rsid w:val="00DF06EB"/>
    <w:rsid w:val="00E0243F"/>
    <w:rsid w:val="00E04C81"/>
    <w:rsid w:val="00E0514C"/>
    <w:rsid w:val="00E05AD2"/>
    <w:rsid w:val="00E06278"/>
    <w:rsid w:val="00E10656"/>
    <w:rsid w:val="00E11DA4"/>
    <w:rsid w:val="00E12E5A"/>
    <w:rsid w:val="00E2087C"/>
    <w:rsid w:val="00E263C1"/>
    <w:rsid w:val="00E34570"/>
    <w:rsid w:val="00E40169"/>
    <w:rsid w:val="00E5008D"/>
    <w:rsid w:val="00E52197"/>
    <w:rsid w:val="00E662A6"/>
    <w:rsid w:val="00E74B8F"/>
    <w:rsid w:val="00E87D0E"/>
    <w:rsid w:val="00E90EDF"/>
    <w:rsid w:val="00EA37C6"/>
    <w:rsid w:val="00EB1EFF"/>
    <w:rsid w:val="00EB2BC6"/>
    <w:rsid w:val="00EB7742"/>
    <w:rsid w:val="00EE290E"/>
    <w:rsid w:val="00EE35E2"/>
    <w:rsid w:val="00EE3A41"/>
    <w:rsid w:val="00F00921"/>
    <w:rsid w:val="00F045C5"/>
    <w:rsid w:val="00F05754"/>
    <w:rsid w:val="00F070F6"/>
    <w:rsid w:val="00F071A8"/>
    <w:rsid w:val="00F31A56"/>
    <w:rsid w:val="00F47837"/>
    <w:rsid w:val="00F50BF3"/>
    <w:rsid w:val="00F605D7"/>
    <w:rsid w:val="00F6406C"/>
    <w:rsid w:val="00F664DC"/>
    <w:rsid w:val="00F6778D"/>
    <w:rsid w:val="00F81043"/>
    <w:rsid w:val="00F92C84"/>
    <w:rsid w:val="00FA77F4"/>
    <w:rsid w:val="00FD5DA8"/>
    <w:rsid w:val="00FE0431"/>
    <w:rsid w:val="00FE560B"/>
    <w:rsid w:val="00FE57E9"/>
    <w:rsid w:val="00FF37D0"/>
    <w:rsid w:val="00FF5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CBAA75"/>
  <w14:defaultImageDpi w14:val="96"/>
  <w15:docId w15:val="{A4CC1C7A-EF55-49AE-88DE-C0CAB1431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in Text" w:semiHidden="1" w:unhideWhenUsed="1"/>
    <w:lsdException w:name="Normal (Web)"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paragraph" w:styleId="Heading1">
    <w:name w:val="heading 1"/>
    <w:basedOn w:val="Normal"/>
    <w:next w:val="Normal"/>
    <w:link w:val="Heading1Char"/>
    <w:uiPriority w:val="99"/>
    <w:qFormat/>
    <w:pPr>
      <w:keepNext/>
      <w:ind w:left="360"/>
      <w:outlineLvl w:val="0"/>
    </w:pPr>
    <w:rPr>
      <w:b/>
      <w:bCs/>
      <w:sz w:val="24"/>
      <w:szCs w:val="24"/>
    </w:rPr>
  </w:style>
  <w:style w:type="paragraph" w:styleId="Heading5">
    <w:name w:val="heading 5"/>
    <w:basedOn w:val="Normal"/>
    <w:next w:val="Normal"/>
    <w:link w:val="Heading5Char"/>
    <w:uiPriority w:val="9"/>
    <w:unhideWhenUsed/>
    <w:qFormat/>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b/>
      <w:bCs/>
      <w:sz w:val="24"/>
      <w:szCs w:val="24"/>
    </w:rPr>
  </w:style>
  <w:style w:type="character" w:customStyle="1" w:styleId="Heading5Char">
    <w:name w:val="Heading 5 Char"/>
    <w:basedOn w:val="DefaultParagraphFont"/>
    <w:link w:val="Heading5"/>
    <w:uiPriority w:val="9"/>
    <w:locked/>
    <w:rPr>
      <w:rFonts w:ascii="Cambria" w:hAnsi="Cambria" w:cs="Times New Roman"/>
      <w:color w:val="243F60"/>
    </w:rPr>
  </w:style>
  <w:style w:type="paragraph" w:styleId="ListParagraph">
    <w:name w:val="List Paragraph"/>
    <w:basedOn w:val="Normal"/>
    <w:uiPriority w:val="34"/>
    <w:qFormat/>
    <w:pPr>
      <w:ind w:left="720"/>
      <w:contextualSpacing/>
    </w:pPr>
  </w:style>
  <w:style w:type="paragraph" w:styleId="PlainText">
    <w:name w:val="Plain Text"/>
    <w:basedOn w:val="Normal"/>
    <w:link w:val="PlainTextChar"/>
    <w:uiPriority w:val="99"/>
    <w:rPr>
      <w:rFonts w:ascii="Courier New" w:hAnsi="Courier New" w:cs="Courier New"/>
    </w:rPr>
  </w:style>
  <w:style w:type="character" w:customStyle="1" w:styleId="PlainTextChar">
    <w:name w:val="Plain Text Char"/>
    <w:basedOn w:val="DefaultParagraphFont"/>
    <w:link w:val="PlainText"/>
    <w:uiPriority w:val="99"/>
    <w:locked/>
    <w:rPr>
      <w:rFonts w:ascii="Courier New" w:hAnsi="Courier New" w:cs="Courier New"/>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locked/>
    <w:rPr>
      <w:rFonts w:ascii="Times New Roman" w:hAnsi="Times New Roman"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locked/>
    <w:rPr>
      <w:rFonts w:ascii="Times New Roman" w:hAnsi="Times New Roman" w:cs="Times New Roman"/>
    </w:rPr>
  </w:style>
  <w:style w:type="character" w:styleId="PageNumber">
    <w:name w:val="page number"/>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0000FF"/>
      <w:u w:val="single"/>
    </w:rPr>
  </w:style>
  <w:style w:type="paragraph" w:styleId="BodyTextIndent">
    <w:name w:val="Body Text Indent"/>
    <w:basedOn w:val="Normal"/>
    <w:link w:val="BodyTextIndentChar"/>
    <w:uiPriority w:val="99"/>
    <w:unhideWhenUsed/>
    <w:pPr>
      <w:spacing w:after="120"/>
      <w:ind w:left="360"/>
    </w:pPr>
    <w:rPr>
      <w:sz w:val="24"/>
      <w:szCs w:val="24"/>
    </w:rPr>
  </w:style>
  <w:style w:type="character" w:customStyle="1" w:styleId="BodyTextIndentChar">
    <w:name w:val="Body Text Indent Char"/>
    <w:basedOn w:val="DefaultParagraphFont"/>
    <w:link w:val="BodyTextIndent"/>
    <w:uiPriority w:val="99"/>
    <w:locked/>
    <w:rPr>
      <w:rFonts w:ascii="Times New Roman" w:hAnsi="Times New Roman" w:cs="Times New Roman"/>
      <w:sz w:val="24"/>
      <w:szCs w:val="24"/>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locked/>
    <w:rPr>
      <w:rFonts w:ascii="Times New Roman" w:hAnsi="Times New Roman" w:cs="Times New Roman"/>
    </w:rPr>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NoSpacing">
    <w:name w:val="No Spacing"/>
    <w:uiPriority w:val="1"/>
    <w:qFormat/>
    <w:rPr>
      <w:rFonts w:ascii="Times New Roman" w:hAnsi="Times New Roman" w:cs="Times New Roman"/>
      <w:sz w:val="24"/>
      <w:szCs w:val="24"/>
    </w:rPr>
  </w:style>
  <w:style w:type="paragraph" w:customStyle="1" w:styleId="Default">
    <w:name w:val="Default"/>
    <w:basedOn w:val="Normal"/>
    <w:uiPriority w:val="99"/>
    <w:pPr>
      <w:autoSpaceDE w:val="0"/>
      <w:autoSpaceDN w:val="0"/>
    </w:pPr>
    <w:rPr>
      <w:color w:val="000000"/>
      <w:sz w:val="24"/>
      <w:szCs w:val="24"/>
    </w:rPr>
  </w:style>
  <w:style w:type="paragraph" w:styleId="NormalWeb">
    <w:name w:val="Normal (Web)"/>
    <w:basedOn w:val="Normal"/>
    <w:pPr>
      <w:spacing w:before="100" w:beforeAutospacing="1" w:after="100" w:afterAutospacing="1"/>
    </w:pPr>
    <w:rPr>
      <w:sz w:val="24"/>
      <w:szCs w:val="24"/>
    </w:rPr>
  </w:style>
  <w:style w:type="character" w:styleId="CommentReference">
    <w:name w:val="annotation reference"/>
    <w:basedOn w:val="DefaultParagraphFont"/>
    <w:uiPriority w:val="99"/>
    <w:rsid w:val="00B73BFF"/>
    <w:rPr>
      <w:sz w:val="16"/>
      <w:szCs w:val="16"/>
    </w:rPr>
  </w:style>
  <w:style w:type="paragraph" w:styleId="CommentText">
    <w:name w:val="annotation text"/>
    <w:basedOn w:val="Normal"/>
    <w:link w:val="CommentTextChar"/>
    <w:uiPriority w:val="99"/>
    <w:rsid w:val="00B73BFF"/>
  </w:style>
  <w:style w:type="character" w:customStyle="1" w:styleId="CommentTextChar">
    <w:name w:val="Comment Text Char"/>
    <w:basedOn w:val="DefaultParagraphFont"/>
    <w:link w:val="CommentText"/>
    <w:uiPriority w:val="99"/>
    <w:rsid w:val="00B73BFF"/>
    <w:rPr>
      <w:rFonts w:ascii="Times New Roman" w:hAnsi="Times New Roman" w:cs="Times New Roman"/>
    </w:rPr>
  </w:style>
  <w:style w:type="paragraph" w:styleId="CommentSubject">
    <w:name w:val="annotation subject"/>
    <w:basedOn w:val="CommentText"/>
    <w:next w:val="CommentText"/>
    <w:link w:val="CommentSubjectChar"/>
    <w:uiPriority w:val="99"/>
    <w:rsid w:val="00B73BFF"/>
    <w:rPr>
      <w:b/>
      <w:bCs/>
    </w:rPr>
  </w:style>
  <w:style w:type="character" w:customStyle="1" w:styleId="CommentSubjectChar">
    <w:name w:val="Comment Subject Char"/>
    <w:basedOn w:val="CommentTextChar"/>
    <w:link w:val="CommentSubject"/>
    <w:uiPriority w:val="99"/>
    <w:rsid w:val="00B73BFF"/>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09E607-8826-4F27-BF6E-E33BC9D52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1457</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lpstr>
    </vt:vector>
  </TitlesOfParts>
  <Company>DAS</Company>
  <LinksUpToDate>false</LinksUpToDate>
  <CharactersWithSpaces>9597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andersonpa</dc:creator>
  <cp:keywords>
  </cp:keywords>
  <dc:description>
  </dc:description>
  <cp:lastModifiedBy>Anderson, Pamela</cp:lastModifiedBy>
  <cp:revision>10</cp:revision>
  <cp:lastPrinted>2019-10-07T17:03:00Z</cp:lastPrinted>
  <dcterms:created xsi:type="dcterms:W3CDTF">2019-10-17T11:32:00Z</dcterms:created>
  <dcterms:modified xsi:type="dcterms:W3CDTF">2019-10-17T11:46:00Z</dcterms:modified>
</cp:coreProperties>
</file>