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A6" w:rsidRDefault="00691FA6">
      <w:pPr>
        <w:pStyle w:val="Header"/>
        <w:tabs>
          <w:tab w:val="clear" w:pos="4320"/>
          <w:tab w:val="clear" w:pos="8640"/>
        </w:tabs>
        <w:rPr>
          <w:rFonts w:asciiTheme="minorHAnsi" w:hAnsiTheme="minorHAnsi"/>
          <w:strike/>
        </w:rPr>
      </w:pPr>
    </w:p>
    <w:p w:rsidR="00691FA6" w:rsidRDefault="00691FA6">
      <w:pPr>
        <w:rPr>
          <w:rFonts w:asciiTheme="minorHAnsi" w:hAnsiTheme="minorHAnsi"/>
        </w:rPr>
      </w:pPr>
    </w:p>
    <w:p w:rsidR="00691FA6" w:rsidRDefault="000B5751">
      <w:pPr>
        <w:jc w:val="center"/>
        <w:rPr>
          <w:rFonts w:asciiTheme="minorHAnsi" w:hAnsiTheme="minorHAnsi"/>
          <w:b/>
          <w:bCs/>
          <w:sz w:val="52"/>
          <w:szCs w:val="52"/>
        </w:rPr>
      </w:pPr>
      <w:r>
        <w:rPr>
          <w:rFonts w:asciiTheme="minorHAnsi" w:hAnsiTheme="minorHAnsi"/>
          <w:b/>
          <w:bCs/>
          <w:sz w:val="52"/>
          <w:szCs w:val="52"/>
        </w:rPr>
        <w:t>CONTRACT #19PSX02</w:t>
      </w:r>
      <w:r w:rsidR="00EC412B">
        <w:rPr>
          <w:rFonts w:asciiTheme="minorHAnsi" w:hAnsiTheme="minorHAnsi"/>
          <w:b/>
          <w:bCs/>
          <w:sz w:val="52"/>
          <w:szCs w:val="52"/>
        </w:rPr>
        <w:t>41</w:t>
      </w:r>
    </w:p>
    <w:p w:rsidR="00691FA6" w:rsidRDefault="00691FA6">
      <w:pPr>
        <w:jc w:val="center"/>
        <w:rPr>
          <w:rFonts w:asciiTheme="minorHAnsi" w:hAnsiTheme="minorHAnsi"/>
        </w:rPr>
      </w:pPr>
    </w:p>
    <w:p w:rsidR="00691FA6" w:rsidRDefault="000B5751">
      <w:pPr>
        <w:tabs>
          <w:tab w:val="left" w:pos="7740"/>
        </w:tabs>
        <w:rPr>
          <w:rFonts w:asciiTheme="minorHAnsi" w:hAnsiTheme="minorHAnsi"/>
        </w:rPr>
      </w:pPr>
      <w:r>
        <w:rPr>
          <w:rFonts w:asciiTheme="minorHAnsi" w:hAnsiTheme="minorHAnsi"/>
        </w:rPr>
        <w:tab/>
      </w:r>
    </w:p>
    <w:p w:rsidR="00691FA6" w:rsidRDefault="000B5751">
      <w:pPr>
        <w:jc w:val="center"/>
        <w:rPr>
          <w:rFonts w:asciiTheme="minorHAnsi" w:hAnsiTheme="minorHAnsi"/>
          <w:sz w:val="28"/>
          <w:szCs w:val="28"/>
        </w:rPr>
      </w:pPr>
      <w:r>
        <w:rPr>
          <w:rFonts w:asciiTheme="minorHAnsi" w:hAnsiTheme="minorHAnsi"/>
          <w:sz w:val="28"/>
          <w:szCs w:val="28"/>
        </w:rPr>
        <w:t>Between</w:t>
      </w:r>
    </w:p>
    <w:p w:rsidR="00691FA6" w:rsidRDefault="00691FA6">
      <w:pPr>
        <w:jc w:val="center"/>
        <w:rPr>
          <w:rFonts w:asciiTheme="minorHAnsi" w:hAnsiTheme="minorHAnsi"/>
        </w:rPr>
      </w:pPr>
    </w:p>
    <w:p w:rsidR="00691FA6" w:rsidRDefault="00691FA6">
      <w:pPr>
        <w:jc w:val="center"/>
        <w:rPr>
          <w:rFonts w:asciiTheme="minorHAnsi" w:hAnsiTheme="minorHAnsi"/>
        </w:rPr>
      </w:pPr>
    </w:p>
    <w:p w:rsidR="00691FA6" w:rsidRDefault="000B5751">
      <w:pPr>
        <w:jc w:val="center"/>
        <w:rPr>
          <w:rFonts w:asciiTheme="minorHAnsi" w:hAnsiTheme="minorHAnsi"/>
          <w:b/>
          <w:bCs/>
          <w:sz w:val="48"/>
          <w:szCs w:val="48"/>
        </w:rPr>
      </w:pPr>
      <w:r>
        <w:rPr>
          <w:rFonts w:asciiTheme="minorHAnsi" w:hAnsiTheme="minorHAnsi"/>
          <w:b/>
          <w:bCs/>
          <w:sz w:val="48"/>
          <w:szCs w:val="48"/>
        </w:rPr>
        <w:t>THE STATE OF CONNECTICUT</w:t>
      </w:r>
    </w:p>
    <w:p w:rsidR="00691FA6" w:rsidRDefault="00691FA6">
      <w:pPr>
        <w:jc w:val="center"/>
        <w:rPr>
          <w:rFonts w:asciiTheme="minorHAnsi" w:hAnsiTheme="minorHAnsi"/>
        </w:rPr>
      </w:pPr>
    </w:p>
    <w:p w:rsidR="00691FA6" w:rsidRDefault="000B5751">
      <w:pPr>
        <w:jc w:val="center"/>
        <w:rPr>
          <w:rFonts w:asciiTheme="minorHAnsi" w:hAnsiTheme="minorHAnsi"/>
          <w:sz w:val="28"/>
          <w:szCs w:val="28"/>
        </w:rPr>
      </w:pPr>
      <w:r>
        <w:rPr>
          <w:rFonts w:asciiTheme="minorHAnsi" w:hAnsiTheme="minorHAnsi"/>
          <w:sz w:val="28"/>
          <w:szCs w:val="28"/>
        </w:rPr>
        <w:t>Acting by its</w:t>
      </w:r>
    </w:p>
    <w:p w:rsidR="00691FA6" w:rsidRDefault="00691FA6">
      <w:pPr>
        <w:jc w:val="center"/>
        <w:rPr>
          <w:rFonts w:asciiTheme="minorHAnsi" w:hAnsiTheme="minorHAnsi"/>
        </w:rPr>
      </w:pPr>
    </w:p>
    <w:p w:rsidR="00691FA6" w:rsidRDefault="000B5751">
      <w:pPr>
        <w:jc w:val="center"/>
        <w:rPr>
          <w:rFonts w:asciiTheme="minorHAnsi" w:hAnsiTheme="minorHAnsi"/>
          <w:b/>
          <w:bCs/>
          <w:sz w:val="40"/>
          <w:szCs w:val="40"/>
        </w:rPr>
      </w:pPr>
      <w:r>
        <w:rPr>
          <w:rFonts w:asciiTheme="minorHAnsi" w:hAnsiTheme="minorHAnsi"/>
          <w:b/>
          <w:bCs/>
          <w:sz w:val="40"/>
          <w:szCs w:val="40"/>
        </w:rPr>
        <w:t xml:space="preserve">DEPARTMENT OF </w:t>
      </w:r>
      <w:r>
        <w:rPr>
          <w:rFonts w:asciiTheme="minorHAnsi" w:hAnsiTheme="minorHAnsi"/>
          <w:b/>
          <w:bCs/>
          <w:caps/>
          <w:sz w:val="40"/>
          <w:szCs w:val="40"/>
        </w:rPr>
        <w:t>administrative services</w:t>
      </w:r>
    </w:p>
    <w:p w:rsidR="00691FA6" w:rsidRDefault="00691FA6">
      <w:pPr>
        <w:jc w:val="center"/>
        <w:rPr>
          <w:rFonts w:asciiTheme="minorHAnsi" w:hAnsiTheme="minorHAnsi"/>
        </w:rPr>
      </w:pPr>
    </w:p>
    <w:p w:rsidR="00691FA6" w:rsidRDefault="00691FA6">
      <w:pPr>
        <w:jc w:val="center"/>
        <w:rPr>
          <w:rFonts w:asciiTheme="minorHAnsi" w:hAnsiTheme="minorHAnsi"/>
        </w:rPr>
      </w:pPr>
    </w:p>
    <w:p w:rsidR="00691FA6" w:rsidRDefault="000B5751">
      <w:pPr>
        <w:jc w:val="center"/>
        <w:rPr>
          <w:rFonts w:asciiTheme="minorHAnsi" w:hAnsiTheme="minorHAnsi"/>
          <w:b/>
          <w:bCs/>
          <w:sz w:val="28"/>
          <w:szCs w:val="28"/>
        </w:rPr>
      </w:pPr>
      <w:r>
        <w:rPr>
          <w:rFonts w:asciiTheme="minorHAnsi" w:hAnsiTheme="minorHAnsi"/>
          <w:b/>
          <w:bCs/>
          <w:sz w:val="28"/>
          <w:szCs w:val="28"/>
        </w:rPr>
        <w:t>AND</w:t>
      </w:r>
    </w:p>
    <w:p w:rsidR="00691FA6" w:rsidRDefault="00691FA6">
      <w:pPr>
        <w:jc w:val="center"/>
        <w:rPr>
          <w:rFonts w:asciiTheme="minorHAnsi" w:hAnsiTheme="minorHAnsi"/>
          <w:b/>
          <w:bCs/>
        </w:rPr>
      </w:pPr>
    </w:p>
    <w:p w:rsidR="00691FA6" w:rsidRDefault="000B5751">
      <w:pPr>
        <w:jc w:val="center"/>
        <w:rPr>
          <w:rFonts w:asciiTheme="minorHAnsi" w:hAnsiTheme="minorHAnsi"/>
          <w:sz w:val="40"/>
          <w:szCs w:val="40"/>
          <w:u w:val="single"/>
        </w:rPr>
      </w:pPr>
      <w:r>
        <w:rPr>
          <w:rFonts w:asciiTheme="minorHAnsi" w:hAnsiTheme="minorHAnsi"/>
          <w:sz w:val="40"/>
          <w:szCs w:val="40"/>
          <w:u w:val="single"/>
        </w:rPr>
        <w:tab/>
      </w:r>
      <w:r>
        <w:rPr>
          <w:rFonts w:asciiTheme="minorHAnsi" w:hAnsiTheme="minorHAnsi"/>
          <w:sz w:val="40"/>
          <w:szCs w:val="40"/>
          <w:u w:val="single"/>
        </w:rPr>
        <w:tab/>
      </w:r>
      <w:r>
        <w:rPr>
          <w:rFonts w:asciiTheme="minorHAnsi" w:hAnsiTheme="minorHAnsi"/>
          <w:sz w:val="40"/>
          <w:szCs w:val="40"/>
          <w:u w:val="single"/>
        </w:rPr>
        <w:tab/>
      </w:r>
      <w:r>
        <w:rPr>
          <w:rFonts w:asciiTheme="minorHAnsi" w:hAnsiTheme="minorHAnsi"/>
          <w:sz w:val="40"/>
          <w:szCs w:val="40"/>
          <w:u w:val="single"/>
        </w:rPr>
        <w:tab/>
      </w:r>
      <w:r>
        <w:rPr>
          <w:rFonts w:asciiTheme="minorHAnsi" w:hAnsiTheme="minorHAnsi"/>
          <w:sz w:val="40"/>
          <w:szCs w:val="40"/>
          <w:u w:val="single"/>
        </w:rPr>
        <w:tab/>
      </w:r>
      <w:r>
        <w:rPr>
          <w:rFonts w:asciiTheme="minorHAnsi" w:hAnsiTheme="minorHAnsi"/>
          <w:sz w:val="40"/>
          <w:szCs w:val="40"/>
          <w:u w:val="single"/>
        </w:rPr>
        <w:tab/>
      </w:r>
      <w:r>
        <w:rPr>
          <w:rFonts w:asciiTheme="minorHAnsi" w:hAnsiTheme="minorHAnsi"/>
          <w:sz w:val="40"/>
          <w:szCs w:val="40"/>
          <w:u w:val="single"/>
        </w:rPr>
        <w:tab/>
      </w:r>
    </w:p>
    <w:p w:rsidR="00691FA6" w:rsidRDefault="000B5751">
      <w:pPr>
        <w:jc w:val="center"/>
        <w:rPr>
          <w:rFonts w:asciiTheme="minorHAnsi" w:hAnsiTheme="minorHAnsi" w:cs="Bookman Old Style"/>
          <w:sz w:val="16"/>
          <w:szCs w:val="16"/>
        </w:rPr>
      </w:pPr>
      <w:r>
        <w:rPr>
          <w:rFonts w:asciiTheme="minorHAnsi" w:hAnsiTheme="minorHAnsi" w:cs="Bookman Old Style"/>
          <w:sz w:val="16"/>
          <w:szCs w:val="16"/>
        </w:rPr>
        <w:t>Awarded Contractor</w:t>
      </w:r>
    </w:p>
    <w:p w:rsidR="00691FA6" w:rsidRDefault="00691FA6">
      <w:pPr>
        <w:jc w:val="center"/>
        <w:rPr>
          <w:rFonts w:asciiTheme="minorHAnsi" w:hAnsiTheme="minorHAnsi"/>
          <w:b/>
          <w:bCs/>
        </w:rPr>
      </w:pPr>
    </w:p>
    <w:p w:rsidR="00691FA6" w:rsidRDefault="00691FA6">
      <w:pPr>
        <w:jc w:val="center"/>
        <w:rPr>
          <w:rFonts w:asciiTheme="minorHAnsi" w:hAnsiTheme="minorHAnsi"/>
        </w:rPr>
      </w:pPr>
    </w:p>
    <w:p w:rsidR="00691FA6" w:rsidRDefault="00691FA6">
      <w:pPr>
        <w:jc w:val="center"/>
        <w:rPr>
          <w:rFonts w:asciiTheme="minorHAnsi" w:hAnsiTheme="minorHAnsi"/>
        </w:rPr>
      </w:pPr>
    </w:p>
    <w:p w:rsidR="00691FA6" w:rsidRDefault="00691FA6">
      <w:pPr>
        <w:jc w:val="center"/>
        <w:rPr>
          <w:rFonts w:asciiTheme="minorHAnsi" w:hAnsiTheme="minorHAnsi"/>
        </w:rPr>
      </w:pPr>
    </w:p>
    <w:p w:rsidR="00691FA6" w:rsidRDefault="00691FA6">
      <w:pPr>
        <w:jc w:val="center"/>
        <w:rPr>
          <w:rFonts w:asciiTheme="minorHAnsi" w:hAnsiTheme="minorHAnsi"/>
        </w:rPr>
      </w:pPr>
    </w:p>
    <w:p w:rsidR="00691FA6" w:rsidRDefault="00691FA6">
      <w:pPr>
        <w:jc w:val="center"/>
        <w:rPr>
          <w:rFonts w:asciiTheme="minorHAnsi" w:hAnsiTheme="minorHAnsi"/>
        </w:rPr>
      </w:pPr>
    </w:p>
    <w:p w:rsidR="00691FA6" w:rsidRDefault="00691FA6">
      <w:pPr>
        <w:jc w:val="center"/>
        <w:rPr>
          <w:rFonts w:asciiTheme="minorHAnsi" w:hAnsiTheme="minorHAnsi"/>
          <w:caps/>
        </w:rPr>
      </w:pPr>
    </w:p>
    <w:p w:rsidR="00691FA6" w:rsidRDefault="000B5751">
      <w:pPr>
        <w:jc w:val="center"/>
        <w:rPr>
          <w:rFonts w:asciiTheme="minorHAnsi" w:hAnsiTheme="minorHAnsi"/>
          <w:caps/>
          <w:sz w:val="40"/>
          <w:szCs w:val="40"/>
        </w:rPr>
      </w:pPr>
      <w:r>
        <w:rPr>
          <w:rFonts w:asciiTheme="minorHAnsi" w:hAnsiTheme="minorHAnsi"/>
          <w:caps/>
          <w:sz w:val="40"/>
          <w:szCs w:val="40"/>
        </w:rPr>
        <w:t>Design services for furniture reconfigures</w:t>
      </w:r>
    </w:p>
    <w:p w:rsidR="00691FA6" w:rsidRDefault="00691FA6">
      <w:pPr>
        <w:pStyle w:val="TOC1"/>
      </w:pPr>
    </w:p>
    <w:p w:rsidR="00691FA6" w:rsidRDefault="000B5751">
      <w:pPr>
        <w:pStyle w:val="TOC1"/>
      </w:pPr>
      <w:r>
        <w:br w:type="page"/>
      </w:r>
    </w:p>
    <w:p w:rsidR="00691FA6" w:rsidRDefault="000B5751">
      <w:pPr>
        <w:pStyle w:val="TOC1"/>
        <w:rPr>
          <w:sz w:val="20"/>
          <w:szCs w:val="20"/>
        </w:rPr>
      </w:pPr>
      <w:r>
        <w:rPr>
          <w:sz w:val="20"/>
          <w:szCs w:val="20"/>
        </w:rPr>
        <w:lastRenderedPageBreak/>
        <w:t>Contract Table of Contents</w:t>
      </w:r>
    </w:p>
    <w:p w:rsidR="00691FA6" w:rsidRDefault="00691FA6">
      <w:pPr>
        <w:rPr>
          <w:rFonts w:asciiTheme="minorHAnsi" w:hAnsiTheme="minorHAnsi"/>
          <w:sz w:val="20"/>
          <w:szCs w:val="20"/>
        </w:rPr>
      </w:pPr>
    </w:p>
    <w:p w:rsidR="00691FA6" w:rsidRDefault="00691FA6">
      <w:pPr>
        <w:numPr>
          <w:ilvl w:val="0"/>
          <w:numId w:val="22"/>
        </w:numPr>
        <w:rPr>
          <w:rFonts w:asciiTheme="minorHAnsi" w:hAnsiTheme="minorHAnsi"/>
          <w:sz w:val="20"/>
          <w:szCs w:val="20"/>
        </w:rPr>
        <w:sectPr w:rsidR="00691F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720" w:bottom="900" w:left="720" w:header="720" w:footer="720" w:gutter="0"/>
          <w:pgNumType w:start="1"/>
          <w:cols w:space="720"/>
          <w:titlePg/>
        </w:sectPr>
      </w:pP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Definitions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Term of Contract; Contract Extension</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Description of Goods and Services</w:t>
      </w:r>
    </w:p>
    <w:p w:rsidR="00691FA6" w:rsidRDefault="000B5751">
      <w:pPr>
        <w:pStyle w:val="BodyText"/>
        <w:numPr>
          <w:ilvl w:val="0"/>
          <w:numId w:val="23"/>
        </w:numPr>
        <w:tabs>
          <w:tab w:val="left" w:pos="1440"/>
        </w:tabs>
        <w:spacing w:after="80" w:line="240" w:lineRule="exact"/>
        <w:jc w:val="left"/>
        <w:rPr>
          <w:rFonts w:asciiTheme="minorHAnsi" w:hAnsiTheme="minorHAnsi" w:cs="Times New Roman"/>
          <w:noProof/>
        </w:rPr>
      </w:pPr>
      <w:r>
        <w:rPr>
          <w:rFonts w:asciiTheme="minorHAnsi" w:hAnsiTheme="minorHAnsi" w:cs="Times New Roman"/>
          <w:noProof/>
        </w:rPr>
        <w:t>Price Schedule, Payment Terms and Billing, and Price Adjustments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Rejected Items; Abandonment</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Order and Delivery</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Contract Amendments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Assignment</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Termination</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Cost Modifications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Breach</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Waiver</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Open Market Purchases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Purchase Orders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Indemnification</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Forum and Choice of Law</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Contractor Guaranties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Implied Warranties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Goods, Standards and Appurtenances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Delivery</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Goods Inspection</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Emergency Standby for Goods and/or Services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Setoff</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Force Majeure</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Advertising</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Americans With Disabilities Act</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Representations and Warranties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Representations and Warranties Concerning Motor Vehicles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Disclosure of Contractor Parties Litigation</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Entirety of Contract</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Exhibits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Executive Orders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Non-Discrimination</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Tangible Personal Property</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Whistleblowing</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Notice</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Insurance</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Headings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Number and Gender</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Parties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Contractor Changes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Further Assurances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Audit and Inspection of Plants, Places of Business and Records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Background Checks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Continued Performance</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Working and Labor Synergies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Contractor Responsibility</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Severability</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Confidential Information</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References to Statutes, Public Acts, Regulations, Codes and Executive Orders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Cross-Default</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Disclosure of Records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Summary of State Ethics Laws</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Sovereign Immunity</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Time of the Essence</w:t>
      </w:r>
    </w:p>
    <w:p w:rsidR="00691FA6" w:rsidRDefault="000B5751">
      <w:pPr>
        <w:pStyle w:val="PlainText"/>
        <w:numPr>
          <w:ilvl w:val="0"/>
          <w:numId w:val="23"/>
        </w:numPr>
        <w:spacing w:after="80" w:line="240" w:lineRule="exact"/>
        <w:rPr>
          <w:rFonts w:asciiTheme="minorHAnsi" w:hAnsiTheme="minorHAnsi" w:cs="Times New Roman"/>
        </w:rPr>
      </w:pPr>
      <w:r>
        <w:rPr>
          <w:rFonts w:asciiTheme="minorHAnsi" w:hAnsiTheme="minorHAnsi" w:cs="Times New Roman"/>
        </w:rPr>
        <w:t xml:space="preserve">Certification as Small Contractor or Minority Business Enterprise </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Campaign Contribution Restriction</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Reserved</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Protection of Confidential Information</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Antitrust</w:t>
      </w:r>
    </w:p>
    <w:p w:rsidR="00691FA6" w:rsidRDefault="000B5751">
      <w:pPr>
        <w:numPr>
          <w:ilvl w:val="0"/>
          <w:numId w:val="23"/>
        </w:numPr>
        <w:spacing w:after="80" w:line="240" w:lineRule="exact"/>
        <w:rPr>
          <w:rFonts w:asciiTheme="minorHAnsi" w:hAnsiTheme="minorHAnsi"/>
          <w:sz w:val="20"/>
          <w:szCs w:val="20"/>
        </w:rPr>
      </w:pPr>
      <w:r>
        <w:rPr>
          <w:rFonts w:asciiTheme="minorHAnsi" w:hAnsiTheme="minorHAnsi"/>
          <w:sz w:val="20"/>
          <w:szCs w:val="20"/>
        </w:rPr>
        <w:t>Reserved</w:t>
      </w:r>
    </w:p>
    <w:p w:rsidR="00691FA6" w:rsidRDefault="000B5751">
      <w:pPr>
        <w:spacing w:after="80" w:line="240" w:lineRule="exact"/>
        <w:rPr>
          <w:rFonts w:asciiTheme="minorHAnsi" w:hAnsiTheme="minorHAnsi"/>
          <w:sz w:val="20"/>
          <w:szCs w:val="20"/>
        </w:rPr>
      </w:pPr>
      <w:r>
        <w:rPr>
          <w:rFonts w:asciiTheme="minorHAnsi" w:hAnsiTheme="minorHAnsi"/>
          <w:b/>
          <w:bCs/>
          <w:sz w:val="20"/>
          <w:szCs w:val="20"/>
        </w:rPr>
        <w:t xml:space="preserve">EXHIBIT A - </w:t>
      </w:r>
      <w:r>
        <w:rPr>
          <w:rFonts w:asciiTheme="minorHAnsi" w:hAnsiTheme="minorHAnsi"/>
          <w:sz w:val="20"/>
          <w:szCs w:val="20"/>
        </w:rPr>
        <w:t>Description of Goods &amp; Services and Additional Terms and Conditions</w:t>
      </w:r>
    </w:p>
    <w:p w:rsidR="00691FA6" w:rsidRDefault="000B5751">
      <w:pPr>
        <w:spacing w:after="80" w:line="240" w:lineRule="exact"/>
        <w:rPr>
          <w:rFonts w:asciiTheme="minorHAnsi" w:hAnsiTheme="minorHAnsi"/>
          <w:caps/>
          <w:sz w:val="20"/>
          <w:szCs w:val="20"/>
        </w:rPr>
      </w:pPr>
      <w:r>
        <w:rPr>
          <w:rFonts w:asciiTheme="minorHAnsi" w:hAnsiTheme="minorHAnsi"/>
          <w:b/>
          <w:bCs/>
          <w:sz w:val="20"/>
          <w:szCs w:val="20"/>
        </w:rPr>
        <w:t xml:space="preserve">EXHIBIT B - </w:t>
      </w:r>
      <w:r>
        <w:rPr>
          <w:rFonts w:asciiTheme="minorHAnsi" w:hAnsiTheme="minorHAnsi"/>
          <w:sz w:val="20"/>
          <w:szCs w:val="20"/>
        </w:rPr>
        <w:t>Price Schedule</w:t>
      </w:r>
    </w:p>
    <w:p w:rsidR="00691FA6" w:rsidRDefault="000B5751">
      <w:pPr>
        <w:widowControl w:val="0"/>
        <w:spacing w:line="240" w:lineRule="exact"/>
        <w:rPr>
          <w:rFonts w:asciiTheme="minorHAnsi" w:hAnsiTheme="minorHAnsi"/>
        </w:rPr>
      </w:pPr>
      <w:r>
        <w:rPr>
          <w:rFonts w:asciiTheme="minorHAnsi" w:hAnsiTheme="minorHAnsi"/>
          <w:b/>
          <w:bCs/>
          <w:sz w:val="20"/>
          <w:szCs w:val="20"/>
        </w:rPr>
        <w:t xml:space="preserve">EXHIBIT C - </w:t>
      </w:r>
      <w:r>
        <w:rPr>
          <w:rFonts w:asciiTheme="minorHAnsi" w:hAnsiTheme="minorHAnsi"/>
          <w:bCs/>
          <w:color w:val="000000"/>
          <w:kern w:val="28"/>
          <w:sz w:val="20"/>
          <w:szCs w:val="20"/>
        </w:rPr>
        <w:t>Notice to Executive Branch State Contractors and Prospective State Contractors of Campaign Contribution and Solicitation Limitations</w:t>
      </w:r>
    </w:p>
    <w:p w:rsidR="00691FA6" w:rsidRDefault="00691FA6">
      <w:pPr>
        <w:spacing w:after="80"/>
        <w:ind w:left="1530" w:hanging="1530"/>
        <w:rPr>
          <w:rFonts w:asciiTheme="minorHAnsi" w:hAnsiTheme="minorHAnsi"/>
          <w:color w:val="000000"/>
        </w:rPr>
        <w:sectPr w:rsidR="00691FA6">
          <w:type w:val="continuous"/>
          <w:pgSz w:w="12240" w:h="15840" w:code="1"/>
          <w:pgMar w:top="1152" w:right="720" w:bottom="1152" w:left="720" w:header="720" w:footer="720" w:gutter="0"/>
          <w:pgNumType w:start="2"/>
          <w:cols w:num="2" w:space="720"/>
        </w:sectPr>
      </w:pPr>
    </w:p>
    <w:p w:rsidR="00691FA6" w:rsidRDefault="00691FA6">
      <w:pPr>
        <w:rPr>
          <w:rFonts w:asciiTheme="minorHAnsi" w:hAnsiTheme="minorHAnsi"/>
        </w:rPr>
        <w:sectPr w:rsidR="00691FA6">
          <w:headerReference w:type="default" r:id="rId14"/>
          <w:footerReference w:type="default" r:id="rId15"/>
          <w:type w:val="continuous"/>
          <w:pgSz w:w="12240" w:h="15840" w:code="1"/>
          <w:pgMar w:top="1152" w:right="1440" w:bottom="1152" w:left="1440" w:header="720" w:footer="720" w:gutter="0"/>
          <w:pgNumType w:start="3"/>
          <w:cols w:space="720"/>
        </w:sectPr>
      </w:pPr>
    </w:p>
    <w:p w:rsidR="00691FA6" w:rsidRDefault="00691FA6">
      <w:pPr>
        <w:rPr>
          <w:rFonts w:asciiTheme="minorHAnsi" w:hAnsiTheme="minorHAnsi"/>
        </w:rPr>
      </w:pPr>
    </w:p>
    <w:p w:rsidR="00691FA6" w:rsidRDefault="000B5751">
      <w:pPr>
        <w:spacing w:line="240" w:lineRule="exact"/>
        <w:rPr>
          <w:rFonts w:asciiTheme="minorHAnsi" w:hAnsiTheme="minorHAnsi"/>
        </w:rPr>
      </w:pPr>
      <w:r>
        <w:rPr>
          <w:rFonts w:asciiTheme="minorHAnsi" w:hAnsiTheme="minorHAnsi"/>
        </w:rPr>
        <w:t>This Contract (the “Contract”) is made as of the Effective Date shown on the contract award form, number SP-38 corresponding to the subject procurement and is by and between, the contractor identified on such Form SP-38 (the “Contractor,”) which is attached and shall be considered a part of this Contract, with a principal place of business as indicated on the signature page form, number SP-26, acting by the duly authorized representative as indicated on the SP-26, and the State of Connecticut, Department of Administrative Services (“DAS”), with a principal place of business at 450 Columbus Boulevard, Hartford, Connecticut  06103, acting by Pam Anderson, its Contract Specialist, in accordance with Sections 4a-2 and 4a-51 of the Connecticut General Statutes.</w:t>
      </w:r>
    </w:p>
    <w:p w:rsidR="00691FA6" w:rsidRDefault="00691FA6">
      <w:pPr>
        <w:pStyle w:val="Header"/>
        <w:tabs>
          <w:tab w:val="clear" w:pos="4320"/>
          <w:tab w:val="clear" w:pos="8640"/>
        </w:tabs>
        <w:rPr>
          <w:rFonts w:asciiTheme="minorHAnsi" w:hAnsiTheme="minorHAnsi"/>
        </w:rPr>
      </w:pPr>
    </w:p>
    <w:p w:rsidR="00691FA6" w:rsidRDefault="000B5751">
      <w:pPr>
        <w:pStyle w:val="Header"/>
        <w:tabs>
          <w:tab w:val="clear" w:pos="4320"/>
          <w:tab w:val="clear" w:pos="8640"/>
        </w:tabs>
        <w:rPr>
          <w:rFonts w:asciiTheme="minorHAnsi" w:hAnsiTheme="minorHAnsi"/>
        </w:rPr>
      </w:pPr>
      <w:r>
        <w:rPr>
          <w:rFonts w:asciiTheme="minorHAnsi" w:hAnsiTheme="minorHAnsi"/>
        </w:rPr>
        <w:t>Now therefore, in consideration of these presents, and for other good and valuable consideration, the receipt and sufficiency of which the parties acknowledge, the Contractor and the State agree as follows:</w:t>
      </w:r>
    </w:p>
    <w:p w:rsidR="00691FA6" w:rsidRDefault="00691FA6">
      <w:pPr>
        <w:autoSpaceDE w:val="0"/>
        <w:autoSpaceDN w:val="0"/>
        <w:adjustRightInd w:val="0"/>
        <w:spacing w:line="240" w:lineRule="exact"/>
        <w:rPr>
          <w:rFonts w:asciiTheme="minorHAnsi" w:hAnsiTheme="minorHAnsi"/>
        </w:rPr>
      </w:pPr>
    </w:p>
    <w:p w:rsidR="00691FA6" w:rsidRDefault="000B5751">
      <w:pPr>
        <w:pStyle w:val="BodyText2"/>
        <w:numPr>
          <w:ilvl w:val="0"/>
          <w:numId w:val="4"/>
        </w:numPr>
        <w:tabs>
          <w:tab w:val="clear" w:pos="288"/>
          <w:tab w:val="num" w:pos="360"/>
        </w:tabs>
        <w:suppressAutoHyphens/>
        <w:spacing w:line="240" w:lineRule="exact"/>
        <w:ind w:left="360" w:hanging="360"/>
        <w:jc w:val="left"/>
        <w:rPr>
          <w:rFonts w:asciiTheme="minorHAnsi" w:hAnsiTheme="minorHAnsi" w:cs="Times New Roman"/>
          <w:vanish w:val="0"/>
          <w:color w:val="auto"/>
          <w:sz w:val="24"/>
          <w:szCs w:val="24"/>
        </w:rPr>
      </w:pPr>
      <w:r>
        <w:rPr>
          <w:rFonts w:asciiTheme="minorHAnsi" w:hAnsiTheme="minorHAnsi" w:cs="Times New Roman"/>
          <w:vanish w:val="0"/>
          <w:color w:val="auto"/>
          <w:sz w:val="24"/>
          <w:szCs w:val="24"/>
          <w:u w:val="single"/>
        </w:rPr>
        <w:t>Definitions</w:t>
      </w:r>
      <w:r>
        <w:rPr>
          <w:rFonts w:asciiTheme="minorHAnsi" w:hAnsiTheme="minorHAnsi" w:cs="Times New Roman"/>
          <w:vanish w:val="0"/>
          <w:color w:val="auto"/>
          <w:sz w:val="24"/>
          <w:szCs w:val="24"/>
        </w:rPr>
        <w:t>.  Unless otherwise indicated, the following terms shall have the following corresponding definitions:</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Bid: A submittal in response to an Invitation to Bid.</w:t>
      </w:r>
    </w:p>
    <w:p w:rsidR="00691FA6" w:rsidRDefault="00691FA6">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691FA6" w:rsidRDefault="000B57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Claims:  All actions, suits, claims, demands, investigations and proceedings of any kind, open, pending or threatened, whether mature, </w:t>
      </w:r>
      <w:proofErr w:type="spellStart"/>
      <w:r>
        <w:rPr>
          <w:rFonts w:asciiTheme="minorHAnsi" w:hAnsiTheme="minorHAnsi"/>
        </w:rPr>
        <w:t>unmatured</w:t>
      </w:r>
      <w:proofErr w:type="spellEnd"/>
      <w:r>
        <w:rPr>
          <w:rFonts w:asciiTheme="minorHAnsi" w:hAnsiTheme="minorHAnsi"/>
        </w:rPr>
        <w:t>, contingent, known or unknown, at law or in equity, in any forum.</w:t>
      </w:r>
    </w:p>
    <w:p w:rsidR="00691FA6" w:rsidRDefault="00691FA6">
      <w:pPr>
        <w:pStyle w:val="Header"/>
        <w:tabs>
          <w:tab w:val="clear" w:pos="4320"/>
          <w:tab w:val="clear" w:pos="8640"/>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Client Agency:  Any department, commission, board, bureau, agency, institution, public authority, office, council, association, instrumentality or political subdivision of the State of Connecticut, as applicable, who is authorized and chooses to make purchases under, and pursuant to the terms and conditions of, this Contract.</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5"/>
        </w:numPr>
        <w:spacing w:line="240" w:lineRule="exact"/>
        <w:rPr>
          <w:rFonts w:asciiTheme="minorHAnsi" w:hAnsiTheme="minorHAnsi"/>
        </w:rPr>
      </w:pPr>
      <w:r>
        <w:rPr>
          <w:rFonts w:asciiTheme="minorHAnsi" w:hAnsiTheme="minorHAnsi"/>
        </w:rPr>
        <w:t>Confidential Information:  This 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the Client Agency or DAS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691FA6" w:rsidRDefault="00691FA6">
      <w:pPr>
        <w:spacing w:line="240" w:lineRule="exact"/>
        <w:ind w:left="360"/>
        <w:rPr>
          <w:rFonts w:asciiTheme="minorHAnsi" w:hAnsiTheme="minorHAnsi"/>
        </w:rPr>
      </w:pPr>
    </w:p>
    <w:p w:rsidR="00691FA6" w:rsidRDefault="000B5751">
      <w:pPr>
        <w:numPr>
          <w:ilvl w:val="0"/>
          <w:numId w:val="5"/>
        </w:numPr>
        <w:spacing w:line="240" w:lineRule="exact"/>
        <w:rPr>
          <w:rFonts w:asciiTheme="minorHAnsi" w:hAnsiTheme="minorHAnsi"/>
        </w:rPr>
      </w:pPr>
      <w:r>
        <w:rPr>
          <w:rFonts w:asciiTheme="minorHAnsi" w:hAnsiTheme="minorHAnsi"/>
          <w:bCs/>
        </w:rPr>
        <w:t xml:space="preserve">Confidential Information Breach: This shall mean, generally, an instance where an unauthorized person or entity accesses Confidential Information in any manner, including but not limited to the following occurrences: </w:t>
      </w:r>
      <w:r>
        <w:rPr>
          <w:rFonts w:asciiTheme="minorHAnsi" w:hAnsiTheme="minorHAnsi"/>
        </w:rPr>
        <w:t xml:space="preserve"> (1) any Confidential Information that is not encrypted or protected is misplaced, lost, stolen or in any way compromised; (2)one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Agency, the Contractor, DAS or State.  </w:t>
      </w:r>
    </w:p>
    <w:p w:rsidR="00691FA6" w:rsidRDefault="00691FA6">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691FA6" w:rsidRDefault="000B57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Contract: The agreement, as of its Effective Date, between the Contractor and the State for any or all Goods or Services at the Bid price.  </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Contractor: A person or entity who submits a Bid and who executes a Contract.</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Contractor Parties:  A Contractor’s members, directors, officers, shareholders, partners, managers, principal officers, representatives, agents, servants, consultants, employees or any one of them or any other person or entity with whom the Contractor is in </w:t>
      </w:r>
      <w:proofErr w:type="spellStart"/>
      <w:r>
        <w:rPr>
          <w:rFonts w:asciiTheme="minorHAnsi" w:hAnsiTheme="minorHAnsi"/>
        </w:rPr>
        <w:t>privity</w:t>
      </w:r>
      <w:proofErr w:type="spellEnd"/>
      <w:r>
        <w:rPr>
          <w:rFonts w:asciiTheme="minorHAnsi" w:hAnsiTheme="minorHAnsi"/>
        </w:rPr>
        <w:t xml:space="preserve"> of oral or written contract and the Contractor intends for such other person or entity to Perform under the Contract in any capacity.</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Day: All calendar days other than Saturdays, Sundays and days designated as national or State of Connecticut holidays upon which banks in Connecticut are closed. </w:t>
      </w:r>
    </w:p>
    <w:p w:rsidR="00691FA6" w:rsidRDefault="00691FA6">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691FA6" w:rsidRDefault="000B57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Force Majeure:  Events that materially affect the cost of the Goods or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Goods: For purposes of the Contract, all things which are movable at the time that the Contract is effective and which include, without limiting this definition, supplies, materials and equipment, as specified in the Invitation to Bid and set forth in Exhibit A.  </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5"/>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Goods or Services: Goods, Services or both, as specified in the Invitation to Bid and set forth in Exhibit A. </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5"/>
        </w:numPr>
        <w:spacing w:line="240" w:lineRule="exact"/>
        <w:rPr>
          <w:rFonts w:asciiTheme="minorHAnsi" w:hAnsiTheme="minorHAnsi"/>
        </w:rPr>
      </w:pPr>
      <w:r>
        <w:rPr>
          <w:rFonts w:asciiTheme="minorHAnsi" w:hAnsiTheme="minorHAnsi"/>
        </w:rPr>
        <w:t>Invitation to Bid: A State request inviting bids for Goods or Services.  This Contract shall be governed by the statutes, regulations and procedures of the State of Connecticut, Department of Administrative Services.</w:t>
      </w:r>
    </w:p>
    <w:p w:rsidR="00691FA6" w:rsidRDefault="00691FA6">
      <w:pPr>
        <w:spacing w:line="240" w:lineRule="exact"/>
        <w:rPr>
          <w:rFonts w:asciiTheme="minorHAnsi" w:hAnsiTheme="minorHAnsi"/>
        </w:rPr>
      </w:pPr>
    </w:p>
    <w:p w:rsidR="00691FA6" w:rsidRDefault="000B5751">
      <w:pPr>
        <w:numPr>
          <w:ilvl w:val="0"/>
          <w:numId w:val="5"/>
        </w:numPr>
        <w:spacing w:line="240" w:lineRule="exact"/>
        <w:rPr>
          <w:rFonts w:asciiTheme="minorHAnsi" w:hAnsiTheme="minorHAnsi"/>
        </w:rPr>
      </w:pPr>
      <w:r>
        <w:rPr>
          <w:rFonts w:asciiTheme="minorHAnsi" w:hAnsiTheme="minorHAnsi"/>
        </w:rPr>
        <w:t>Records: All working papers and such other information and materials as may have been accumulated by the Contractor in performing the Contract, including but not limited to, documents, data, plans, books, computations, drawings, specifications, notes, reports, records, estimates, summaries and correspondence, kept or stored in any form.</w:t>
      </w:r>
    </w:p>
    <w:p w:rsidR="00691FA6" w:rsidRDefault="00691FA6">
      <w:pPr>
        <w:spacing w:line="240" w:lineRule="exact"/>
        <w:jc w:val="both"/>
        <w:rPr>
          <w:rFonts w:asciiTheme="minorHAnsi" w:hAnsiTheme="minorHAnsi"/>
        </w:rPr>
      </w:pPr>
    </w:p>
    <w:p w:rsidR="00691FA6" w:rsidRDefault="000B5751">
      <w:pPr>
        <w:numPr>
          <w:ilvl w:val="0"/>
          <w:numId w:val="5"/>
        </w:numPr>
        <w:spacing w:line="240" w:lineRule="exact"/>
        <w:rPr>
          <w:rFonts w:asciiTheme="minorHAnsi" w:hAnsiTheme="minorHAnsi"/>
        </w:rPr>
      </w:pPr>
      <w:r>
        <w:rPr>
          <w:rFonts w:asciiTheme="minorHAnsi" w:hAnsiTheme="minorHAnsi"/>
        </w:rPr>
        <w:t>Services: The performance of labor or work, as specified in the Invitation to Bid and set forth in Exhibit A.</w:t>
      </w:r>
    </w:p>
    <w:p w:rsidR="00691FA6" w:rsidRDefault="00691FA6">
      <w:pPr>
        <w:spacing w:line="240" w:lineRule="exact"/>
        <w:rPr>
          <w:rFonts w:asciiTheme="minorHAnsi" w:hAnsiTheme="minorHAnsi"/>
        </w:rPr>
      </w:pPr>
    </w:p>
    <w:p w:rsidR="00691FA6" w:rsidRDefault="000B5751">
      <w:pPr>
        <w:numPr>
          <w:ilvl w:val="0"/>
          <w:numId w:val="5"/>
        </w:numPr>
        <w:spacing w:line="240" w:lineRule="exact"/>
        <w:rPr>
          <w:rFonts w:asciiTheme="minorHAnsi" w:hAnsiTheme="minorHAnsi"/>
        </w:rPr>
      </w:pPr>
      <w:r>
        <w:rPr>
          <w:rFonts w:asciiTheme="minorHAnsi" w:hAnsiTheme="minorHAnsi"/>
        </w:rPr>
        <w:t>State:  The State of Connecticut, including DAS, the Client Agency and any office, department, board, council, commission, institution or other agency of the State.</w:t>
      </w:r>
    </w:p>
    <w:p w:rsidR="00691FA6" w:rsidRDefault="00691FA6">
      <w:pPr>
        <w:spacing w:line="240" w:lineRule="exact"/>
        <w:rPr>
          <w:rFonts w:asciiTheme="minorHAnsi" w:hAnsiTheme="minorHAnsi"/>
        </w:rPr>
      </w:pPr>
    </w:p>
    <w:p w:rsidR="00691FA6" w:rsidRDefault="000B5751">
      <w:pPr>
        <w:numPr>
          <w:ilvl w:val="0"/>
          <w:numId w:val="5"/>
        </w:numPr>
        <w:spacing w:line="240" w:lineRule="exact"/>
        <w:rPr>
          <w:rFonts w:asciiTheme="minorHAnsi" w:hAnsiTheme="minorHAnsi"/>
        </w:rPr>
      </w:pPr>
      <w:r>
        <w:rPr>
          <w:rFonts w:asciiTheme="minorHAnsi" w:hAnsiTheme="minorHAnsi"/>
        </w:rPr>
        <w:t>Termination: An end to the Contract prior to the end of its term whether effected pursuant to a right which the Contract creates or for a breach.</w:t>
      </w:r>
    </w:p>
    <w:p w:rsidR="00691FA6" w:rsidRDefault="00691FA6">
      <w:pPr>
        <w:spacing w:line="240" w:lineRule="exact"/>
        <w:rPr>
          <w:rFonts w:asciiTheme="minorHAnsi" w:hAnsiTheme="minorHAnsi"/>
        </w:rPr>
      </w:pPr>
    </w:p>
    <w:p w:rsidR="00691FA6" w:rsidRDefault="000B5751">
      <w:pPr>
        <w:numPr>
          <w:ilvl w:val="0"/>
          <w:numId w:val="5"/>
        </w:numPr>
        <w:spacing w:line="240" w:lineRule="exact"/>
        <w:rPr>
          <w:rFonts w:asciiTheme="minorHAnsi" w:hAnsiTheme="minorHAnsi"/>
        </w:rPr>
      </w:pPr>
      <w:r>
        <w:rPr>
          <w:rFonts w:asciiTheme="minorHAnsi" w:hAnsiTheme="minorHAnsi"/>
        </w:rPr>
        <w:t>Title: all ownership, title, licenses, rights and interest, including, but not limited to, perpetual use, of and to the Goods or Services.</w:t>
      </w:r>
      <w:r>
        <w:rPr>
          <w:rFonts w:asciiTheme="minorHAnsi" w:hAnsiTheme="minorHAnsi"/>
        </w:rPr>
        <w:br/>
      </w:r>
    </w:p>
    <w:p w:rsidR="00691FA6" w:rsidRPr="00CD02D0" w:rsidRDefault="000B5751" w:rsidP="00CD02D0">
      <w:pPr>
        <w:numPr>
          <w:ilvl w:val="0"/>
          <w:numId w:val="11"/>
        </w:numPr>
        <w:tabs>
          <w:tab w:val="left" w:pos="5580"/>
          <w:tab w:val="left" w:pos="6030"/>
          <w:tab w:val="left" w:pos="9180"/>
        </w:tabs>
        <w:spacing w:line="240" w:lineRule="exact"/>
        <w:rPr>
          <w:rFonts w:asciiTheme="minorHAnsi" w:hAnsiTheme="minorHAnsi"/>
        </w:rPr>
      </w:pPr>
      <w:r w:rsidRPr="00CD02D0">
        <w:rPr>
          <w:rFonts w:asciiTheme="minorHAnsi" w:hAnsiTheme="minorHAnsi"/>
          <w:u w:val="single"/>
        </w:rPr>
        <w:t>Term of Contract; Contract Extension</w:t>
      </w:r>
      <w:r w:rsidRPr="00CD02D0">
        <w:rPr>
          <w:rFonts w:asciiTheme="minorHAnsi" w:hAnsiTheme="minorHAnsi"/>
        </w:rPr>
        <w:t>.  The Contract will be in effect from January 1, 2020 through December 31, 2024.</w:t>
      </w:r>
      <w:r w:rsidR="00CD02D0" w:rsidRPr="00CD02D0">
        <w:rPr>
          <w:rFonts w:asciiTheme="minorHAnsi" w:hAnsiTheme="minorHAnsi"/>
        </w:rPr>
        <w:t xml:space="preserve"> </w:t>
      </w:r>
      <w:bookmarkStart w:id="0" w:name="_GoBack"/>
      <w:bookmarkEnd w:id="0"/>
      <w:r w:rsidRPr="00CD02D0">
        <w:rPr>
          <w:rFonts w:asciiTheme="minorHAnsi" w:hAnsiTheme="minorHAnsi"/>
        </w:rPr>
        <w:t>DAS, in its sole discretion, may extend this Contract for additional terms beyond the original term, prior to Termination or expiration, one or more times for a combined total period not to exceed the complete length of the original term.</w:t>
      </w:r>
    </w:p>
    <w:p w:rsidR="00691FA6" w:rsidRDefault="00691FA6">
      <w:pPr>
        <w:tabs>
          <w:tab w:val="left" w:pos="5580"/>
          <w:tab w:val="left" w:pos="6030"/>
          <w:tab w:val="left" w:pos="9180"/>
        </w:tabs>
        <w:spacing w:line="240" w:lineRule="exact"/>
        <w:ind w:left="360"/>
        <w:rPr>
          <w:rFonts w:asciiTheme="minorHAnsi" w:hAnsiTheme="minorHAnsi"/>
        </w:rPr>
      </w:pPr>
    </w:p>
    <w:p w:rsidR="00691FA6" w:rsidRDefault="000B5751">
      <w:pPr>
        <w:numPr>
          <w:ilvl w:val="0"/>
          <w:numId w:val="11"/>
        </w:numPr>
        <w:tabs>
          <w:tab w:val="left" w:pos="6030"/>
        </w:tabs>
        <w:spacing w:line="240" w:lineRule="exact"/>
        <w:rPr>
          <w:rFonts w:asciiTheme="minorHAnsi" w:hAnsiTheme="minorHAnsi"/>
        </w:rPr>
      </w:pPr>
      <w:r>
        <w:rPr>
          <w:rFonts w:asciiTheme="minorHAnsi" w:hAnsiTheme="minorHAnsi"/>
          <w:u w:val="single"/>
        </w:rPr>
        <w:t>Description of Goods or Services and Additional Terms and Conditions</w:t>
      </w:r>
      <w:r>
        <w:rPr>
          <w:rFonts w:asciiTheme="minorHAnsi" w:hAnsiTheme="minorHAnsi"/>
        </w:rPr>
        <w:t xml:space="preserve">. The Contractor shall perform as set forth in </w:t>
      </w:r>
      <w:r>
        <w:rPr>
          <w:rFonts w:asciiTheme="minorHAnsi" w:hAnsiTheme="minorHAnsi"/>
          <w:u w:val="single"/>
        </w:rPr>
        <w:t>Exhibit A</w:t>
      </w:r>
      <w:r>
        <w:rPr>
          <w:rFonts w:asciiTheme="minorHAnsi" w:hAnsiTheme="minorHAnsi"/>
        </w:rPr>
        <w:t xml:space="preserve">.  For purposes of this Contract, to perform and the performance in </w:t>
      </w:r>
      <w:r>
        <w:rPr>
          <w:rFonts w:asciiTheme="minorHAnsi" w:hAnsiTheme="minorHAnsi"/>
          <w:u w:val="single"/>
        </w:rPr>
        <w:t>Exhibit A</w:t>
      </w:r>
      <w:r>
        <w:rPr>
          <w:rFonts w:asciiTheme="minorHAnsi" w:hAnsiTheme="minorHAnsi"/>
        </w:rPr>
        <w:t xml:space="preserve"> is referred to as “Perform” and the “Performance.”</w:t>
      </w:r>
    </w:p>
    <w:p w:rsidR="00691FA6" w:rsidRDefault="00691FA6">
      <w:pPr>
        <w:spacing w:line="240" w:lineRule="exact"/>
        <w:rPr>
          <w:rFonts w:asciiTheme="minorHAnsi" w:hAnsiTheme="minorHAnsi"/>
        </w:rPr>
      </w:pPr>
    </w:p>
    <w:p w:rsidR="00691FA6" w:rsidRDefault="000B5751">
      <w:pPr>
        <w:pStyle w:val="BodyText"/>
        <w:numPr>
          <w:ilvl w:val="0"/>
          <w:numId w:val="17"/>
        </w:numPr>
        <w:tabs>
          <w:tab w:val="left" w:pos="1440"/>
        </w:tabs>
        <w:spacing w:after="0" w:line="240" w:lineRule="exact"/>
        <w:jc w:val="left"/>
        <w:rPr>
          <w:rFonts w:asciiTheme="minorHAnsi" w:hAnsiTheme="minorHAnsi" w:cs="Times New Roman"/>
          <w:color w:val="auto"/>
          <w:sz w:val="24"/>
          <w:szCs w:val="24"/>
        </w:rPr>
      </w:pPr>
      <w:r>
        <w:rPr>
          <w:rFonts w:asciiTheme="minorHAnsi" w:hAnsiTheme="minorHAnsi" w:cs="Times New Roman"/>
          <w:color w:val="auto"/>
          <w:sz w:val="24"/>
          <w:szCs w:val="24"/>
          <w:u w:val="single"/>
        </w:rPr>
        <w:t>Price Schedule, Payment Terms and Billing, and Price Adjustments</w:t>
      </w:r>
      <w:r>
        <w:rPr>
          <w:rFonts w:asciiTheme="minorHAnsi" w:hAnsiTheme="minorHAnsi" w:cs="Times New Roman"/>
          <w:color w:val="auto"/>
          <w:sz w:val="24"/>
          <w:szCs w:val="24"/>
        </w:rPr>
        <w:t>.</w:t>
      </w:r>
    </w:p>
    <w:p w:rsidR="00691FA6" w:rsidRDefault="00691FA6">
      <w:pPr>
        <w:pStyle w:val="BodyText"/>
        <w:tabs>
          <w:tab w:val="left" w:pos="1440"/>
        </w:tabs>
        <w:spacing w:after="0" w:line="240" w:lineRule="exact"/>
        <w:ind w:left="0" w:firstLine="0"/>
        <w:jc w:val="left"/>
        <w:rPr>
          <w:rFonts w:asciiTheme="minorHAnsi" w:hAnsiTheme="minorHAnsi" w:cs="Times New Roman"/>
          <w:color w:val="auto"/>
          <w:sz w:val="24"/>
          <w:szCs w:val="24"/>
        </w:rPr>
      </w:pPr>
    </w:p>
    <w:p w:rsidR="00691FA6" w:rsidRDefault="000B5751">
      <w:pPr>
        <w:pStyle w:val="BodyText"/>
        <w:numPr>
          <w:ilvl w:val="1"/>
          <w:numId w:val="11"/>
        </w:numPr>
        <w:tabs>
          <w:tab w:val="left" w:pos="1440"/>
        </w:tabs>
        <w:spacing w:after="0" w:line="240" w:lineRule="exact"/>
        <w:jc w:val="left"/>
        <w:rPr>
          <w:rFonts w:asciiTheme="minorHAnsi" w:hAnsiTheme="minorHAnsi" w:cs="Times New Roman"/>
          <w:color w:val="auto"/>
          <w:sz w:val="24"/>
          <w:szCs w:val="24"/>
        </w:rPr>
      </w:pPr>
      <w:r>
        <w:rPr>
          <w:rFonts w:asciiTheme="minorHAnsi" w:hAnsiTheme="minorHAnsi" w:cs="Times New Roman"/>
          <w:color w:val="auto"/>
          <w:sz w:val="24"/>
          <w:szCs w:val="24"/>
        </w:rPr>
        <w:t xml:space="preserve">Price Schedule: Price Schedule under this Contract is set forth in </w:t>
      </w:r>
      <w:r>
        <w:rPr>
          <w:rFonts w:asciiTheme="minorHAnsi" w:hAnsiTheme="minorHAnsi" w:cs="Times New Roman"/>
          <w:color w:val="auto"/>
          <w:sz w:val="24"/>
          <w:szCs w:val="24"/>
          <w:u w:val="single"/>
        </w:rPr>
        <w:t>Exhibit B</w:t>
      </w:r>
      <w:r>
        <w:rPr>
          <w:rFonts w:asciiTheme="minorHAnsi" w:hAnsiTheme="minorHAnsi" w:cs="Times New Roman"/>
          <w:color w:val="auto"/>
          <w:sz w:val="24"/>
          <w:szCs w:val="24"/>
        </w:rPr>
        <w:t>.</w:t>
      </w:r>
    </w:p>
    <w:p w:rsidR="00691FA6" w:rsidRDefault="00691FA6">
      <w:pPr>
        <w:pStyle w:val="BodyText"/>
        <w:tabs>
          <w:tab w:val="left" w:pos="1440"/>
        </w:tabs>
        <w:spacing w:after="0" w:line="240" w:lineRule="exact"/>
        <w:ind w:left="0" w:firstLine="0"/>
        <w:jc w:val="left"/>
        <w:rPr>
          <w:rFonts w:asciiTheme="minorHAnsi" w:hAnsiTheme="minorHAnsi" w:cs="Times New Roman"/>
          <w:color w:val="auto"/>
          <w:sz w:val="24"/>
          <w:szCs w:val="24"/>
        </w:rPr>
      </w:pPr>
    </w:p>
    <w:p w:rsidR="00691FA6" w:rsidRDefault="000B5751">
      <w:pPr>
        <w:pStyle w:val="BodyText"/>
        <w:numPr>
          <w:ilvl w:val="1"/>
          <w:numId w:val="11"/>
        </w:numPr>
        <w:tabs>
          <w:tab w:val="left" w:pos="1440"/>
        </w:tabs>
        <w:spacing w:after="0" w:line="240" w:lineRule="exact"/>
        <w:jc w:val="left"/>
        <w:rPr>
          <w:rFonts w:asciiTheme="minorHAnsi" w:hAnsiTheme="minorHAnsi" w:cs="Times New Roman"/>
          <w:sz w:val="24"/>
          <w:szCs w:val="24"/>
        </w:rPr>
      </w:pPr>
      <w:r>
        <w:rPr>
          <w:rFonts w:asciiTheme="minorHAnsi" w:hAnsiTheme="minorHAnsi" w:cs="Times New Roman"/>
          <w:sz w:val="24"/>
          <w:szCs w:val="24"/>
        </w:rPr>
        <w:t xml:space="preserve">Payment Terms and Billing:  </w:t>
      </w:r>
    </w:p>
    <w:p w:rsidR="00691FA6" w:rsidRDefault="00691FA6">
      <w:pPr>
        <w:pStyle w:val="BodyText"/>
        <w:tabs>
          <w:tab w:val="left" w:pos="1440"/>
        </w:tabs>
        <w:spacing w:after="0" w:line="240" w:lineRule="exact"/>
        <w:ind w:left="360" w:firstLine="0"/>
        <w:jc w:val="left"/>
        <w:rPr>
          <w:rFonts w:asciiTheme="minorHAnsi" w:hAnsiTheme="minorHAnsi" w:cs="Times New Roman"/>
          <w:sz w:val="24"/>
          <w:szCs w:val="24"/>
        </w:rPr>
      </w:pPr>
    </w:p>
    <w:p w:rsidR="00691FA6" w:rsidRDefault="000B5751">
      <w:pPr>
        <w:spacing w:line="240" w:lineRule="exact"/>
        <w:ind w:left="360"/>
        <w:contextualSpacing/>
        <w:rPr>
          <w:rFonts w:asciiTheme="minorHAnsi" w:hAnsiTheme="minorHAnsi"/>
        </w:rPr>
      </w:pPr>
      <w:r>
        <w:rPr>
          <w:rFonts w:asciiTheme="minorHAnsi" w:hAnsiTheme="minorHAnsi"/>
        </w:rPr>
        <w:t>(1) Payment shall be made only after the Client Agency receives and accepts the Goods or Services and after it receives a properly completed invoice.  Unless otherwise specified in the Contract, payment for all accepted Goods or Services shall be due within forty</w:t>
      </w:r>
      <w:r>
        <w:rPr>
          <w:rFonts w:asciiTheme="minorHAnsi" w:hAnsiTheme="minorHAnsi"/>
        </w:rPr>
        <w:noBreakHyphen/>
        <w:t xml:space="preserve">five (45) days after acceptance of the Goods or Services, or thirty (30) days if the Contractor is a certified small contractor or minority business enterprise as defined in Conn. Gen. Stat. § 4a-60g.  The Contractor shall submit an invoice to the Client Agency for the Performance.  The invoice shall include detailed information for Goods or Services, delivered and </w:t>
      </w:r>
      <w:proofErr w:type="gramStart"/>
      <w:r>
        <w:rPr>
          <w:rFonts w:asciiTheme="minorHAnsi" w:hAnsiTheme="minorHAnsi"/>
        </w:rPr>
        <w:t>Performed</w:t>
      </w:r>
      <w:proofErr w:type="gramEnd"/>
      <w:r>
        <w:rPr>
          <w:rFonts w:asciiTheme="minorHAnsi" w:hAnsiTheme="minorHAnsi"/>
        </w:rPr>
        <w:t>, as applicable, and accepted.  Any late payment charges shall be calculated in accordance with the Connecticut General Statutes.</w:t>
      </w:r>
    </w:p>
    <w:p w:rsidR="00691FA6" w:rsidRDefault="00691FA6">
      <w:pPr>
        <w:spacing w:line="240" w:lineRule="exact"/>
        <w:ind w:left="360"/>
        <w:contextualSpacing/>
        <w:rPr>
          <w:rFonts w:asciiTheme="minorHAnsi" w:hAnsiTheme="minorHAnsi"/>
        </w:rPr>
      </w:pPr>
    </w:p>
    <w:p w:rsidR="00691FA6" w:rsidRDefault="000B5751">
      <w:pPr>
        <w:pStyle w:val="BodyText"/>
        <w:tabs>
          <w:tab w:val="left" w:pos="1440"/>
        </w:tabs>
        <w:spacing w:after="0" w:line="240" w:lineRule="exact"/>
        <w:ind w:left="360" w:firstLine="0"/>
        <w:jc w:val="left"/>
        <w:rPr>
          <w:rFonts w:asciiTheme="minorHAnsi" w:hAnsiTheme="minorHAnsi" w:cs="Times New Roman"/>
          <w:sz w:val="24"/>
          <w:szCs w:val="24"/>
        </w:rPr>
      </w:pPr>
      <w:r>
        <w:rPr>
          <w:rFonts w:asciiTheme="minorHAnsi" w:hAnsiTheme="minorHAnsi"/>
          <w:sz w:val="24"/>
          <w:szCs w:val="24"/>
        </w:rPr>
        <w:t xml:space="preserve">(2) </w:t>
      </w:r>
      <w:r>
        <w:rPr>
          <w:rFonts w:asciiTheme="minorHAnsi" w:hAnsiTheme="minorHAnsi"/>
          <w:caps/>
          <w:sz w:val="24"/>
          <w:szCs w:val="24"/>
        </w:rPr>
        <w:t xml:space="preserve">The State shall make all payments to the Contractor through electronic funds transfer via the Automated Clearing House (“ACH”).  Contractor shall enroll in ACH through the Office of the State Comptroller prior to sending any invoice to the State.  The Contractor may obtain detailed information regarding ACH at:  </w:t>
      </w:r>
      <w:hyperlink r:id="rId16" w:history="1">
        <w:r>
          <w:rPr>
            <w:rStyle w:val="Hyperlink"/>
            <w:rFonts w:asciiTheme="minorHAnsi" w:hAnsiTheme="minorHAnsi"/>
            <w:caps/>
            <w:sz w:val="24"/>
            <w:szCs w:val="24"/>
          </w:rPr>
          <w:t>http://www.osc.ct.gov/vendor/directdeposit.html</w:t>
        </w:r>
      </w:hyperlink>
      <w:r>
        <w:rPr>
          <w:rFonts w:asciiTheme="minorHAnsi" w:hAnsiTheme="minorHAnsi"/>
          <w:caps/>
          <w:sz w:val="24"/>
          <w:szCs w:val="24"/>
        </w:rPr>
        <w:t>.</w:t>
      </w:r>
    </w:p>
    <w:p w:rsidR="00691FA6" w:rsidRDefault="00691FA6">
      <w:pPr>
        <w:pStyle w:val="BodyText"/>
        <w:tabs>
          <w:tab w:val="left" w:pos="1440"/>
        </w:tabs>
        <w:spacing w:after="0" w:line="240" w:lineRule="exact"/>
        <w:ind w:left="0" w:firstLine="0"/>
        <w:jc w:val="left"/>
        <w:rPr>
          <w:rFonts w:asciiTheme="minorHAnsi" w:hAnsiTheme="minorHAnsi" w:cs="Times New Roman"/>
          <w:sz w:val="24"/>
          <w:szCs w:val="24"/>
        </w:rPr>
      </w:pPr>
    </w:p>
    <w:p w:rsidR="00691FA6" w:rsidRDefault="000B5751">
      <w:pPr>
        <w:numPr>
          <w:ilvl w:val="0"/>
          <w:numId w:val="19"/>
        </w:numPr>
        <w:autoSpaceDE w:val="0"/>
        <w:autoSpaceDN w:val="0"/>
        <w:adjustRightInd w:val="0"/>
        <w:spacing w:line="240" w:lineRule="exact"/>
        <w:rPr>
          <w:rFonts w:asciiTheme="minorHAnsi" w:hAnsiTheme="minorHAnsi"/>
        </w:rPr>
      </w:pPr>
      <w:r>
        <w:rPr>
          <w:rFonts w:asciiTheme="minorHAnsi" w:hAnsiTheme="minorHAnsi"/>
        </w:rPr>
        <w:t>Notwithstanding any language regarding Contractor price increases herein, the Price Schedule will be adjusted to reflect any increase in the minimum wage rate that may occur during the term of this Contract as mandated by State law and in accordance with the terms of this section.  Contractor shall provide documentation, in the form of certified payroll or other documentation acceptable to the State, substantiating the amount of any increase in Contractor labor costs as a result of changes to the minimum wage rate within ninety (90) days of the statutorily identified effective date of any increase in the minimum wage.  Upon receipt, and verification of Contractor documentation DAS shall adjust the Price Schedule accordingly through a supplement to this Contract.</w:t>
      </w:r>
    </w:p>
    <w:p w:rsidR="00691FA6" w:rsidRDefault="00691FA6">
      <w:pPr>
        <w:autoSpaceDE w:val="0"/>
        <w:autoSpaceDN w:val="0"/>
        <w:adjustRightInd w:val="0"/>
        <w:spacing w:line="240" w:lineRule="exact"/>
        <w:ind w:left="360"/>
        <w:rPr>
          <w:rFonts w:asciiTheme="minorHAnsi" w:hAnsiTheme="minorHAnsi"/>
        </w:rPr>
      </w:pPr>
    </w:p>
    <w:p w:rsidR="00691FA6" w:rsidRDefault="000B5751">
      <w:pPr>
        <w:numPr>
          <w:ilvl w:val="0"/>
          <w:numId w:val="19"/>
        </w:numPr>
        <w:autoSpaceDE w:val="0"/>
        <w:autoSpaceDN w:val="0"/>
        <w:adjustRightInd w:val="0"/>
        <w:spacing w:line="240" w:lineRule="exact"/>
        <w:rPr>
          <w:rFonts w:asciiTheme="minorHAnsi" w:hAnsiTheme="minorHAnsi"/>
        </w:rPr>
      </w:pPr>
      <w:r>
        <w:rPr>
          <w:rFonts w:asciiTheme="minorHAnsi" w:hAnsiTheme="minorHAnsi"/>
        </w:rPr>
        <w:t xml:space="preserve">Price Adjustments: </w:t>
      </w:r>
    </w:p>
    <w:p w:rsidR="00691FA6" w:rsidRDefault="000B5751">
      <w:pPr>
        <w:autoSpaceDE w:val="0"/>
        <w:autoSpaceDN w:val="0"/>
        <w:adjustRightInd w:val="0"/>
        <w:spacing w:line="240" w:lineRule="exact"/>
        <w:ind w:left="360"/>
        <w:rPr>
          <w:rFonts w:asciiTheme="minorHAnsi" w:hAnsiTheme="minorHAnsi"/>
        </w:rPr>
      </w:pPr>
      <w:r>
        <w:rPr>
          <w:rFonts w:asciiTheme="minorHAnsi" w:hAnsiTheme="minorHAnsi"/>
        </w:rPr>
        <w:t xml:space="preserve">Prices for the Goods or Services listed in Exhibit B shall remain unchanged for twelve (12) months following the Effective Date of the Contract.  The Contractor shall have the right to request a price adjustment only during the thirty (30) days immediately preceding the annual anniversary dates of the Effective Date of the Contract during the term of the Contract. During this thirty (30) day period, the Contractor may submit a request in writing to DAS for a price adjustment that is consistent with and relative to price changes originating with and compelled by manufacturer and/or market trends and which changes are outside of the Contractor’s control.  The Contractor must fully document its request, attaching to the request, without limitation, such manufacturer and market data, as support the requested adjustment.  DAS may, in its sole discretion, approve or disapprove the requested adjustment, in whole or in part.  Any approved adjustment shall be final and shall remain unchanged until the next annual anniversary date of the Effective Date of the Contract.  </w:t>
      </w:r>
    </w:p>
    <w:p w:rsidR="00691FA6" w:rsidRDefault="00691FA6">
      <w:pPr>
        <w:pStyle w:val="BodyText"/>
        <w:tabs>
          <w:tab w:val="left" w:pos="1440"/>
        </w:tabs>
        <w:spacing w:after="0" w:line="240" w:lineRule="exact"/>
        <w:ind w:left="0" w:firstLine="0"/>
        <w:jc w:val="left"/>
        <w:rPr>
          <w:rFonts w:asciiTheme="minorHAnsi" w:hAnsiTheme="minorHAnsi" w:cs="Times New Roman"/>
          <w:color w:val="auto"/>
          <w:sz w:val="24"/>
          <w:szCs w:val="24"/>
        </w:rPr>
      </w:pPr>
    </w:p>
    <w:p w:rsidR="00691FA6" w:rsidRDefault="000B5751">
      <w:pPr>
        <w:spacing w:line="240" w:lineRule="exact"/>
        <w:ind w:left="360"/>
        <w:rPr>
          <w:rFonts w:asciiTheme="minorHAnsi" w:hAnsiTheme="minorHAnsi"/>
        </w:rPr>
      </w:pPr>
      <w:r>
        <w:rPr>
          <w:rFonts w:asciiTheme="minorHAnsi" w:hAnsiTheme="minorHAnsi"/>
        </w:rPr>
        <w:t xml:space="preserve">The Contractor shall submit all requests in accordance with Section #36. </w:t>
      </w:r>
      <w:r>
        <w:rPr>
          <w:rFonts w:asciiTheme="minorHAnsi" w:hAnsiTheme="minorHAnsi"/>
          <w:u w:val="single"/>
        </w:rPr>
        <w:t>Notice.</w:t>
      </w:r>
      <w:r>
        <w:rPr>
          <w:rFonts w:asciiTheme="minorHAnsi" w:hAnsiTheme="minorHAnsi"/>
        </w:rPr>
        <w:t xml:space="preserve">  A request made to the Client Agency shall not be valid and the parties shall treat it as if the Contractor had not made the request at all.  A request made to the Client Agency shall not be considered timely and shall not toll or extend the running of the thirty (30) days.  The right of the Contractor to request a particular price adjustment shall lapse upon the expiration of the applicable thirty (30) days.  If the Contractor fails to make a timely request, then the price shall remain unchanged from the previous year and shall continue through the next succeeding twelve (12) months and until the second annual anniversary of the Effective Date of the Contract, if approved, price adjustments shall become effective ten (10) days after the date of the approval.    The Contractor shall honor any purchase orders issued prior to the effective date of the approval at the price in effect at the time of the issuance of the purchase order.</w:t>
      </w:r>
    </w:p>
    <w:p w:rsidR="00691FA6" w:rsidRDefault="00691FA6">
      <w:pPr>
        <w:tabs>
          <w:tab w:val="left" w:pos="0"/>
          <w:tab w:val="left" w:pos="720"/>
          <w:tab w:val="left" w:pos="1080"/>
          <w:tab w:val="left" w:pos="1440"/>
          <w:tab w:val="left" w:pos="1800"/>
          <w:tab w:val="left" w:pos="2160"/>
        </w:tabs>
        <w:suppressAutoHyphens/>
        <w:spacing w:line="240" w:lineRule="exact"/>
        <w:jc w:val="both"/>
        <w:rPr>
          <w:rFonts w:asciiTheme="minorHAnsi" w:hAnsiTheme="minorHAnsi"/>
        </w:rPr>
      </w:pPr>
    </w:p>
    <w:p w:rsidR="00691FA6" w:rsidRDefault="000B5751">
      <w:pPr>
        <w:numPr>
          <w:ilvl w:val="0"/>
          <w:numId w:val="18"/>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Rejected Items; Abandonment</w:t>
      </w:r>
      <w:r>
        <w:rPr>
          <w:rFonts w:asciiTheme="minorHAnsi" w:hAnsiTheme="minorHAnsi"/>
        </w:rPr>
        <w:t xml:space="preserve">.  </w:t>
      </w:r>
    </w:p>
    <w:p w:rsidR="00691FA6" w:rsidRDefault="00691FA6">
      <w:pPr>
        <w:suppressAutoHyphens/>
        <w:spacing w:line="240" w:lineRule="exact"/>
        <w:rPr>
          <w:rFonts w:asciiTheme="minorHAnsi" w:hAnsiTheme="minorHAnsi"/>
        </w:rPr>
      </w:pPr>
    </w:p>
    <w:p w:rsidR="00691FA6" w:rsidRDefault="000B5751">
      <w:pPr>
        <w:numPr>
          <w:ilvl w:val="0"/>
          <w:numId w:val="24"/>
        </w:numPr>
        <w:suppressAutoHyphens/>
        <w:spacing w:line="240" w:lineRule="exact"/>
        <w:rPr>
          <w:rFonts w:asciiTheme="minorHAnsi" w:hAnsiTheme="minorHAnsi"/>
        </w:rPr>
      </w:pPr>
      <w:r>
        <w:rPr>
          <w:rFonts w:asciiTheme="minorHAnsi" w:hAnsiTheme="minorHAnsi"/>
        </w:rPr>
        <w:t>The Contractor may deliver, cause to be delivered, or, in any other way, bring or cause to be brought, to any State premises or other destination, Goods, as samples or otherwise, and other supplies, materials, equipment or other tangible personal property.  The State may, by written notice and in accordance with the terms and conditions of the Contract, direct the Contractor to remove any or all such Goods (“the “Rejected Goods”) and any or all other supplies, materials, equipment or other tangible personal property (collectively, the “Contractor Property”) from and out of State premises and any other location which the State manages, leases or controls.  The Contractor shall remove the Rejected Goods and the Contractor Property in accordance with the terms and conditions of the written notice.  Failure to remove the Rejected Goods or the Contractor Property in accordance with the terms and conditions of the written notice shall mean, for itself and all Contractor Parties, that:</w:t>
      </w:r>
    </w:p>
    <w:p w:rsidR="00691FA6" w:rsidRDefault="00691FA6">
      <w:pPr>
        <w:suppressAutoHyphens/>
        <w:spacing w:line="240" w:lineRule="exact"/>
        <w:ind w:left="360"/>
        <w:rPr>
          <w:rFonts w:asciiTheme="minorHAnsi" w:hAnsiTheme="minorHAnsi"/>
        </w:rPr>
      </w:pPr>
    </w:p>
    <w:p w:rsidR="00691FA6" w:rsidRDefault="000B5751">
      <w:pPr>
        <w:numPr>
          <w:ilvl w:val="0"/>
          <w:numId w:val="25"/>
        </w:numPr>
        <w:suppressAutoHyphens/>
        <w:spacing w:line="240" w:lineRule="exact"/>
        <w:rPr>
          <w:rFonts w:asciiTheme="minorHAnsi" w:hAnsiTheme="minorHAnsi"/>
        </w:rPr>
      </w:pPr>
      <w:r>
        <w:rPr>
          <w:rFonts w:asciiTheme="minorHAnsi" w:hAnsiTheme="minorHAnsi"/>
        </w:rPr>
        <w:t>they have voluntarily, intentionally, unconditionally, unequivocally and absolutely abandoned and left unclaimed the Rejected Goods and Contractor Property and relinquished all ownership, title, licenses, rights, possession and interest of, in and to (collectively, “Title”) the Rejected Goods and Contractor Property with the specific and express intent of (A) terminating all of their Title to the Rejected Goods and Contractor Property, (B) vesting Title to the Rejected Goods and Contractor Property in the State of Connecticut and (C) not ever reclaiming Title or any future rights of any type in and to the Rejected Goods and Contractor Property;</w:t>
      </w:r>
    </w:p>
    <w:p w:rsidR="00691FA6" w:rsidRDefault="00691FA6">
      <w:pPr>
        <w:suppressAutoHyphens/>
        <w:spacing w:line="240" w:lineRule="exact"/>
        <w:ind w:left="432"/>
        <w:rPr>
          <w:rFonts w:asciiTheme="minorHAnsi" w:hAnsiTheme="minorHAnsi"/>
        </w:rPr>
      </w:pPr>
    </w:p>
    <w:p w:rsidR="00691FA6" w:rsidRDefault="000B5751">
      <w:pPr>
        <w:numPr>
          <w:ilvl w:val="0"/>
          <w:numId w:val="25"/>
        </w:numPr>
        <w:suppressAutoHyphens/>
        <w:spacing w:line="240" w:lineRule="exact"/>
        <w:rPr>
          <w:rFonts w:asciiTheme="minorHAnsi" w:hAnsiTheme="minorHAnsi"/>
        </w:rPr>
      </w:pPr>
      <w:r>
        <w:rPr>
          <w:rFonts w:asciiTheme="minorHAnsi" w:hAnsiTheme="minorHAnsi"/>
        </w:rPr>
        <w:t>there is no ignorance, inadvertence or unawareness to mitigate against the intent to abandon the Rejected Goods or Contractor Property;</w:t>
      </w:r>
    </w:p>
    <w:p w:rsidR="00691FA6" w:rsidRDefault="00691FA6">
      <w:pPr>
        <w:suppressAutoHyphens/>
        <w:spacing w:line="240" w:lineRule="exact"/>
        <w:ind w:left="432"/>
        <w:rPr>
          <w:rFonts w:asciiTheme="minorHAnsi" w:hAnsiTheme="minorHAnsi"/>
        </w:rPr>
      </w:pPr>
    </w:p>
    <w:p w:rsidR="00691FA6" w:rsidRDefault="000B5751">
      <w:pPr>
        <w:numPr>
          <w:ilvl w:val="0"/>
          <w:numId w:val="25"/>
        </w:numPr>
        <w:suppressAutoHyphens/>
        <w:spacing w:line="240" w:lineRule="exact"/>
        <w:rPr>
          <w:rFonts w:asciiTheme="minorHAnsi" w:hAnsiTheme="minorHAnsi"/>
        </w:rPr>
      </w:pPr>
      <w:r>
        <w:rPr>
          <w:rFonts w:asciiTheme="minorHAnsi" w:hAnsiTheme="minorHAnsi"/>
        </w:rPr>
        <w:t>they vest authority, without any further act required on their part or the State’s part, in the Client Agency and the State to use or dispose of the Rejected Goods and Contractor Property, in the State’s sole discretion, as if the Rejected Goods and Contractor Property were the State’s own property and in accordance with law, without incurring any liability or obligation to the Contractor or any other party;</w:t>
      </w:r>
    </w:p>
    <w:p w:rsidR="00691FA6" w:rsidRDefault="00691FA6">
      <w:pPr>
        <w:suppressAutoHyphens/>
        <w:spacing w:line="240" w:lineRule="exact"/>
        <w:ind w:left="432"/>
        <w:rPr>
          <w:rFonts w:asciiTheme="minorHAnsi" w:hAnsiTheme="minorHAnsi"/>
        </w:rPr>
      </w:pPr>
    </w:p>
    <w:p w:rsidR="00691FA6" w:rsidRDefault="000B5751">
      <w:pPr>
        <w:numPr>
          <w:ilvl w:val="0"/>
          <w:numId w:val="25"/>
        </w:numPr>
        <w:suppressAutoHyphens/>
        <w:spacing w:line="240" w:lineRule="exact"/>
        <w:rPr>
          <w:rFonts w:asciiTheme="minorHAnsi" w:hAnsiTheme="minorHAnsi"/>
        </w:rPr>
      </w:pPr>
      <w:r>
        <w:rPr>
          <w:rFonts w:asciiTheme="minorHAnsi" w:hAnsiTheme="minorHAnsi"/>
        </w:rPr>
        <w:t>if the State incurs any costs or expenses in connection with disposing of the Rejected Goods and Contractor Property, including, but not  limited to, advertising, moving or storing the Rejected Goods and Contractor Property, auction and other activities, the State shall invoice the Contractor for all such cost and expenses and the Contractor shall reimburse the State no later than thirty (30) days after the date of invoice; and</w:t>
      </w:r>
    </w:p>
    <w:p w:rsidR="00691FA6" w:rsidRDefault="00691FA6">
      <w:pPr>
        <w:suppressAutoHyphens/>
        <w:spacing w:line="240" w:lineRule="exact"/>
        <w:ind w:left="432"/>
        <w:rPr>
          <w:rFonts w:asciiTheme="minorHAnsi" w:hAnsiTheme="minorHAnsi"/>
        </w:rPr>
      </w:pPr>
    </w:p>
    <w:p w:rsidR="00691FA6" w:rsidRDefault="000B5751">
      <w:pPr>
        <w:numPr>
          <w:ilvl w:val="0"/>
          <w:numId w:val="25"/>
        </w:numPr>
        <w:suppressAutoHyphens/>
        <w:spacing w:line="240" w:lineRule="exact"/>
        <w:rPr>
          <w:rFonts w:asciiTheme="minorHAnsi" w:hAnsiTheme="minorHAnsi"/>
        </w:rPr>
      </w:pPr>
      <w:r>
        <w:rPr>
          <w:rFonts w:asciiTheme="minorHAnsi" w:hAnsiTheme="minorHAnsi"/>
        </w:rPr>
        <w:t>they do remise, release and forever discharge the State and its employees, departments, commissions, boards, bureaus, agencies, instrumentalities or political subdivisions and their respective successors, heirs, executors and assigns (collectively, the “State and Its Agents”) of and from all Claims which they and their respective successors or assigns, jointly or severally, ever had, now have or will have against the State and Its Agents arising from the use or disposition of the Rejected Goods and Contractor Property.</w:t>
      </w:r>
    </w:p>
    <w:p w:rsidR="00691FA6" w:rsidRDefault="00691FA6">
      <w:pPr>
        <w:suppressAutoHyphens/>
        <w:spacing w:line="240" w:lineRule="exact"/>
        <w:ind w:left="432"/>
        <w:rPr>
          <w:rFonts w:asciiTheme="minorHAnsi" w:hAnsiTheme="minorHAnsi"/>
        </w:rPr>
      </w:pPr>
    </w:p>
    <w:p w:rsidR="00691FA6" w:rsidRDefault="000B5751">
      <w:pPr>
        <w:numPr>
          <w:ilvl w:val="0"/>
          <w:numId w:val="24"/>
        </w:numPr>
        <w:suppressAutoHyphens/>
        <w:spacing w:line="240" w:lineRule="exact"/>
        <w:rPr>
          <w:rFonts w:asciiTheme="minorHAnsi" w:hAnsiTheme="minorHAnsi"/>
        </w:rPr>
      </w:pPr>
      <w:r>
        <w:rPr>
          <w:rFonts w:asciiTheme="minorHAnsi" w:hAnsiTheme="minorHAnsi"/>
        </w:rPr>
        <w:t>The Contractor shall secure from each Contractor Party, such document or instrument as necessary or appropriate as will vest in the Contractor plenary authority to bind the Contractor Parties to the full extent necessary or appropriate to give full effect to all of the terms and conditions of this section.  The Contractor shall provide, no later than fifteen (15) days after receiving a request from the State, such information as the State may require to evidence, in the State’s sole determination, compliance with this section.</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pStyle w:val="NumberedParagraphs"/>
        <w:numPr>
          <w:ilvl w:val="0"/>
          <w:numId w:val="18"/>
        </w:numPr>
        <w:spacing w:line="240" w:lineRule="exact"/>
        <w:rPr>
          <w:rFonts w:asciiTheme="minorHAnsi" w:hAnsiTheme="minorHAnsi"/>
        </w:rPr>
      </w:pPr>
      <w:r>
        <w:rPr>
          <w:rFonts w:asciiTheme="minorHAnsi" w:hAnsiTheme="minorHAnsi"/>
          <w:u w:val="single"/>
        </w:rPr>
        <w:t>Order and Delivery</w:t>
      </w:r>
      <w:r>
        <w:rPr>
          <w:rFonts w:asciiTheme="minorHAnsi" w:hAnsiTheme="minorHAnsi"/>
        </w:rPr>
        <w:t xml:space="preserve">.  The Contract shall bind the Contractor to furnish and deliver the Goods or Services in accordance with </w:t>
      </w:r>
      <w:r>
        <w:rPr>
          <w:rFonts w:asciiTheme="minorHAnsi" w:hAnsiTheme="minorHAnsi"/>
          <w:u w:val="single"/>
        </w:rPr>
        <w:t>Exhibit A</w:t>
      </w:r>
      <w:r>
        <w:rPr>
          <w:rFonts w:asciiTheme="minorHAnsi" w:hAnsiTheme="minorHAnsi"/>
        </w:rPr>
        <w:t xml:space="preserve"> and at the prices set forth in </w:t>
      </w:r>
      <w:r>
        <w:rPr>
          <w:rFonts w:asciiTheme="minorHAnsi" w:hAnsiTheme="minorHAnsi"/>
          <w:u w:val="single"/>
        </w:rPr>
        <w:t>Exhibit B</w:t>
      </w:r>
      <w:r>
        <w:rPr>
          <w:rFonts w:asciiTheme="minorHAnsi" w:hAnsiTheme="minorHAnsi"/>
        </w:rPr>
        <w:t xml:space="preserve">.  Subject to the sections in this Contract concerning Force Majeure, Termination and Open Market Purchases, the Contract shall bind the Client Agency to order the Goods or Services from the Contractor, and to pay for the accepted Goods or Services in accordance with </w:t>
      </w:r>
      <w:r>
        <w:rPr>
          <w:rFonts w:asciiTheme="minorHAnsi" w:hAnsiTheme="minorHAnsi"/>
          <w:u w:val="single"/>
        </w:rPr>
        <w:t>Exhibit B</w:t>
      </w:r>
      <w:r>
        <w:rPr>
          <w:rFonts w:asciiTheme="minorHAnsi" w:hAnsiTheme="minorHAnsi"/>
        </w:rPr>
        <w:t xml:space="preserve">.  </w:t>
      </w:r>
    </w:p>
    <w:p w:rsidR="00691FA6" w:rsidRDefault="00691FA6">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691FA6" w:rsidRDefault="000B5751">
      <w:pPr>
        <w:numPr>
          <w:ilvl w:val="0"/>
          <w:numId w:val="18"/>
        </w:numPr>
        <w:tabs>
          <w:tab w:val="left" w:pos="0"/>
          <w:tab w:val="left" w:pos="720"/>
          <w:tab w:val="left" w:pos="1440"/>
          <w:tab w:val="left" w:pos="1800"/>
          <w:tab w:val="left" w:pos="2160"/>
        </w:tabs>
        <w:suppressAutoHyphens/>
        <w:spacing w:line="240" w:lineRule="exact"/>
        <w:rPr>
          <w:rFonts w:asciiTheme="minorHAnsi" w:hAnsiTheme="minorHAnsi"/>
        </w:rPr>
      </w:pPr>
      <w:bookmarkStart w:id="1" w:name="OLE_LINK12"/>
      <w:r>
        <w:rPr>
          <w:rFonts w:asciiTheme="minorHAnsi" w:hAnsiTheme="minorHAnsi"/>
          <w:u w:val="single"/>
        </w:rPr>
        <w:t>Contract Amendments</w:t>
      </w:r>
      <w:r>
        <w:rPr>
          <w:rFonts w:asciiTheme="minorHAnsi" w:hAnsiTheme="minorHAnsi"/>
        </w:rPr>
        <w:t xml:space="preserve">.  </w:t>
      </w:r>
      <w:bookmarkEnd w:id="1"/>
    </w:p>
    <w:p w:rsidR="00691FA6" w:rsidRDefault="000B5751">
      <w:pPr>
        <w:tabs>
          <w:tab w:val="left" w:pos="0"/>
          <w:tab w:val="left" w:pos="720"/>
          <w:tab w:val="left" w:pos="1440"/>
          <w:tab w:val="left" w:pos="1800"/>
          <w:tab w:val="left" w:pos="2160"/>
        </w:tabs>
        <w:suppressAutoHyphens/>
        <w:spacing w:line="240" w:lineRule="exact"/>
        <w:ind w:left="360"/>
        <w:rPr>
          <w:rFonts w:asciiTheme="minorHAnsi" w:hAnsiTheme="minorHAnsi"/>
        </w:rPr>
      </w:pPr>
      <w:r>
        <w:rPr>
          <w:rFonts w:asciiTheme="minorHAnsi" w:hAnsiTheme="minorHAnsi"/>
          <w:color w:val="000000"/>
        </w:rPr>
        <w:t>No amendment to or modification or other alteration of the Contract shall be valid or binding upon the State unless made in writing, signed by both parties and, if applicable, approved by the Connecticut Attorney General.</w:t>
      </w:r>
    </w:p>
    <w:p w:rsidR="00691FA6" w:rsidRDefault="00691FA6">
      <w:pPr>
        <w:tabs>
          <w:tab w:val="left" w:pos="0"/>
          <w:tab w:val="left" w:pos="720"/>
          <w:tab w:val="left" w:pos="1440"/>
          <w:tab w:val="left" w:pos="1800"/>
          <w:tab w:val="left" w:pos="2160"/>
        </w:tabs>
        <w:suppressAutoHyphens/>
        <w:spacing w:line="240" w:lineRule="exact"/>
        <w:jc w:val="both"/>
        <w:rPr>
          <w:rFonts w:asciiTheme="minorHAnsi" w:hAnsiTheme="minorHAnsi"/>
        </w:rPr>
      </w:pPr>
    </w:p>
    <w:p w:rsidR="00691FA6" w:rsidRDefault="000B5751">
      <w:pPr>
        <w:numPr>
          <w:ilvl w:val="0"/>
          <w:numId w:val="1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Assignment</w:t>
      </w:r>
      <w:r>
        <w:rPr>
          <w:rFonts w:asciiTheme="minorHAnsi" w:hAnsiTheme="minorHAnsi"/>
        </w:rPr>
        <w:t>.  The Contractor shall not assign any of its rights or obligations under the Contract, voluntarily or otherwise, in any manner without the prior written consent of DAS.  DAS may void any purported assignment in violation of this section and declare the Contractor in breach of Contract.  Any Termination by DAS for a breach is without prejudice to DAS’s or the State’s rights or possible Claims.</w:t>
      </w:r>
    </w:p>
    <w:p w:rsidR="00691FA6" w:rsidRDefault="00691FA6">
      <w:pPr>
        <w:tabs>
          <w:tab w:val="left" w:pos="0"/>
          <w:tab w:val="left" w:pos="720"/>
          <w:tab w:val="left" w:pos="1440"/>
          <w:tab w:val="left" w:pos="1800"/>
          <w:tab w:val="left" w:pos="2160"/>
        </w:tabs>
        <w:suppressAutoHyphens/>
        <w:spacing w:line="240" w:lineRule="exact"/>
        <w:jc w:val="both"/>
        <w:rPr>
          <w:rFonts w:asciiTheme="minorHAnsi" w:hAnsiTheme="minorHAnsi"/>
        </w:rPr>
      </w:pPr>
    </w:p>
    <w:p w:rsidR="00691FA6" w:rsidRDefault="000B5751">
      <w:pPr>
        <w:numPr>
          <w:ilvl w:val="0"/>
          <w:numId w:val="18"/>
        </w:numPr>
        <w:tabs>
          <w:tab w:val="left" w:pos="0"/>
          <w:tab w:val="left" w:pos="720"/>
          <w:tab w:val="left" w:pos="1440"/>
          <w:tab w:val="left" w:pos="1800"/>
          <w:tab w:val="left" w:pos="2160"/>
        </w:tabs>
        <w:suppressAutoHyphens/>
        <w:spacing w:line="240" w:lineRule="exact"/>
        <w:jc w:val="both"/>
        <w:rPr>
          <w:rFonts w:asciiTheme="minorHAnsi" w:hAnsiTheme="minorHAnsi"/>
        </w:rPr>
      </w:pPr>
      <w:r>
        <w:rPr>
          <w:rFonts w:asciiTheme="minorHAnsi" w:hAnsiTheme="minorHAnsi"/>
          <w:u w:val="single"/>
        </w:rPr>
        <w:t>Termination</w:t>
      </w:r>
      <w:r>
        <w:rPr>
          <w:rFonts w:asciiTheme="minorHAnsi" w:hAnsiTheme="minorHAnsi"/>
        </w:rPr>
        <w:t>.</w:t>
      </w:r>
    </w:p>
    <w:p w:rsidR="00691FA6" w:rsidRDefault="00691FA6">
      <w:pPr>
        <w:tabs>
          <w:tab w:val="left" w:pos="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691FA6" w:rsidRDefault="000B57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Notwithstanding any provisions in this Contract, DAS, through a duly authorized employee, may </w:t>
      </w:r>
      <w:proofErr w:type="gramStart"/>
      <w:r>
        <w:rPr>
          <w:rFonts w:asciiTheme="minorHAnsi" w:hAnsiTheme="minorHAnsi"/>
        </w:rPr>
        <w:t>Terminate</w:t>
      </w:r>
      <w:proofErr w:type="gramEnd"/>
      <w:r>
        <w:rPr>
          <w:rFonts w:asciiTheme="minorHAnsi" w:hAnsiTheme="minorHAnsi"/>
        </w:rPr>
        <w:t xml:space="preserve"> the Contract whenever DAS makes a written determination that such Termination is in the best interests of the State.  DAS shall notify the Contractor in writing of Termination pursuant to this section, which notice shall specify the effective date of Termination and the extent to which the Contractor must complete its Performance under the Contract prior to such date.</w:t>
      </w:r>
    </w:p>
    <w:p w:rsidR="00691FA6" w:rsidRDefault="00691FA6">
      <w:pPr>
        <w:tabs>
          <w:tab w:val="left" w:pos="720"/>
          <w:tab w:val="left" w:pos="1440"/>
          <w:tab w:val="left" w:pos="1800"/>
          <w:tab w:val="left" w:pos="2160"/>
        </w:tabs>
        <w:suppressAutoHyphens/>
        <w:spacing w:line="240" w:lineRule="exact"/>
        <w:rPr>
          <w:rFonts w:asciiTheme="minorHAnsi" w:hAnsiTheme="minorHAnsi"/>
        </w:rPr>
      </w:pPr>
    </w:p>
    <w:p w:rsidR="00691FA6" w:rsidRDefault="000B57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Notwithstanding any provisions in this Contract, DAS, through a duly authorized employee, may, after making a written determination that the Contractor has breached the Contract, Terminate the Contract in accordance with the provisions in the Breach section of this Contract.  </w:t>
      </w:r>
      <w:r>
        <w:rPr>
          <w:rFonts w:asciiTheme="minorHAnsi" w:hAnsiTheme="minorHAnsi"/>
        </w:rPr>
        <w:br/>
      </w:r>
    </w:p>
    <w:p w:rsidR="00691FA6" w:rsidRDefault="000B57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DAS shall send the notice of Termination via certified mail, return receipt requested, to the Contractor at the most current address which the Contractor has furnished to DAS for purposes of correspondence, or by hand delivery.  Upon receiving the notice from DAS, the Contractor shall immediately discontinue all services affected in accordance with the notice, undertake all commercially reasonable efforts to mitigate any losses or damages, and deliver to the Client Agency all Records.  The Records are deemed to be the property of the Client Agency and the Contractor shall deliver them to the Client Agency no later than thirty (30) days after the Termination of the Contract or fifteen (15) days after the Contractor receives a written request from either DAS or the Client Agency for the Records.  The Contractor shall deliver those Records that exist in electronic, magnetic or other intangible form in a non-proprietary format, such as, but not limited to, ASCII or .TXT.  </w:t>
      </w:r>
      <w:r>
        <w:rPr>
          <w:rFonts w:asciiTheme="minorHAnsi" w:hAnsiTheme="minorHAnsi"/>
        </w:rPr>
        <w:br/>
      </w:r>
    </w:p>
    <w:p w:rsidR="00691FA6" w:rsidRDefault="000B57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Upon receipt of a written notice of Termination from DAS, the Contractor shall cease operations as DAS directs in the notice, and take all actions that are necessary or appropriate, or that DAS may reasonably direct, for the protection, and preservation of the Goods and any other property.  Except for any work which DAS directs the Contractor to Perform in the notice prior to the effective date of Termination, and except as otherwise provided in the notice, the Contractor shall terminate or conclude all existing subcontracts and purchase orders and shall not enter into any further subcontracts, purchase orders or commitments.  </w:t>
      </w:r>
      <w:r>
        <w:rPr>
          <w:rFonts w:asciiTheme="minorHAnsi" w:hAnsiTheme="minorHAnsi"/>
        </w:rPr>
        <w:br/>
      </w:r>
    </w:p>
    <w:p w:rsidR="00691FA6" w:rsidRDefault="000B57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The Client Agency shall, within forty-five (45) days of the effective date of Termination, reimburse the Contractor for its Performance rendered and accepted by the Client Agency in accordance with Exhibit A, in addition to all actual and reasonable costs incurred after Termination in completing those portions of the Performance which the notice required the Contractor to complete.  However, the Contractor is not entitled to receive and the Client Agency is not obligated to tender to the Contractor any payments for anticipated or lost profits.  Upon request by DAS or the Client Agency, as applicable, the Contractor shall assign to DAS or the Client Agency, or any replacement contractor which DAS or the Client Agency designates, all subcontracts, purchase orders and other commitments, deliver to DAS or the Client Agency all Records and other information pertaining to its Performance, and remove from State premises, whether leased or owned, all of Contractor’s property, equipment, waste material and rubbish related to its Performance, all as DAS or the Client Agency may request.  </w:t>
      </w:r>
      <w:r>
        <w:rPr>
          <w:rFonts w:asciiTheme="minorHAnsi" w:hAnsiTheme="minorHAnsi"/>
        </w:rPr>
        <w:br/>
      </w:r>
    </w:p>
    <w:p w:rsidR="00691FA6" w:rsidRDefault="000B5751">
      <w:pPr>
        <w:numPr>
          <w:ilvl w:val="3"/>
          <w:numId w:val="3"/>
        </w:numPr>
        <w:tabs>
          <w:tab w:val="left" w:pos="720"/>
          <w:tab w:val="left" w:pos="1080"/>
          <w:tab w:val="left" w:pos="1440"/>
          <w:tab w:val="left" w:pos="1800"/>
          <w:tab w:val="left" w:pos="2160"/>
        </w:tabs>
        <w:suppressAutoHyphens/>
        <w:spacing w:line="240" w:lineRule="exact"/>
        <w:rPr>
          <w:rStyle w:val="bodysingle0"/>
          <w:rFonts w:asciiTheme="minorHAnsi" w:hAnsiTheme="minorHAnsi"/>
        </w:rPr>
      </w:pPr>
      <w:r>
        <w:rPr>
          <w:rStyle w:val="bodysingle0"/>
          <w:rFonts w:asciiTheme="minorHAnsi" w:hAnsiTheme="minorHAnsi"/>
        </w:rPr>
        <w:t xml:space="preserve">For breach or violation of any of the provisions in the section concerning Representations and Warranties, DAS may </w:t>
      </w:r>
      <w:proofErr w:type="gramStart"/>
      <w:r>
        <w:rPr>
          <w:rStyle w:val="bodysingle0"/>
          <w:rFonts w:asciiTheme="minorHAnsi" w:hAnsiTheme="minorHAnsi"/>
        </w:rPr>
        <w:t>Terminate</w:t>
      </w:r>
      <w:proofErr w:type="gramEnd"/>
      <w:r>
        <w:rPr>
          <w:rStyle w:val="bodysingle0"/>
          <w:rFonts w:asciiTheme="minorHAnsi" w:hAnsiTheme="minorHAnsi"/>
        </w:rPr>
        <w:t xml:space="preserve"> the Contract in accordance with its terms and revoke any consents to assignments given as if the assignments had never been requested or consented to, without liability to the Contractor or Contractor Parties or any third party.  </w:t>
      </w:r>
      <w:r>
        <w:rPr>
          <w:rStyle w:val="bodysingle0"/>
          <w:rFonts w:asciiTheme="minorHAnsi" w:hAnsiTheme="minorHAnsi"/>
        </w:rPr>
        <w:br/>
      </w:r>
    </w:p>
    <w:p w:rsidR="00691FA6" w:rsidRDefault="000B57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Upon Termination of the Contract, all rights and obligations shall be null and void, so that no party shall have any further rights or obligations to any other party, except with respect to the sections which survive Termination.  All representations, warranties, agreements and rights of the parties under the Contract shall survive such Termination to the extent not otherwise limited in the Contract and without each one of them having to be specifically mentioned in the Contract.  </w:t>
      </w:r>
      <w:r>
        <w:rPr>
          <w:rFonts w:asciiTheme="minorHAnsi" w:hAnsiTheme="minorHAnsi"/>
        </w:rPr>
        <w:br/>
      </w:r>
    </w:p>
    <w:p w:rsidR="00691FA6" w:rsidRDefault="000B5751">
      <w:pPr>
        <w:numPr>
          <w:ilvl w:val="3"/>
          <w:numId w:val="3"/>
        </w:numPr>
        <w:tabs>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Termination of the Contract pursuant to this section shall not be deemed to be a breach of contract by DAS.</w:t>
      </w:r>
    </w:p>
    <w:p w:rsidR="00691FA6" w:rsidRDefault="00691FA6">
      <w:pPr>
        <w:tabs>
          <w:tab w:val="left" w:pos="0"/>
          <w:tab w:val="left" w:pos="360"/>
          <w:tab w:val="left" w:pos="720"/>
          <w:tab w:val="left" w:pos="1080"/>
          <w:tab w:val="left" w:pos="1440"/>
          <w:tab w:val="left" w:pos="1800"/>
          <w:tab w:val="left" w:pos="2160"/>
        </w:tabs>
        <w:suppressAutoHyphens/>
        <w:spacing w:line="240" w:lineRule="exact"/>
        <w:ind w:left="360" w:hanging="360"/>
        <w:rPr>
          <w:rFonts w:asciiTheme="minorHAnsi" w:hAnsiTheme="minorHAnsi"/>
        </w:rPr>
      </w:pPr>
    </w:p>
    <w:p w:rsidR="00691FA6" w:rsidRDefault="000B5751">
      <w:pPr>
        <w:numPr>
          <w:ilvl w:val="0"/>
          <w:numId w:val="1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Cost Modifications</w:t>
      </w:r>
      <w:r>
        <w:rPr>
          <w:rFonts w:asciiTheme="minorHAnsi" w:hAnsiTheme="minorHAnsi"/>
        </w:rPr>
        <w:t>.  The parties may agree to a reduction in the cost of the Contract at any time during which the Contract is in effect.  Without intending to impose a limitation on the nature of the reduction, the reduction may be to hourly, staffing or unit costs, the total cost of the Contract or the reduction may take such other form as the State deems to be necessary or appropriate.</w:t>
      </w:r>
    </w:p>
    <w:p w:rsidR="00691FA6" w:rsidRDefault="00691FA6">
      <w:pPr>
        <w:tabs>
          <w:tab w:val="left" w:pos="0"/>
          <w:tab w:val="left" w:pos="720"/>
          <w:tab w:val="left" w:pos="1440"/>
          <w:tab w:val="left" w:pos="1800"/>
          <w:tab w:val="left" w:pos="2160"/>
        </w:tabs>
        <w:suppressAutoHyphens/>
        <w:spacing w:line="240" w:lineRule="exact"/>
        <w:rPr>
          <w:rFonts w:asciiTheme="minorHAnsi" w:hAnsiTheme="minorHAnsi"/>
        </w:rPr>
      </w:pPr>
    </w:p>
    <w:p w:rsidR="00691FA6" w:rsidRDefault="000B5751">
      <w:pPr>
        <w:numPr>
          <w:ilvl w:val="0"/>
          <w:numId w:val="1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Breach</w:t>
      </w:r>
      <w:r>
        <w:rPr>
          <w:rFonts w:asciiTheme="minorHAnsi" w:hAnsiTheme="minorHAnsi"/>
        </w:rPr>
        <w:t xml:space="preserve">.  If either party breaches the Contract in any respect, the non-breaching party shall provide written notice of such breach to the breaching party and afford the breaching party an opportunity to cure the breach within ten (10) days from the date that the breaching party receives such notice.  Any other time provided for in the notice shall trump such ten (10) days.  Such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Termination date if the breach is not cured by the stated date and, unless otherwise modified by the non-breaching party in writing prior to the Termination date, no further action shall be required of any party to effect the Termination as of the stated date.  If the notice does not set forth an effective Contract Termination date, then the non-breaching party may </w:t>
      </w:r>
      <w:proofErr w:type="gramStart"/>
      <w:r>
        <w:rPr>
          <w:rFonts w:asciiTheme="minorHAnsi" w:hAnsiTheme="minorHAnsi"/>
        </w:rPr>
        <w:t>Terminate</w:t>
      </w:r>
      <w:proofErr w:type="gramEnd"/>
      <w:r>
        <w:rPr>
          <w:rFonts w:asciiTheme="minorHAnsi" w:hAnsiTheme="minorHAnsi"/>
        </w:rPr>
        <w:t xml:space="preserve"> the Contract by giving the breaching party no less than twenty four (24) hours' prior written notice.  If DAS believes that the Contractor has not performed according to the Contract, the Client Agency may withhold payment in whole or in part pending resolution of the Performance issue, provided that DAS notifies the Contractor in writing prior to the date that the payment would have been due in accordance with </w:t>
      </w:r>
      <w:r>
        <w:rPr>
          <w:rFonts w:asciiTheme="minorHAnsi" w:hAnsiTheme="minorHAnsi"/>
          <w:u w:val="single"/>
        </w:rPr>
        <w:t>Exhibit B</w:t>
      </w:r>
      <w:r>
        <w:rPr>
          <w:rFonts w:asciiTheme="minorHAnsi" w:hAnsiTheme="minorHAnsi"/>
        </w:rPr>
        <w:t xml:space="preserve">.  </w:t>
      </w:r>
    </w:p>
    <w:p w:rsidR="00691FA6" w:rsidRDefault="00691FA6">
      <w:pPr>
        <w:tabs>
          <w:tab w:val="left" w:pos="0"/>
          <w:tab w:val="left" w:pos="720"/>
          <w:tab w:val="left" w:pos="1440"/>
          <w:tab w:val="left" w:pos="1800"/>
          <w:tab w:val="left" w:pos="2160"/>
        </w:tabs>
        <w:suppressAutoHyphens/>
        <w:spacing w:line="240" w:lineRule="exact"/>
        <w:rPr>
          <w:rFonts w:asciiTheme="minorHAnsi" w:hAnsiTheme="minorHAnsi"/>
        </w:rPr>
      </w:pPr>
    </w:p>
    <w:p w:rsidR="00691FA6" w:rsidRDefault="000B5751">
      <w:pPr>
        <w:numPr>
          <w:ilvl w:val="0"/>
          <w:numId w:val="1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Waiver</w:t>
      </w:r>
      <w:r>
        <w:rPr>
          <w:rFonts w:asciiTheme="minorHAnsi" w:hAnsiTheme="minorHAnsi"/>
        </w:rPr>
        <w:t>.</w:t>
      </w:r>
    </w:p>
    <w:p w:rsidR="00691FA6" w:rsidRDefault="00691FA6">
      <w:pPr>
        <w:tabs>
          <w:tab w:val="left" w:pos="0"/>
          <w:tab w:val="left" w:pos="720"/>
          <w:tab w:val="left" w:pos="1440"/>
          <w:tab w:val="left" w:pos="1800"/>
          <w:tab w:val="left" w:pos="2160"/>
        </w:tabs>
        <w:suppressAutoHyphens/>
        <w:spacing w:line="240" w:lineRule="exact"/>
        <w:rPr>
          <w:rFonts w:asciiTheme="minorHAnsi" w:hAnsiTheme="minorHAnsi"/>
        </w:rPr>
      </w:pPr>
    </w:p>
    <w:p w:rsidR="00691FA6" w:rsidRDefault="000B5751">
      <w:pPr>
        <w:numPr>
          <w:ilvl w:val="0"/>
          <w:numId w:val="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w:t>
      </w:r>
    </w:p>
    <w:p w:rsidR="00691FA6" w:rsidRDefault="00691FA6">
      <w:pPr>
        <w:tabs>
          <w:tab w:val="left" w:pos="0"/>
          <w:tab w:val="left" w:pos="720"/>
          <w:tab w:val="left" w:pos="1440"/>
          <w:tab w:val="left" w:pos="1800"/>
          <w:tab w:val="left" w:pos="2160"/>
        </w:tabs>
        <w:suppressAutoHyphens/>
        <w:spacing w:line="240" w:lineRule="exact"/>
        <w:rPr>
          <w:rFonts w:asciiTheme="minorHAnsi" w:hAnsiTheme="minorHAnsi"/>
        </w:rPr>
      </w:pPr>
    </w:p>
    <w:p w:rsidR="00691FA6" w:rsidRDefault="000B5751">
      <w:pPr>
        <w:numPr>
          <w:ilvl w:val="0"/>
          <w:numId w:val="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A party’s failure to insist on strict performance of any provision of the Contract shall only be deemed to be a waiver of rights and remedies concerning that specific instance of Performance and shall not be deemed to be a waiver of any subsequent rights, remedies or breach.</w:t>
      </w:r>
    </w:p>
    <w:p w:rsidR="00691FA6" w:rsidRDefault="00691FA6">
      <w:pPr>
        <w:tabs>
          <w:tab w:val="left" w:pos="0"/>
          <w:tab w:val="left" w:pos="720"/>
          <w:tab w:val="left" w:pos="1440"/>
          <w:tab w:val="left" w:pos="1800"/>
          <w:tab w:val="left" w:pos="2160"/>
        </w:tabs>
        <w:suppressAutoHyphens/>
        <w:spacing w:line="240" w:lineRule="exact"/>
        <w:ind w:left="360" w:hanging="360"/>
        <w:rPr>
          <w:rFonts w:asciiTheme="minorHAnsi" w:hAnsiTheme="minorHAnsi"/>
        </w:rPr>
      </w:pPr>
    </w:p>
    <w:p w:rsidR="00691FA6" w:rsidRDefault="000B5751">
      <w:pPr>
        <w:numPr>
          <w:ilvl w:val="0"/>
          <w:numId w:val="18"/>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Open Market Purchases</w:t>
      </w:r>
      <w:r>
        <w:rPr>
          <w:rFonts w:asciiTheme="minorHAnsi" w:hAnsiTheme="minorHAnsi"/>
        </w:rPr>
        <w:t xml:space="preserve">.  Failure of the Contractor to Perform within the time specified in the Contract, or failure to replace rejected or substandard Goods or fulfill unperformed Services when so requested and as the Contract provides or allows, constitutes a breach of the Contract and as a remedy for such breach, such failure shall constitute authority for DAS, if it deems it to be necessary or appropriate in its sole discretion, to Terminate the Contract and/or to purchase on the open market, Goods or Services to replace those which have been rejected, not delivered, or not Performed.  The Client Agency shall invoice the Contractor for all such purchases to the extent that they exceed the costs and expenses in </w:t>
      </w:r>
      <w:r>
        <w:rPr>
          <w:rFonts w:asciiTheme="minorHAnsi" w:hAnsiTheme="minorHAnsi"/>
          <w:u w:val="single"/>
        </w:rPr>
        <w:t>Exhibit B</w:t>
      </w:r>
      <w:r>
        <w:rPr>
          <w:rFonts w:asciiTheme="minorHAnsi" w:hAnsiTheme="minorHAnsi"/>
        </w:rPr>
        <w:t xml:space="preserve"> and the Contractor shall pay the Client Agency’s invoice immediately after receiving the invoice.  If DAS does not </w:t>
      </w:r>
      <w:proofErr w:type="gramStart"/>
      <w:r>
        <w:rPr>
          <w:rFonts w:asciiTheme="minorHAnsi" w:hAnsiTheme="minorHAnsi"/>
        </w:rPr>
        <w:t>Terminate</w:t>
      </w:r>
      <w:proofErr w:type="gramEnd"/>
      <w:r>
        <w:rPr>
          <w:rFonts w:asciiTheme="minorHAnsi" w:hAnsiTheme="minorHAnsi"/>
        </w:rPr>
        <w:t xml:space="preserve"> the Contract, the Client Agency will deduct such open market purchases from the Contract quantities.  However, if the Client Agency deems it to be in the best interest of the State, the Client Agency may accept and use the Goods or Services delivered which are substandard in quality, subject to an adjustment in price to be determined by the Client Agency.</w:t>
      </w:r>
    </w:p>
    <w:p w:rsidR="00691FA6" w:rsidRDefault="00691FA6">
      <w:pPr>
        <w:tabs>
          <w:tab w:val="left" w:pos="0"/>
          <w:tab w:val="left" w:pos="360"/>
          <w:tab w:val="left" w:pos="720"/>
          <w:tab w:val="left" w:pos="1080"/>
          <w:tab w:val="left" w:pos="1440"/>
          <w:tab w:val="left" w:pos="1800"/>
          <w:tab w:val="left" w:pos="2160"/>
        </w:tabs>
        <w:suppressAutoHyphens/>
        <w:spacing w:line="240" w:lineRule="exact"/>
        <w:ind w:left="360" w:hanging="360"/>
        <w:rPr>
          <w:rFonts w:asciiTheme="minorHAnsi" w:hAnsiTheme="minorHAnsi"/>
        </w:rPr>
      </w:pPr>
    </w:p>
    <w:p w:rsidR="00691FA6" w:rsidRDefault="000B5751">
      <w:pPr>
        <w:numPr>
          <w:ilvl w:val="0"/>
          <w:numId w:val="1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Purchase Orders</w:t>
      </w:r>
      <w:r>
        <w:rPr>
          <w:rFonts w:asciiTheme="minorHAnsi" w:hAnsiTheme="minorHAnsi"/>
        </w:rPr>
        <w:t xml:space="preserve">.  </w:t>
      </w:r>
    </w:p>
    <w:p w:rsidR="00691FA6" w:rsidRDefault="00691FA6">
      <w:pPr>
        <w:tabs>
          <w:tab w:val="left" w:pos="0"/>
          <w:tab w:val="left" w:pos="720"/>
          <w:tab w:val="left" w:pos="1440"/>
          <w:tab w:val="left" w:pos="1800"/>
          <w:tab w:val="left" w:pos="2160"/>
        </w:tabs>
        <w:suppressAutoHyphens/>
        <w:spacing w:line="240" w:lineRule="exact"/>
        <w:rPr>
          <w:rFonts w:asciiTheme="minorHAnsi" w:hAnsiTheme="minorHAnsi"/>
        </w:rPr>
      </w:pPr>
    </w:p>
    <w:p w:rsidR="00691FA6" w:rsidRDefault="000B5751">
      <w:pPr>
        <w:numPr>
          <w:ilvl w:val="0"/>
          <w:numId w:val="14"/>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The Contract itself is not an authorization for the Contractor to ship Goods or begin Performance in any way.  The Contractor may begin Performance only after it has received a duly issued purchase order against the Contract for Performance.  </w:t>
      </w:r>
    </w:p>
    <w:p w:rsidR="00691FA6" w:rsidRDefault="00691FA6">
      <w:pPr>
        <w:tabs>
          <w:tab w:val="left" w:pos="0"/>
          <w:tab w:val="left" w:pos="720"/>
          <w:tab w:val="left" w:pos="1440"/>
          <w:tab w:val="left" w:pos="1800"/>
          <w:tab w:val="left" w:pos="2160"/>
        </w:tabs>
        <w:suppressAutoHyphens/>
        <w:spacing w:line="240" w:lineRule="exact"/>
        <w:ind w:left="360"/>
        <w:rPr>
          <w:rFonts w:asciiTheme="minorHAnsi" w:hAnsiTheme="minorHAnsi"/>
        </w:rPr>
      </w:pPr>
    </w:p>
    <w:p w:rsidR="00691FA6" w:rsidRDefault="000B5751">
      <w:pPr>
        <w:numPr>
          <w:ilvl w:val="0"/>
          <w:numId w:val="14"/>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The Client Agency shall issue a purchase order against the Contract directly to the Contractor and to no other party. </w:t>
      </w:r>
    </w:p>
    <w:p w:rsidR="00691FA6" w:rsidRDefault="00691FA6">
      <w:pPr>
        <w:tabs>
          <w:tab w:val="left" w:pos="0"/>
          <w:tab w:val="left" w:pos="720"/>
          <w:tab w:val="left" w:pos="1440"/>
          <w:tab w:val="left" w:pos="1800"/>
          <w:tab w:val="left" w:pos="2160"/>
        </w:tabs>
        <w:suppressAutoHyphens/>
        <w:spacing w:line="240" w:lineRule="exact"/>
        <w:ind w:left="360"/>
        <w:rPr>
          <w:rFonts w:asciiTheme="minorHAnsi" w:hAnsiTheme="minorHAnsi"/>
        </w:rPr>
      </w:pPr>
    </w:p>
    <w:p w:rsidR="00691FA6" w:rsidRDefault="000B5751">
      <w:pPr>
        <w:numPr>
          <w:ilvl w:val="0"/>
          <w:numId w:val="14"/>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All purchase orders shall be in written or electronic form, bear the Contract number (if any) and comply with all other State and Client Agency requirements, particularly the Client Agency’s requirements concerning procurement.  Purchase orders issued in compliance with such requirements shall be deemed to be duly issued.</w:t>
      </w:r>
      <w:r>
        <w:rPr>
          <w:rFonts w:asciiTheme="minorHAnsi" w:hAnsiTheme="minorHAnsi"/>
        </w:rPr>
        <w:br/>
      </w:r>
    </w:p>
    <w:p w:rsidR="00691FA6" w:rsidRDefault="000B5751">
      <w:pPr>
        <w:numPr>
          <w:ilvl w:val="0"/>
          <w:numId w:val="14"/>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A Contractor making delivery without a duly issued purchase order in accordance with this section does so at the Contractor’s own risk.</w:t>
      </w:r>
      <w:r>
        <w:rPr>
          <w:rFonts w:asciiTheme="minorHAnsi" w:hAnsiTheme="minorHAnsi"/>
        </w:rPr>
        <w:br/>
      </w:r>
    </w:p>
    <w:p w:rsidR="00691FA6" w:rsidRDefault="000B5751">
      <w:pPr>
        <w:numPr>
          <w:ilvl w:val="0"/>
          <w:numId w:val="14"/>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 The Client Agency may, in its sole discretion, deliver to the Contractor any or all duly issued purchase orders via electronic means only, such that the Client Agency shall not have any additional obligation to deliver to the Contractor a “hard copy” of the purchase order or a copy bearing any hand-written signature or other “original” marking.</w:t>
      </w:r>
    </w:p>
    <w:p w:rsidR="00691FA6" w:rsidRDefault="00691FA6">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691FA6" w:rsidRDefault="000B5751">
      <w:pPr>
        <w:numPr>
          <w:ilvl w:val="0"/>
          <w:numId w:val="18"/>
        </w:numPr>
        <w:tabs>
          <w:tab w:val="left" w:pos="0"/>
          <w:tab w:val="left" w:pos="720"/>
          <w:tab w:val="left" w:pos="1440"/>
          <w:tab w:val="left" w:pos="1800"/>
          <w:tab w:val="left" w:pos="2160"/>
        </w:tabs>
        <w:suppressAutoHyphens/>
        <w:spacing w:line="240" w:lineRule="exact"/>
        <w:rPr>
          <w:rFonts w:asciiTheme="minorHAnsi" w:hAnsiTheme="minorHAnsi"/>
        </w:rPr>
      </w:pPr>
      <w:r>
        <w:rPr>
          <w:rFonts w:asciiTheme="minorHAnsi" w:hAnsiTheme="minorHAnsi"/>
          <w:u w:val="single"/>
        </w:rPr>
        <w:t>Indemnification</w:t>
      </w:r>
      <w:r>
        <w:rPr>
          <w:rFonts w:asciiTheme="minorHAnsi" w:hAnsiTheme="minorHAnsi"/>
        </w:rPr>
        <w:t xml:space="preserve">.  </w:t>
      </w:r>
    </w:p>
    <w:p w:rsidR="00691FA6" w:rsidRDefault="00691FA6">
      <w:pPr>
        <w:tabs>
          <w:tab w:val="left" w:pos="0"/>
          <w:tab w:val="left" w:pos="720"/>
          <w:tab w:val="left" w:pos="1440"/>
          <w:tab w:val="left" w:pos="1800"/>
          <w:tab w:val="left" w:pos="2160"/>
        </w:tabs>
        <w:suppressAutoHyphens/>
        <w:spacing w:line="240" w:lineRule="exact"/>
        <w:rPr>
          <w:rFonts w:asciiTheme="minorHAnsi" w:hAnsiTheme="minorHAnsi"/>
        </w:rPr>
      </w:pPr>
    </w:p>
    <w:p w:rsidR="00691FA6" w:rsidRDefault="000B5751">
      <w:pPr>
        <w:numPr>
          <w:ilvl w:val="0"/>
          <w:numId w:val="27"/>
        </w:numPr>
        <w:tabs>
          <w:tab w:val="clear" w:pos="360"/>
        </w:tabs>
        <w:suppressAutoHyphens/>
        <w:spacing w:line="240" w:lineRule="exact"/>
        <w:rPr>
          <w:rFonts w:asciiTheme="minorHAnsi" w:hAnsiTheme="minorHAnsi"/>
        </w:rPr>
      </w:pPr>
      <w:r>
        <w:rPr>
          <w:rFonts w:asciiTheme="minorHAnsi" w:hAnsiTheme="minorHAnsi"/>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"Acts") of the Contractor or Contractor Parties;  and (2) liabilities, damages, losses, costs and expenses, including but not limited to, attorneys' and other professionals' fees, arising, directly or indirectly, in connection with Claims, Acts or the Contract.  The Contractor shall use counsel reasonably acceptable to the State in carrying out its obligations under this section.  The Contractor’s obligations under this section to indemnify, defend and hold harmless against Claims includes Claims concerning confidentiality of any part of or all of the Contractor’s bid, proposal or any Records, any </w:t>
      </w:r>
      <w:r>
        <w:rPr>
          <w:rFonts w:asciiTheme="minorHAnsi" w:hAnsiTheme="minorHAnsi"/>
          <w:color w:val="000000"/>
        </w:rPr>
        <w:t>intellectual property rights, other proprietary rights of any person or entity,</w:t>
      </w:r>
      <w:r>
        <w:rPr>
          <w:rFonts w:asciiTheme="minorHAnsi" w:hAnsiTheme="minorHAnsi"/>
        </w:rPr>
        <w:t xml:space="preserve"> copyrighted or </w:t>
      </w:r>
      <w:proofErr w:type="spellStart"/>
      <w:r>
        <w:rPr>
          <w:rFonts w:asciiTheme="minorHAnsi" w:hAnsiTheme="minorHAnsi"/>
        </w:rPr>
        <w:t>uncopyrighted</w:t>
      </w:r>
      <w:proofErr w:type="spellEnd"/>
      <w:r>
        <w:rPr>
          <w:rFonts w:asciiTheme="minorHAnsi" w:hAnsiTheme="minorHAnsi"/>
        </w:rPr>
        <w:t xml:space="preserve"> compositions, secret processes, patented or unpatented inventions, articles or appliances furnished or used in the Performance.</w:t>
      </w:r>
    </w:p>
    <w:p w:rsidR="00691FA6" w:rsidRDefault="00691FA6">
      <w:pPr>
        <w:suppressAutoHyphens/>
        <w:spacing w:line="240" w:lineRule="exact"/>
        <w:ind w:left="360"/>
        <w:rPr>
          <w:rFonts w:asciiTheme="minorHAnsi" w:hAnsiTheme="minorHAnsi"/>
        </w:rPr>
      </w:pPr>
    </w:p>
    <w:p w:rsidR="00691FA6" w:rsidRDefault="000B5751">
      <w:pPr>
        <w:numPr>
          <w:ilvl w:val="0"/>
          <w:numId w:val="27"/>
        </w:numPr>
        <w:tabs>
          <w:tab w:val="clear" w:pos="360"/>
        </w:tabs>
        <w:suppressAutoHyphens/>
        <w:spacing w:line="240" w:lineRule="exact"/>
        <w:rPr>
          <w:rFonts w:asciiTheme="minorHAnsi" w:hAnsiTheme="minorHAnsi"/>
        </w:rPr>
      </w:pPr>
      <w:r>
        <w:rPr>
          <w:rFonts w:asciiTheme="minorHAnsi" w:hAnsiTheme="minorHAnsi"/>
        </w:rPr>
        <w:t>The Contractor shall not be responsible for indemnifying or holding the State harmless from any liability arising due to the negligence of the State or any other person or entity acting under the direct control or supervision of the State.</w:t>
      </w:r>
    </w:p>
    <w:p w:rsidR="00691FA6" w:rsidRDefault="00691FA6">
      <w:pPr>
        <w:suppressAutoHyphens/>
        <w:spacing w:line="240" w:lineRule="exact"/>
        <w:ind w:left="360"/>
        <w:rPr>
          <w:rFonts w:asciiTheme="minorHAnsi" w:hAnsiTheme="minorHAnsi"/>
        </w:rPr>
      </w:pPr>
    </w:p>
    <w:p w:rsidR="00691FA6" w:rsidRDefault="000B5751">
      <w:pPr>
        <w:numPr>
          <w:ilvl w:val="0"/>
          <w:numId w:val="27"/>
        </w:numPr>
        <w:tabs>
          <w:tab w:val="clear" w:pos="360"/>
        </w:tabs>
        <w:suppressAutoHyphens/>
        <w:spacing w:line="240" w:lineRule="exact"/>
        <w:rPr>
          <w:rFonts w:asciiTheme="minorHAnsi" w:hAnsiTheme="minorHAnsi"/>
        </w:rPr>
      </w:pPr>
      <w:r>
        <w:rPr>
          <w:rFonts w:asciiTheme="minorHAnsi" w:hAnsiTheme="minorHAnsi"/>
        </w:rPr>
        <w:t>The Contractor shall reimburse the State for any and all damages to the real or personal property of the State caused by the Acts of the Contractor or any Contractor Parties.  The State shall give the Contractor reasonable notice of any such Claims.</w:t>
      </w:r>
    </w:p>
    <w:p w:rsidR="00691FA6" w:rsidRDefault="00691FA6">
      <w:pPr>
        <w:suppressAutoHyphens/>
        <w:spacing w:line="240" w:lineRule="exact"/>
        <w:rPr>
          <w:rFonts w:asciiTheme="minorHAnsi" w:hAnsiTheme="minorHAnsi"/>
        </w:rPr>
      </w:pPr>
    </w:p>
    <w:p w:rsidR="00691FA6" w:rsidRDefault="000B5751">
      <w:pPr>
        <w:numPr>
          <w:ilvl w:val="0"/>
          <w:numId w:val="27"/>
        </w:numPr>
        <w:suppressAutoHyphens/>
        <w:spacing w:line="240" w:lineRule="exact"/>
        <w:rPr>
          <w:rFonts w:asciiTheme="minorHAnsi" w:hAnsiTheme="minorHAnsi"/>
        </w:rPr>
      </w:pPr>
      <w:r>
        <w:rPr>
          <w:rFonts w:asciiTheme="minorHAnsi" w:hAnsiTheme="minorHAnsi"/>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contributed to the Acts giving rise to the Claims.</w:t>
      </w:r>
    </w:p>
    <w:p w:rsidR="00691FA6" w:rsidRDefault="00691FA6">
      <w:pPr>
        <w:suppressAutoHyphens/>
        <w:spacing w:line="240" w:lineRule="exact"/>
        <w:rPr>
          <w:rFonts w:asciiTheme="minorHAnsi" w:hAnsiTheme="minorHAnsi"/>
          <w:bCs/>
        </w:rPr>
      </w:pPr>
    </w:p>
    <w:p w:rsidR="00691FA6" w:rsidRDefault="000B5751">
      <w:pPr>
        <w:numPr>
          <w:ilvl w:val="0"/>
          <w:numId w:val="27"/>
        </w:numPr>
        <w:suppressAutoHyphens/>
        <w:spacing w:line="240" w:lineRule="exact"/>
        <w:rPr>
          <w:rFonts w:asciiTheme="minorHAnsi" w:hAnsiTheme="minorHAnsi"/>
        </w:rPr>
      </w:pPr>
      <w:r>
        <w:rPr>
          <w:rFonts w:asciiTheme="minorHAnsi" w:hAnsiTheme="minorHAnsi"/>
          <w:bCs/>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DAS all in an electronic format acceptable to DAS prior to the </w:t>
      </w:r>
      <w:r>
        <w:rPr>
          <w:rFonts w:asciiTheme="minorHAnsi" w:hAnsiTheme="minorHAnsi"/>
        </w:rPr>
        <w:t>Effective Date</w:t>
      </w:r>
      <w:r>
        <w:rPr>
          <w:rFonts w:asciiTheme="minorHAnsi" w:hAnsiTheme="minorHAnsi"/>
          <w:bCs/>
        </w:rPr>
        <w:t xml:space="preserve"> of the Contract evidencing that the State is an additional insured.  The Contractor shall not begin Performance until the delivery of these 3 documents to DAS.  Contractor shall provide an annual electronic update of the 3 documents to DAS on or before each anniversary of the Effective Date during the Contract Term.  State shall be entitled to recover under the insurance policy even if a body of competent jurisdiction determines that State is contributorily negligent.</w:t>
      </w:r>
    </w:p>
    <w:p w:rsidR="00691FA6" w:rsidRDefault="00691FA6">
      <w:pPr>
        <w:suppressAutoHyphens/>
        <w:spacing w:line="240" w:lineRule="exact"/>
        <w:rPr>
          <w:rFonts w:asciiTheme="minorHAnsi" w:hAnsiTheme="minorHAnsi"/>
        </w:rPr>
      </w:pPr>
    </w:p>
    <w:p w:rsidR="00691FA6" w:rsidRDefault="000B5751">
      <w:pPr>
        <w:numPr>
          <w:ilvl w:val="0"/>
          <w:numId w:val="27"/>
        </w:numPr>
        <w:suppressAutoHyphens/>
        <w:spacing w:line="240" w:lineRule="exact"/>
        <w:rPr>
          <w:rFonts w:asciiTheme="minorHAnsi" w:hAnsiTheme="minorHAnsi"/>
        </w:rPr>
      </w:pPr>
      <w:r>
        <w:rPr>
          <w:rFonts w:asciiTheme="minorHAnsi" w:hAnsiTheme="minorHAnsi"/>
        </w:rPr>
        <w:t>This section shall survive the Termination of the Contract and shall not be limited by reason of any insurance coverage.</w:t>
      </w:r>
    </w:p>
    <w:p w:rsidR="00691FA6" w:rsidRDefault="00691FA6">
      <w:pPr>
        <w:tabs>
          <w:tab w:val="left" w:pos="0"/>
          <w:tab w:val="left" w:pos="36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18"/>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Forum and Choice of Law</w:t>
      </w:r>
      <w:r>
        <w:rPr>
          <w:rFonts w:asciiTheme="minorHAnsi" w:hAnsiTheme="minorHAnsi"/>
        </w:rPr>
        <w:t>.  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rsidR="00691FA6" w:rsidRDefault="00691FA6">
      <w:pPr>
        <w:pStyle w:val="Heading2"/>
        <w:spacing w:line="240" w:lineRule="exact"/>
        <w:ind w:left="360" w:hanging="360"/>
        <w:jc w:val="left"/>
        <w:rPr>
          <w:rFonts w:asciiTheme="minorHAnsi" w:hAnsiTheme="minorHAnsi" w:cs="Times New Roman"/>
          <w:b w:val="0"/>
          <w:bCs w:val="0"/>
          <w:sz w:val="24"/>
          <w:szCs w:val="24"/>
        </w:rPr>
      </w:pPr>
    </w:p>
    <w:p w:rsidR="00691FA6" w:rsidRDefault="000B5751">
      <w:pPr>
        <w:numPr>
          <w:ilvl w:val="0"/>
          <w:numId w:val="18"/>
        </w:numPr>
        <w:tabs>
          <w:tab w:val="left" w:pos="0"/>
          <w:tab w:val="left" w:pos="720"/>
          <w:tab w:val="left" w:pos="1080"/>
          <w:tab w:val="left" w:pos="1440"/>
          <w:tab w:val="left" w:pos="1800"/>
          <w:tab w:val="left" w:pos="2160"/>
        </w:tabs>
        <w:suppressAutoHyphens/>
        <w:spacing w:line="240" w:lineRule="exact"/>
        <w:jc w:val="both"/>
        <w:rPr>
          <w:rFonts w:asciiTheme="minorHAnsi" w:hAnsiTheme="minorHAnsi"/>
        </w:rPr>
      </w:pPr>
      <w:r>
        <w:rPr>
          <w:rFonts w:asciiTheme="minorHAnsi" w:hAnsiTheme="minorHAnsi"/>
          <w:u w:val="single"/>
        </w:rPr>
        <w:t>Contractor Guaranties</w:t>
      </w:r>
      <w:r>
        <w:rPr>
          <w:rFonts w:asciiTheme="minorHAnsi" w:hAnsiTheme="minorHAnsi"/>
        </w:rPr>
        <w:t>.  Contractor shall:</w:t>
      </w:r>
    </w:p>
    <w:p w:rsidR="00691FA6" w:rsidRDefault="00691FA6">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691FA6" w:rsidRDefault="000B57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Perform fully under the Contract;</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Guarantee the Goods or Services against defective material or workmanship and to repair any damage or marring occasioned in transit or, at the Client Agency's option, replace them;</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Furnish adequate protection from damage for all work and to repair damage of any kind, for which its workers are responsible, to the premises, Goods, the Contractor’s work or that of Contractor Parties; </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With respect to the provision of Services, pay for all permits, licenses and fees and give all required or appropriate notices; </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Adhere to all Contractual provisions ensuring the confidentiality of Records that the Contractor has access to and are exempt from disclosure under the State’s Freedom of Information Act or other applicable law; and </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2"/>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Neither disclaim, exclude nor modify the implied warranties of fitness for a particular purpose or of merchantability.</w:t>
      </w:r>
    </w:p>
    <w:p w:rsidR="00691FA6" w:rsidRDefault="00691FA6">
      <w:pPr>
        <w:tabs>
          <w:tab w:val="left" w:pos="0"/>
          <w:tab w:val="left" w:pos="720"/>
          <w:tab w:val="left" w:pos="1080"/>
          <w:tab w:val="left" w:pos="1440"/>
          <w:tab w:val="left" w:pos="1800"/>
          <w:tab w:val="left" w:pos="2160"/>
        </w:tabs>
        <w:suppressAutoHyphens/>
        <w:spacing w:line="240" w:lineRule="exact"/>
        <w:ind w:left="360" w:hanging="360"/>
        <w:rPr>
          <w:rFonts w:asciiTheme="minorHAnsi" w:hAnsiTheme="minorHAnsi"/>
        </w:rPr>
      </w:pPr>
    </w:p>
    <w:p w:rsidR="00691FA6" w:rsidRDefault="000B5751">
      <w:pPr>
        <w:numPr>
          <w:ilvl w:val="0"/>
          <w:numId w:val="18"/>
        </w:numPr>
        <w:spacing w:line="240" w:lineRule="exact"/>
        <w:rPr>
          <w:rFonts w:asciiTheme="minorHAnsi" w:hAnsiTheme="minorHAnsi"/>
          <w:caps/>
        </w:rPr>
      </w:pPr>
      <w:r>
        <w:rPr>
          <w:rFonts w:asciiTheme="minorHAnsi" w:hAnsiTheme="minorHAnsi"/>
          <w:u w:val="single"/>
        </w:rPr>
        <w:t>Implied Warranties</w:t>
      </w:r>
      <w:r>
        <w:rPr>
          <w:rFonts w:asciiTheme="minorHAnsi" w:hAnsiTheme="minorHAnsi"/>
        </w:rPr>
        <w:t>.  DAS does not disclaim, exclude or modify the implied warranty of fitness for a particular purpose or the warranty of merchantability.</w:t>
      </w:r>
    </w:p>
    <w:p w:rsidR="00691FA6" w:rsidRDefault="00691FA6">
      <w:pPr>
        <w:spacing w:line="240" w:lineRule="exact"/>
        <w:ind w:left="360" w:hanging="360"/>
        <w:rPr>
          <w:rFonts w:asciiTheme="minorHAnsi" w:hAnsiTheme="minorHAnsi"/>
          <w:caps/>
        </w:rPr>
      </w:pPr>
    </w:p>
    <w:p w:rsidR="00691FA6" w:rsidRDefault="000B5751">
      <w:pPr>
        <w:numPr>
          <w:ilvl w:val="0"/>
          <w:numId w:val="18"/>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Goods, Standards and Appurtenances</w:t>
      </w:r>
      <w:r>
        <w:rPr>
          <w:rFonts w:asciiTheme="minorHAnsi" w:hAnsiTheme="minorHAnsi"/>
        </w:rPr>
        <w:t>.  Any Goods delivered must be standard new Goods, latest model, except as otherwise specifically stated in the Contract.  Remanufactured, refurbished or reconditioned equipment may be accepted but only to the extent allowed under the Contract.  Where the Contract does not specifically list or describe any parts or nominal appurtenances of equipment for the Goods, it shall be understood that the Contractor shall deliver such equipment and appurtenances as are usually provided with the manufacturer's stock model.</w:t>
      </w:r>
    </w:p>
    <w:p w:rsidR="00691FA6" w:rsidRDefault="00691FA6">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691FA6" w:rsidRDefault="000B5751">
      <w:pPr>
        <w:numPr>
          <w:ilvl w:val="0"/>
          <w:numId w:val="18"/>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Delivery</w:t>
      </w:r>
      <w:r>
        <w:rPr>
          <w:rFonts w:asciiTheme="minorHAnsi" w:hAnsiTheme="minorHAnsi"/>
        </w:rPr>
        <w:t>.</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Delivery shall be made as ordered and in accordance with the Contract. Unless otherwise specified in the Contract, delivery shall be to a loading dock or receiving platform. The Contractor or Contractor’s shipping designee shall be responsible for removal of Goods from the carrier and placement on the Client Agency loading dock or receiving platform.  The receiving personnel of the Client Agency are not required to assist in this process.  The decision of DAS as to reasonable compliance with delivery terms shall be final and binding. The burden of proof of proper receipt of the order shall rest with the Contractor.  </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 xml:space="preserve">In order for the time of delivery to be extended, the Client Agency must first approve a request for extension from the time specified in the Contract, such extension applying only to the particular item or shipment.  </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rPr>
        <w:t>Goods shall be securely and properly packed for shipment, according to accepted standard commercial practice, without extra charge for packing cases, baling or sacks. The containers shall remain the property of the Client Agency unless otherwise stated in the Contract.</w:t>
      </w:r>
    </w:p>
    <w:p w:rsidR="00691FA6" w:rsidRDefault="00691FA6">
      <w:pPr>
        <w:tabs>
          <w:tab w:val="left" w:pos="0"/>
          <w:tab w:val="left" w:pos="720"/>
          <w:tab w:val="left" w:pos="1080"/>
          <w:tab w:val="left" w:pos="1440"/>
          <w:tab w:val="left" w:pos="1800"/>
          <w:tab w:val="left" w:pos="2160"/>
        </w:tabs>
        <w:suppressAutoHyphens/>
        <w:spacing w:line="240" w:lineRule="exact"/>
        <w:rPr>
          <w:rFonts w:asciiTheme="minorHAnsi" w:hAnsiTheme="minorHAnsi"/>
        </w:rPr>
      </w:pPr>
    </w:p>
    <w:p w:rsidR="00691FA6" w:rsidRDefault="000B5751">
      <w:pPr>
        <w:numPr>
          <w:ilvl w:val="0"/>
          <w:numId w:val="6"/>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color w:val="000000"/>
        </w:rPr>
        <w:t xml:space="preserve">All risk of loss and damage to the </w:t>
      </w:r>
      <w:r>
        <w:rPr>
          <w:rFonts w:asciiTheme="minorHAnsi" w:hAnsiTheme="minorHAnsi"/>
        </w:rPr>
        <w:t xml:space="preserve">Goods </w:t>
      </w:r>
      <w:r>
        <w:rPr>
          <w:rFonts w:asciiTheme="minorHAnsi" w:hAnsiTheme="minorHAnsi"/>
          <w:color w:val="000000"/>
        </w:rPr>
        <w:t>transfers to the Client Agency upon Title vesting in the Client Agency.</w:t>
      </w:r>
    </w:p>
    <w:p w:rsidR="00691FA6" w:rsidRDefault="00691FA6">
      <w:pPr>
        <w:tabs>
          <w:tab w:val="left" w:pos="0"/>
          <w:tab w:val="left" w:pos="360"/>
          <w:tab w:val="left" w:pos="720"/>
          <w:tab w:val="left" w:pos="1080"/>
          <w:tab w:val="left" w:pos="1440"/>
          <w:tab w:val="left" w:pos="1800"/>
          <w:tab w:val="left" w:pos="2160"/>
        </w:tabs>
        <w:suppressAutoHyphens/>
        <w:spacing w:line="240" w:lineRule="exact"/>
        <w:ind w:left="360" w:hanging="360"/>
        <w:jc w:val="both"/>
        <w:rPr>
          <w:rFonts w:asciiTheme="minorHAnsi" w:hAnsiTheme="minorHAnsi"/>
        </w:rPr>
      </w:pPr>
    </w:p>
    <w:p w:rsidR="00691FA6" w:rsidRDefault="000B5751">
      <w:pPr>
        <w:numPr>
          <w:ilvl w:val="0"/>
          <w:numId w:val="18"/>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Goods Inspection</w:t>
      </w:r>
      <w:r>
        <w:rPr>
          <w:rFonts w:asciiTheme="minorHAnsi" w:hAnsiTheme="minorHAnsi"/>
        </w:rPr>
        <w:t>.  The Commissioner of DAS, in consultation with the Client Agency, shall determine the manner and prescribe the inspection of all Goods and the tests of all samples submitted to determine whether they comply with all of the specifications in the Contract. If any Goods fail in any way to meet the specifications in the Contract, the Client Agency or the Commissioner of DAS may, in its sole discretion, either reject it and owe nothing or accept it and pay for it on an adjusted price basis, depending on the degree to which the Goods meet the specifications.  Any decision pertaining to any such failure or rejection shall be final and binding.</w:t>
      </w:r>
    </w:p>
    <w:p w:rsidR="00691FA6" w:rsidRDefault="00691FA6">
      <w:pPr>
        <w:tabs>
          <w:tab w:val="left" w:pos="0"/>
          <w:tab w:val="left" w:pos="720"/>
          <w:tab w:val="left" w:pos="1080"/>
          <w:tab w:val="left" w:pos="1440"/>
          <w:tab w:val="left" w:pos="1800"/>
          <w:tab w:val="left" w:pos="2160"/>
        </w:tabs>
        <w:suppressAutoHyphens/>
        <w:spacing w:line="240" w:lineRule="exact"/>
        <w:ind w:left="360"/>
        <w:rPr>
          <w:rFonts w:asciiTheme="minorHAnsi" w:hAnsiTheme="minorHAnsi"/>
        </w:rPr>
      </w:pPr>
    </w:p>
    <w:p w:rsidR="00691FA6" w:rsidRDefault="000B5751">
      <w:pPr>
        <w:numPr>
          <w:ilvl w:val="0"/>
          <w:numId w:val="18"/>
        </w:numPr>
        <w:tabs>
          <w:tab w:val="left" w:pos="0"/>
          <w:tab w:val="left" w:pos="720"/>
          <w:tab w:val="left" w:pos="1080"/>
          <w:tab w:val="left" w:pos="1440"/>
          <w:tab w:val="left" w:pos="1800"/>
          <w:tab w:val="left" w:pos="2160"/>
        </w:tabs>
        <w:suppressAutoHyphens/>
        <w:overflowPunct w:val="0"/>
        <w:autoSpaceDE w:val="0"/>
        <w:autoSpaceDN w:val="0"/>
        <w:adjustRightInd w:val="0"/>
        <w:spacing w:line="240" w:lineRule="exact"/>
        <w:contextualSpacing/>
        <w:textAlignment w:val="baseline"/>
        <w:rPr>
          <w:rFonts w:asciiTheme="minorHAnsi" w:hAnsiTheme="minorHAnsi"/>
        </w:rPr>
      </w:pPr>
      <w:r>
        <w:rPr>
          <w:rFonts w:asciiTheme="minorHAnsi" w:hAnsiTheme="minorHAnsi"/>
          <w:u w:val="single"/>
        </w:rPr>
        <w:t>Emergency Standby for Goods and/or Services</w:t>
      </w:r>
      <w:r>
        <w:rPr>
          <w:rFonts w:asciiTheme="minorHAnsi" w:hAnsiTheme="minorHAnsi"/>
          <w:b/>
        </w:rPr>
        <w:t xml:space="preserve">.  </w:t>
      </w:r>
      <w:r>
        <w:rPr>
          <w:rFonts w:asciiTheme="minorHAnsi" w:hAnsiTheme="minorHAnsi"/>
        </w:rPr>
        <w:t>If any Federal or State official, having authority to do so, declares an emergency or the occurrence of a natural disaster within the State of Connecticut,</w:t>
      </w:r>
      <w:r>
        <w:rPr>
          <w:rFonts w:asciiTheme="minorHAnsi" w:hAnsiTheme="minorHAnsi"/>
          <w:b/>
          <w:bCs/>
        </w:rPr>
        <w:t xml:space="preserve"> </w:t>
      </w:r>
      <w:r>
        <w:rPr>
          <w:rFonts w:asciiTheme="minorHAnsi" w:hAnsiTheme="minorHAnsi"/>
        </w:rPr>
        <w:t xml:space="preserve">DAS and the Client Agency may request the Goods and Services on an expedited and prioritized basis.  Upon receipt of such a request the Contractor shall make all necessary and appropriate commercially reasonable efforts to reallocate its staffing and other resources in order to give primary preference to Performing this Contract ahead of or prior to fulfilling, in whole or in part, any other contractual obligations that the Contractor may have.  The Contractor is not obligated to make those efforts to </w:t>
      </w:r>
      <w:proofErr w:type="gramStart"/>
      <w:r>
        <w:rPr>
          <w:rFonts w:asciiTheme="minorHAnsi" w:hAnsiTheme="minorHAnsi"/>
        </w:rPr>
        <w:t>Perform</w:t>
      </w:r>
      <w:proofErr w:type="gramEnd"/>
      <w:r>
        <w:rPr>
          <w:rFonts w:asciiTheme="minorHAnsi" w:hAnsiTheme="minorHAnsi"/>
        </w:rPr>
        <w:t xml:space="preserve"> on an expedited and prioritized basis in accordance with this paragraph if doing so will make the Contractor materially breach any other contractual obligations that the Contractor may have.   Contractor shall acknowledge receipt of any request made pursuant to this paragraph within 2 hours from the time that the Contractor receives it via purchase order or through a request to make an expedited or prioritized purchase through the State of Connecticut Purchasing Card (MasterCard) Program (the “P-Card Program”).  If the Contractor fails to acknowledge receipt within 2 hours, confirm its obligation to Perform or actually Perform, as set forth in the purchase order or through the P-Card Program, then DAS and the Client Agency may procure the Performance from another source without further notice to Contractor and without creating any right of recourse at law or in equity against DAS or Client Agency.</w:t>
      </w:r>
    </w:p>
    <w:p w:rsidR="00691FA6" w:rsidRDefault="00691FA6">
      <w:pPr>
        <w:tabs>
          <w:tab w:val="left" w:pos="0"/>
          <w:tab w:val="left" w:pos="360"/>
          <w:tab w:val="left" w:pos="720"/>
          <w:tab w:val="left" w:pos="1080"/>
          <w:tab w:val="left" w:pos="1440"/>
          <w:tab w:val="left" w:pos="1800"/>
          <w:tab w:val="left" w:pos="2160"/>
        </w:tabs>
        <w:suppressAutoHyphens/>
        <w:spacing w:line="240" w:lineRule="exact"/>
        <w:ind w:left="360" w:hanging="360"/>
        <w:rPr>
          <w:rFonts w:asciiTheme="minorHAnsi" w:hAnsiTheme="minorHAnsi"/>
          <w:caps/>
        </w:rPr>
      </w:pPr>
    </w:p>
    <w:p w:rsidR="00691FA6" w:rsidRDefault="000B5751">
      <w:pPr>
        <w:numPr>
          <w:ilvl w:val="0"/>
          <w:numId w:val="18"/>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Setoff</w:t>
      </w:r>
      <w:r>
        <w:rPr>
          <w:rFonts w:asciiTheme="minorHAnsi" w:hAnsiTheme="minorHAnsi"/>
        </w:rPr>
        <w:t xml:space="preserve">.  </w:t>
      </w:r>
      <w:r>
        <w:rPr>
          <w:rStyle w:val="InitialStyle"/>
          <w:rFonts w:asciiTheme="minorHAnsi" w:hAnsiTheme="minorHAnsi"/>
          <w:sz w:val="24"/>
        </w:rPr>
        <w:t>In addition to all other remedies available hereunder, the State, in its sole discretion, may setoff (1) any costs or expenses that the State incurs resulting from the Contractor's unexcused nonperformance under the Contract and under any other agreement or arrangement that the Contractor has with the State and (2) any other amounts that are due or may become due from the State to the Contractor, against amounts otherwise due or that may become due to the Contractor under the Contract, or under any other agreement or arrangement that the Contractor has with the State.  The State’s right of setoff shall not be deemed to be the State’s exclusive remedy for the Contractor’s or Contractor Parties’ breach of the Contract, all of which shall survive any setoffs by the State.</w:t>
      </w:r>
    </w:p>
    <w:p w:rsidR="00691FA6" w:rsidRDefault="00691FA6">
      <w:pPr>
        <w:spacing w:line="240" w:lineRule="exact"/>
        <w:ind w:left="360" w:hanging="360"/>
        <w:rPr>
          <w:rFonts w:asciiTheme="minorHAnsi" w:hAnsiTheme="minorHAnsi"/>
          <w:caps/>
        </w:rPr>
      </w:pPr>
    </w:p>
    <w:p w:rsidR="00691FA6" w:rsidRDefault="000B5751">
      <w:pPr>
        <w:numPr>
          <w:ilvl w:val="0"/>
          <w:numId w:val="18"/>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Force Majeure</w:t>
      </w:r>
      <w:bookmarkStart w:id="2" w:name="OLE_LINK4"/>
      <w:r>
        <w:rPr>
          <w:rFonts w:asciiTheme="minorHAnsi" w:hAnsiTheme="minorHAnsi"/>
        </w:rPr>
        <w:t xml:space="preserve">.  The State and the Contractor shall not be excused from their obligation to </w:t>
      </w:r>
      <w:proofErr w:type="gramStart"/>
      <w:r>
        <w:rPr>
          <w:rFonts w:asciiTheme="minorHAnsi" w:hAnsiTheme="minorHAnsi"/>
        </w:rPr>
        <w:t>Perform</w:t>
      </w:r>
      <w:proofErr w:type="gramEnd"/>
      <w:r>
        <w:rPr>
          <w:rFonts w:asciiTheme="minorHAnsi" w:hAnsiTheme="minorHAnsi"/>
        </w:rPr>
        <w:t xml:space="preserve"> in accordance with the Contract except in the case of Force Majeure events and as otherwise provided for in the Contract.</w:t>
      </w:r>
      <w:bookmarkEnd w:id="2"/>
      <w:r>
        <w:rPr>
          <w:rFonts w:asciiTheme="minorHAnsi" w:hAnsiTheme="minorHAnsi"/>
        </w:rPr>
        <w:t xml:space="preserve">  In the case of any such exception, the nonperforming party shall give immediate written notice to the other, explaining the cause and probable duration of any such nonperformance.</w:t>
      </w:r>
    </w:p>
    <w:p w:rsidR="00691FA6" w:rsidRDefault="00691FA6">
      <w:pPr>
        <w:pStyle w:val="Heading2"/>
        <w:spacing w:line="240" w:lineRule="exact"/>
        <w:ind w:left="360" w:hanging="360"/>
        <w:jc w:val="left"/>
        <w:rPr>
          <w:rFonts w:asciiTheme="minorHAnsi" w:hAnsiTheme="minorHAnsi" w:cs="Times New Roman"/>
          <w:b w:val="0"/>
          <w:bCs w:val="0"/>
          <w:sz w:val="24"/>
          <w:szCs w:val="24"/>
        </w:rPr>
      </w:pPr>
    </w:p>
    <w:p w:rsidR="00691FA6" w:rsidRDefault="000B5751">
      <w:pPr>
        <w:numPr>
          <w:ilvl w:val="0"/>
          <w:numId w:val="18"/>
        </w:numPr>
        <w:tabs>
          <w:tab w:val="left" w:pos="0"/>
          <w:tab w:val="left" w:pos="720"/>
          <w:tab w:val="left" w:pos="1080"/>
          <w:tab w:val="left" w:pos="1440"/>
          <w:tab w:val="left" w:pos="1800"/>
          <w:tab w:val="left" w:pos="2160"/>
        </w:tabs>
        <w:suppressAutoHyphens/>
        <w:spacing w:line="240" w:lineRule="exact"/>
        <w:rPr>
          <w:rFonts w:asciiTheme="minorHAnsi" w:hAnsiTheme="minorHAnsi"/>
        </w:rPr>
      </w:pPr>
      <w:r>
        <w:rPr>
          <w:rFonts w:asciiTheme="minorHAnsi" w:hAnsiTheme="minorHAnsi"/>
          <w:u w:val="single"/>
        </w:rPr>
        <w:t>Advertising</w:t>
      </w:r>
      <w:r>
        <w:rPr>
          <w:rFonts w:asciiTheme="minorHAnsi" w:hAnsiTheme="minorHAnsi"/>
        </w:rPr>
        <w:t>.  The Contractor shall not refer to sales to the State for advertising or promotional purposes,</w:t>
      </w:r>
      <w:bookmarkStart w:id="3" w:name="OLE_LINK9"/>
      <w:r>
        <w:rPr>
          <w:rFonts w:asciiTheme="minorHAnsi" w:hAnsiTheme="minorHAnsi"/>
        </w:rPr>
        <w:t xml:space="preserve"> including, but not limited to, posting any material or data on the Internet</w:t>
      </w:r>
      <w:bookmarkEnd w:id="3"/>
      <w:r>
        <w:rPr>
          <w:rFonts w:asciiTheme="minorHAnsi" w:hAnsiTheme="minorHAnsi"/>
        </w:rPr>
        <w:t xml:space="preserve">, without DAS’s prior written approval.  </w:t>
      </w:r>
    </w:p>
    <w:p w:rsidR="00691FA6" w:rsidRDefault="00691FA6">
      <w:pPr>
        <w:suppressAutoHyphens/>
        <w:spacing w:line="240" w:lineRule="exact"/>
        <w:ind w:left="360" w:hanging="360"/>
        <w:jc w:val="both"/>
        <w:rPr>
          <w:rFonts w:asciiTheme="minorHAnsi" w:hAnsiTheme="minorHAnsi"/>
        </w:rPr>
      </w:pPr>
    </w:p>
    <w:p w:rsidR="00691FA6" w:rsidRDefault="000B5751">
      <w:pPr>
        <w:numPr>
          <w:ilvl w:val="0"/>
          <w:numId w:val="18"/>
        </w:numPr>
        <w:suppressAutoHyphens/>
        <w:spacing w:line="240" w:lineRule="exact"/>
        <w:jc w:val="both"/>
        <w:rPr>
          <w:rFonts w:asciiTheme="minorHAnsi" w:hAnsiTheme="minorHAnsi"/>
        </w:rPr>
      </w:pPr>
      <w:r>
        <w:rPr>
          <w:rFonts w:asciiTheme="minorHAnsi" w:hAnsiTheme="minorHAnsi"/>
          <w:u w:val="single"/>
        </w:rPr>
        <w:t xml:space="preserve">Americans </w:t>
      </w:r>
      <w:proofErr w:type="gramStart"/>
      <w:r>
        <w:rPr>
          <w:rFonts w:asciiTheme="minorHAnsi" w:hAnsiTheme="minorHAnsi"/>
          <w:u w:val="single"/>
        </w:rPr>
        <w:t>With</w:t>
      </w:r>
      <w:proofErr w:type="gramEnd"/>
      <w:r>
        <w:rPr>
          <w:rFonts w:asciiTheme="minorHAnsi" w:hAnsiTheme="minorHAnsi"/>
          <w:u w:val="single"/>
        </w:rPr>
        <w:t xml:space="preserve"> Disabilities Act</w:t>
      </w:r>
      <w:r>
        <w:rPr>
          <w:rFonts w:asciiTheme="minorHAnsi" w:hAnsiTheme="minorHAnsi"/>
        </w:rPr>
        <w:t xml:space="preserve">.  The Contractor shall be and remain in compliance with the Americans with Disabilities Act of 1990 (“Act”), to the extent applicable, during the term of the Contract.  DAS may </w:t>
      </w:r>
      <w:proofErr w:type="gramStart"/>
      <w:r>
        <w:rPr>
          <w:rFonts w:asciiTheme="minorHAnsi" w:hAnsiTheme="minorHAnsi"/>
        </w:rPr>
        <w:t>Terminate</w:t>
      </w:r>
      <w:proofErr w:type="gramEnd"/>
      <w:r>
        <w:rPr>
          <w:rFonts w:asciiTheme="minorHAnsi" w:hAnsiTheme="minorHAnsi"/>
        </w:rPr>
        <w:t xml:space="preserve"> the Contract if the Contractor fails to comply with the Act.  </w:t>
      </w:r>
    </w:p>
    <w:p w:rsidR="00691FA6" w:rsidRDefault="00691FA6">
      <w:pPr>
        <w:pStyle w:val="PlainText"/>
        <w:spacing w:line="240" w:lineRule="exact"/>
        <w:ind w:left="360" w:hanging="360"/>
        <w:rPr>
          <w:rFonts w:asciiTheme="minorHAnsi" w:hAnsiTheme="minorHAnsi" w:cs="Times New Roman"/>
          <w:caps/>
          <w:sz w:val="24"/>
          <w:szCs w:val="24"/>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Representations and Warranties</w:t>
      </w:r>
      <w:r>
        <w:rPr>
          <w:rFonts w:asciiTheme="minorHAnsi" w:hAnsiTheme="minorHAnsi"/>
        </w:rPr>
        <w:t>.  The Contractor, represents and warrants to DAS for itself and Contractor Parties, that:</w:t>
      </w:r>
    </w:p>
    <w:p w:rsidR="00691FA6" w:rsidRDefault="00691FA6">
      <w:pPr>
        <w:pStyle w:val="NumberedParagraphs"/>
        <w:spacing w:line="240" w:lineRule="exact"/>
        <w:ind w:left="360" w:hanging="360"/>
        <w:rPr>
          <w:rFonts w:asciiTheme="minorHAnsi" w:hAnsiTheme="minorHAnsi"/>
        </w:rPr>
      </w:pPr>
    </w:p>
    <w:p w:rsidR="00691FA6" w:rsidRDefault="000B5751">
      <w:pPr>
        <w:pStyle w:val="NumberedParagraphs"/>
        <w:numPr>
          <w:ilvl w:val="0"/>
          <w:numId w:val="7"/>
        </w:numPr>
        <w:spacing w:line="240" w:lineRule="exact"/>
        <w:rPr>
          <w:rFonts w:asciiTheme="minorHAnsi" w:hAnsiTheme="minorHAnsi"/>
        </w:rPr>
      </w:pPr>
      <w:proofErr w:type="gramStart"/>
      <w:r>
        <w:rPr>
          <w:rFonts w:asciiTheme="minorHAnsi" w:hAnsiTheme="minorHAnsi"/>
        </w:rPr>
        <w:t>if</w:t>
      </w:r>
      <w:proofErr w:type="gramEnd"/>
      <w:r>
        <w:rPr>
          <w:rFonts w:asciiTheme="minorHAnsi" w:hAnsiTheme="minorHAnsi"/>
        </w:rPr>
        <w:t xml:space="preserve"> they are entities, they are duly and validly existing under the laws of their respective states of organization and authorized to conduct business in the State of Connecticut in the manner contemplated by the Contract.</w:t>
      </w:r>
      <w:r>
        <w:rPr>
          <w:rStyle w:val="bodysingle0"/>
          <w:rFonts w:asciiTheme="minorHAnsi" w:hAnsiTheme="minorHAnsi"/>
        </w:rPr>
        <w:t xml:space="preserve">  </w:t>
      </w:r>
      <w:r>
        <w:rPr>
          <w:rFonts w:asciiTheme="minorHAnsi" w:hAnsiTheme="minorHAnsi"/>
        </w:rPr>
        <w:t>Further, as appropriate, they have taken all necessary action to authorize the execution, delivery and Performance of the Contract and have the power and authority to execute, deliver and Perform their obligations under the Contract;</w:t>
      </w:r>
    </w:p>
    <w:p w:rsidR="00691FA6" w:rsidRDefault="00691FA6">
      <w:pPr>
        <w:pStyle w:val="NumberedParagraphs"/>
        <w:spacing w:line="240" w:lineRule="exact"/>
        <w:rPr>
          <w:rFonts w:asciiTheme="minorHAnsi" w:hAnsiTheme="minorHAnsi"/>
        </w:rPr>
      </w:pPr>
    </w:p>
    <w:p w:rsidR="00691FA6" w:rsidRDefault="000B5751">
      <w:pPr>
        <w:pStyle w:val="NumberedParagraphs"/>
        <w:numPr>
          <w:ilvl w:val="0"/>
          <w:numId w:val="7"/>
        </w:numPr>
        <w:spacing w:line="240" w:lineRule="exact"/>
        <w:rPr>
          <w:rFonts w:asciiTheme="minorHAnsi" w:hAnsiTheme="minorHAnsi"/>
        </w:rPr>
      </w:pPr>
      <w:r>
        <w:rPr>
          <w:rFonts w:asciiTheme="minorHAnsi" w:hAnsiTheme="minorHAnsi"/>
        </w:rPr>
        <w:t>they will comply with all applicable State and Federal laws and municipal ordinances in satisfying their obligations to the State under and pursuant to the Contract, including, but not limited to (1) Connecticut General Statutes Title 1, Chapter 10, concerning the State’s Codes of Ethics and (2) Title 4a concerning State purchasing, including, but not limited to Section 22a-194a concerning the use of polystyrene foam;</w:t>
      </w:r>
    </w:p>
    <w:p w:rsidR="00691FA6" w:rsidRDefault="00691FA6">
      <w:pPr>
        <w:pStyle w:val="NumberedParagraphs"/>
        <w:tabs>
          <w:tab w:val="num" w:pos="360"/>
        </w:tabs>
        <w:spacing w:line="240" w:lineRule="exact"/>
        <w:ind w:left="360" w:hanging="360"/>
        <w:rPr>
          <w:rFonts w:asciiTheme="minorHAnsi" w:hAnsiTheme="minorHAnsi"/>
        </w:rPr>
      </w:pPr>
    </w:p>
    <w:p w:rsidR="00691FA6" w:rsidRDefault="000B5751">
      <w:pPr>
        <w:pStyle w:val="NumberedParagraphs"/>
        <w:numPr>
          <w:ilvl w:val="0"/>
          <w:numId w:val="7"/>
        </w:numPr>
        <w:spacing w:line="240" w:lineRule="exact"/>
        <w:rPr>
          <w:rFonts w:asciiTheme="minorHAnsi" w:hAnsiTheme="minorHAnsi"/>
        </w:rPr>
      </w:pPr>
      <w:r>
        <w:rPr>
          <w:rFonts w:asciiTheme="minorHAnsi" w:hAnsiTheme="minorHAnsi"/>
        </w:rPr>
        <w:t>the execution, delivery and Performance of the Contract will not violate, be in conflict with, result in a breach of or constitute (with or without due notice and/or lapse of time) a default under any of the following, as applicable: (1) any provision of law; (2) any order of any court or the State; or (3) any indenture, agreement, document or other instrument to which it is a party or by which it may be bound;</w:t>
      </w:r>
    </w:p>
    <w:p w:rsidR="00691FA6" w:rsidRDefault="00691FA6">
      <w:pPr>
        <w:pStyle w:val="NumberedParagraphs"/>
        <w:tabs>
          <w:tab w:val="num" w:pos="360"/>
        </w:tabs>
        <w:spacing w:line="240" w:lineRule="exact"/>
        <w:ind w:left="360" w:hanging="360"/>
        <w:rPr>
          <w:rFonts w:asciiTheme="minorHAnsi" w:hAnsiTheme="minorHAnsi"/>
        </w:rPr>
      </w:pPr>
    </w:p>
    <w:p w:rsidR="00691FA6" w:rsidRDefault="000B5751">
      <w:pPr>
        <w:pStyle w:val="NumberedParagraphs"/>
        <w:numPr>
          <w:ilvl w:val="0"/>
          <w:numId w:val="7"/>
        </w:numPr>
        <w:spacing w:line="240" w:lineRule="exact"/>
        <w:rPr>
          <w:rFonts w:asciiTheme="minorHAnsi" w:hAnsiTheme="minorHAnsi"/>
        </w:rPr>
      </w:pPr>
      <w:r>
        <w:rPr>
          <w:rStyle w:val="bodysingle0"/>
          <w:rFonts w:asciiTheme="minorHAnsi" w:hAnsiTheme="minorHAnsi"/>
        </w:rPr>
        <w:t>they are not presently debarred, suspended, proposed for debarment, declared ineligible, or voluntarily excluded from covered transactions by any governmental entity</w:t>
      </w:r>
      <w:r>
        <w:rPr>
          <w:rFonts w:asciiTheme="minorHAnsi" w:hAnsiTheme="minorHAnsi"/>
        </w:rPr>
        <w:t>;</w:t>
      </w:r>
    </w:p>
    <w:p w:rsidR="00691FA6" w:rsidRDefault="00691FA6">
      <w:pPr>
        <w:pStyle w:val="NumberedParagraphs"/>
        <w:tabs>
          <w:tab w:val="num" w:pos="360"/>
        </w:tabs>
        <w:spacing w:line="240" w:lineRule="exact"/>
        <w:ind w:left="360" w:hanging="360"/>
        <w:rPr>
          <w:rFonts w:asciiTheme="minorHAnsi" w:hAnsiTheme="minorHAnsi"/>
        </w:rPr>
      </w:pPr>
    </w:p>
    <w:p w:rsidR="00691FA6" w:rsidRDefault="000B5751">
      <w:pPr>
        <w:pStyle w:val="NumberedParagraphs"/>
        <w:numPr>
          <w:ilvl w:val="0"/>
          <w:numId w:val="7"/>
        </w:numPr>
        <w:spacing w:line="240" w:lineRule="exact"/>
        <w:rPr>
          <w:rStyle w:val="bodysingle0"/>
          <w:rFonts w:asciiTheme="minorHAnsi" w:hAnsiTheme="minorHAnsi"/>
        </w:rPr>
      </w:pPr>
      <w:r>
        <w:rPr>
          <w:rStyle w:val="bodysingle0"/>
          <w:rFonts w:asciiTheme="minorHAnsi" w:hAnsiTheme="minorHAnsi"/>
        </w:rPr>
        <w:t>as applicable, they have not, within the three years preceding the Contract, in any of their current or former jobs, been convicted of, or had a civil judgment rendered against them or against any person who would Perform under the Contract,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making false statements, or receiving stolen property;</w:t>
      </w:r>
    </w:p>
    <w:p w:rsidR="00691FA6" w:rsidRDefault="00691FA6">
      <w:pPr>
        <w:pStyle w:val="NumberedParagraphs"/>
        <w:tabs>
          <w:tab w:val="num" w:pos="360"/>
        </w:tabs>
        <w:spacing w:line="240" w:lineRule="exact"/>
        <w:ind w:left="360" w:hanging="360"/>
        <w:rPr>
          <w:rStyle w:val="bodysingle0"/>
          <w:rFonts w:asciiTheme="minorHAnsi" w:hAnsiTheme="minorHAnsi"/>
        </w:rPr>
      </w:pPr>
    </w:p>
    <w:p w:rsidR="00691FA6" w:rsidRDefault="000B5751">
      <w:pPr>
        <w:pStyle w:val="NumberedParagraphs"/>
        <w:numPr>
          <w:ilvl w:val="0"/>
          <w:numId w:val="7"/>
        </w:numPr>
        <w:spacing w:line="240" w:lineRule="exact"/>
        <w:rPr>
          <w:rStyle w:val="bodysingle0"/>
          <w:rFonts w:asciiTheme="minorHAnsi" w:hAnsiTheme="minorHAnsi"/>
        </w:rPr>
      </w:pPr>
      <w:r>
        <w:rPr>
          <w:rStyle w:val="bodysingle0"/>
          <w:rFonts w:asciiTheme="minorHAnsi" w:hAnsiTheme="minorHAnsi"/>
        </w:rPr>
        <w:t xml:space="preserve">they are not presently indicted for or otherwise criminally or civilly charged by any governmental entity with commission of any of the offenses listed above; </w:t>
      </w:r>
    </w:p>
    <w:p w:rsidR="00691FA6" w:rsidRDefault="00691FA6">
      <w:pPr>
        <w:pStyle w:val="NumberedParagraphs"/>
        <w:tabs>
          <w:tab w:val="num" w:pos="360"/>
        </w:tabs>
        <w:spacing w:line="240" w:lineRule="exact"/>
        <w:ind w:left="360" w:hanging="360"/>
        <w:rPr>
          <w:rStyle w:val="bodysingle0"/>
          <w:rFonts w:asciiTheme="minorHAnsi" w:hAnsiTheme="minorHAnsi"/>
        </w:rPr>
      </w:pPr>
    </w:p>
    <w:p w:rsidR="00691FA6" w:rsidRDefault="000B5751">
      <w:pPr>
        <w:pStyle w:val="NumberedParagraphs"/>
        <w:numPr>
          <w:ilvl w:val="0"/>
          <w:numId w:val="7"/>
        </w:numPr>
        <w:spacing w:line="240" w:lineRule="exact"/>
        <w:rPr>
          <w:rStyle w:val="bodysingle0"/>
          <w:rFonts w:asciiTheme="minorHAnsi" w:hAnsiTheme="minorHAnsi"/>
        </w:rPr>
      </w:pPr>
      <w:r>
        <w:rPr>
          <w:rStyle w:val="bodysingle0"/>
          <w:rFonts w:asciiTheme="minorHAnsi" w:hAnsiTheme="minorHAnsi"/>
        </w:rPr>
        <w:t xml:space="preserve">they have not within the three years preceding the Contract had one or more contracts with any governmental entity Terminated; </w:t>
      </w:r>
    </w:p>
    <w:p w:rsidR="00691FA6" w:rsidRDefault="00691FA6">
      <w:pPr>
        <w:pStyle w:val="BodySingle"/>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691FA6" w:rsidRDefault="000B57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Style w:val="bodysingle0"/>
          <w:rFonts w:asciiTheme="minorHAnsi" w:hAnsiTheme="minorHAnsi"/>
        </w:rPr>
        <w:t xml:space="preserve">they have not employed or retained any entity or person, other than a bona fide employee working solely for them, to solicit or secure the Contract and that they have not paid or agreed to pay any entity or person, other than a bona fide employee working solely for them, any fee, commission, percentage, brokerage fee, gifts, or any other consideration contingent upon or resulting from the award or making of the Contract or any assignments made in accordance with the terms of the Contract; </w:t>
      </w:r>
    </w:p>
    <w:p w:rsidR="00691FA6" w:rsidRDefault="00691FA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691FA6" w:rsidRDefault="000B57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Fonts w:asciiTheme="minorHAnsi" w:hAnsiTheme="minorHAnsi"/>
        </w:rPr>
      </w:pPr>
      <w:r>
        <w:rPr>
          <w:rFonts w:asciiTheme="minorHAnsi" w:hAnsiTheme="minorHAnsi"/>
          <w:color w:val="000000"/>
        </w:rPr>
        <w:t xml:space="preserve">to the best of their knowledge, there are no Claims involving the Contractor or Contractor Parties that might reasonably be expected to materially adversely affect their </w:t>
      </w:r>
      <w:r>
        <w:rPr>
          <w:rFonts w:asciiTheme="minorHAnsi" w:hAnsiTheme="minorHAnsi"/>
        </w:rPr>
        <w:t>businesses, operations, assets, properties, financial stability, business prospects or ability to Perform fully under the Contract;</w:t>
      </w:r>
    </w:p>
    <w:p w:rsidR="00691FA6" w:rsidRDefault="00691FA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691FA6" w:rsidRDefault="000B57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Fonts w:asciiTheme="minorHAnsi" w:hAnsiTheme="minorHAnsi"/>
        </w:rPr>
        <w:t xml:space="preserve">they shall disclose, </w:t>
      </w:r>
      <w:r>
        <w:rPr>
          <w:rFonts w:asciiTheme="minorHAnsi" w:hAnsiTheme="minorHAnsi"/>
          <w:color w:val="000000"/>
        </w:rPr>
        <w:t xml:space="preserve">to the best of their knowledge, to DAS in writing any Claims involving them that might reasonably be expected to materially adversely affect their </w:t>
      </w:r>
      <w:r>
        <w:rPr>
          <w:rFonts w:asciiTheme="minorHAnsi" w:hAnsiTheme="minorHAnsi"/>
        </w:rPr>
        <w:t>businesses, operations, assets, properties, financial stability, business prospects or ability to Perform fully under the Contract, no later than ten (10) Days after becoming aware or after they should have become aware of any such Claims.  For purposes of the Contractor’s obligation to disclose any Claims to DAS, the ten (10) Days in the section of this Contract concerning Disclosure of Contractor Parties Litigation shall run consecutively with the ten (10) Days provided for in this representation and warranty;</w:t>
      </w:r>
    </w:p>
    <w:p w:rsidR="00691FA6" w:rsidRDefault="00691FA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691FA6" w:rsidRDefault="000B57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Fonts w:asciiTheme="minorHAnsi" w:hAnsiTheme="minorHAnsi"/>
        </w:rPr>
      </w:pPr>
      <w:r>
        <w:rPr>
          <w:rFonts w:asciiTheme="minorHAnsi" w:hAnsiTheme="minorHAnsi"/>
        </w:rPr>
        <w:t>their participation in the Invitation to Bid process is not a conflict of interest or a breach of ethics under the provisions of Title 1, Chapter 10 of the Connecticut General Statutes concerning the State’s Code of Ethics;</w:t>
      </w:r>
    </w:p>
    <w:p w:rsidR="00691FA6" w:rsidRDefault="00691FA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691FA6" w:rsidRDefault="000B57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Fonts w:asciiTheme="minorHAnsi" w:hAnsiTheme="minorHAnsi"/>
        </w:rPr>
      </w:pPr>
      <w:r>
        <w:rPr>
          <w:rFonts w:asciiTheme="minorHAnsi" w:hAnsiTheme="minorHAnsi"/>
        </w:rPr>
        <w:t xml:space="preserve">the Bid was not made in connection or concert with any other person or entity, including any affiliate (as defined in the Tangible Personal Property section of this Contract) of the Contractor, submitting a bid for the same Goods or Services, and is in all respects fair and without collusion or fraud;  </w:t>
      </w:r>
    </w:p>
    <w:p w:rsidR="00691FA6" w:rsidRDefault="00691FA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Fonts w:asciiTheme="minorHAnsi" w:hAnsiTheme="minorHAnsi"/>
        </w:rPr>
      </w:pPr>
    </w:p>
    <w:p w:rsidR="00691FA6" w:rsidRDefault="000B57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Fonts w:asciiTheme="minorHAnsi" w:hAnsiTheme="minorHAnsi"/>
        </w:rPr>
        <w:t xml:space="preserve">they are able to Perform under the Contract using their own resources or the resources of a party who is not a Contractor;  </w:t>
      </w:r>
    </w:p>
    <w:p w:rsidR="00691FA6" w:rsidRDefault="00691FA6">
      <w:pPr>
        <w:pStyle w:val="BodySingle"/>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spacing w:line="240" w:lineRule="exact"/>
        <w:ind w:left="360" w:hanging="360"/>
        <w:rPr>
          <w:rStyle w:val="bodysingle0"/>
          <w:rFonts w:asciiTheme="minorHAnsi" w:hAnsiTheme="minorHAnsi"/>
        </w:rPr>
      </w:pPr>
    </w:p>
    <w:p w:rsidR="00691FA6" w:rsidRDefault="000B5751">
      <w:pPr>
        <w:pStyle w:val="BodySingl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r>
        <w:rPr>
          <w:rStyle w:val="bodysingle0"/>
          <w:rFonts w:asciiTheme="minorHAnsi" w:hAnsiTheme="minorHAnsi"/>
        </w:rPr>
        <w:t>the Contractor shall obtain in a written contract all of the representations and warranties in this section from any Contractor Parties and to require that provision to be included in any contracts and purchase orders with Contractor Parties;</w:t>
      </w:r>
    </w:p>
    <w:p w:rsidR="00691FA6" w:rsidRDefault="00691FA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666"/>
        </w:tabs>
        <w:overflowPunct/>
        <w:spacing w:line="240" w:lineRule="exact"/>
        <w:textAlignment w:val="auto"/>
        <w:rPr>
          <w:rStyle w:val="bodysingle0"/>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 xml:space="preserve">they have paid all applicable workers’ compensation second injury fund assessments concerning all previous work done in Connecticut; </w:t>
      </w:r>
    </w:p>
    <w:p w:rsidR="00691FA6" w:rsidRDefault="00691FA6">
      <w:pPr>
        <w:tabs>
          <w:tab w:val="num" w:pos="360"/>
        </w:tabs>
        <w:spacing w:line="240" w:lineRule="exact"/>
        <w:ind w:left="360" w:hanging="360"/>
        <w:rPr>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 xml:space="preserve">they have a record of compliance with Occupational Health and Safety Administration regulations without any unabated, willful or serious violations; </w:t>
      </w:r>
    </w:p>
    <w:p w:rsidR="00691FA6" w:rsidRDefault="00691FA6">
      <w:pPr>
        <w:tabs>
          <w:tab w:val="num" w:pos="360"/>
        </w:tabs>
        <w:spacing w:line="240" w:lineRule="exact"/>
        <w:ind w:left="360" w:hanging="360"/>
        <w:rPr>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 xml:space="preserve">they owe no unemployment compensation contributions; </w:t>
      </w:r>
    </w:p>
    <w:p w:rsidR="00691FA6" w:rsidRDefault="00691FA6">
      <w:pPr>
        <w:tabs>
          <w:tab w:val="num" w:pos="360"/>
        </w:tabs>
        <w:spacing w:line="240" w:lineRule="exact"/>
        <w:ind w:left="360" w:hanging="360"/>
        <w:rPr>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 xml:space="preserve">they are not delinquent in the payment of any taxes owed, or, that they have filed a sales tax security bond, and they have, if and as applicable, filed for motor carrier road tax stickers and have paid all outstanding road taxes; </w:t>
      </w:r>
    </w:p>
    <w:p w:rsidR="00691FA6" w:rsidRDefault="00691FA6">
      <w:pPr>
        <w:spacing w:line="240" w:lineRule="exact"/>
        <w:ind w:left="360" w:hanging="360"/>
        <w:rPr>
          <w:rFonts w:asciiTheme="minorHAnsi" w:hAnsiTheme="minorHAnsi"/>
          <w:caps/>
        </w:rPr>
      </w:pPr>
    </w:p>
    <w:p w:rsidR="00691FA6" w:rsidRDefault="000B5751">
      <w:pPr>
        <w:numPr>
          <w:ilvl w:val="0"/>
          <w:numId w:val="7"/>
        </w:numPr>
        <w:spacing w:line="240" w:lineRule="exact"/>
        <w:rPr>
          <w:rFonts w:asciiTheme="minorHAnsi" w:hAnsiTheme="minorHAnsi"/>
        </w:rPr>
      </w:pPr>
      <w:r>
        <w:rPr>
          <w:rFonts w:asciiTheme="minorHAnsi" w:hAnsiTheme="minorHAnsi"/>
        </w:rPr>
        <w:t xml:space="preserve">all of their vehicles have current registrations and, unless such vehicles are no longer in service, they shall not allow any such registrations to lapse; </w:t>
      </w:r>
    </w:p>
    <w:p w:rsidR="00691FA6" w:rsidRDefault="00691FA6">
      <w:pPr>
        <w:spacing w:line="240" w:lineRule="exact"/>
        <w:ind w:left="360" w:hanging="360"/>
        <w:rPr>
          <w:rFonts w:asciiTheme="minorHAnsi" w:hAnsiTheme="minorHAnsi"/>
          <w:caps/>
        </w:rPr>
      </w:pPr>
    </w:p>
    <w:p w:rsidR="00691FA6" w:rsidRDefault="000B5751">
      <w:pPr>
        <w:numPr>
          <w:ilvl w:val="0"/>
          <w:numId w:val="7"/>
        </w:numPr>
        <w:spacing w:line="240" w:lineRule="exact"/>
        <w:rPr>
          <w:rFonts w:asciiTheme="minorHAnsi" w:hAnsiTheme="minorHAnsi"/>
        </w:rPr>
      </w:pPr>
      <w:r>
        <w:rPr>
          <w:rFonts w:asciiTheme="minorHAnsi" w:hAnsiTheme="minorHAnsi"/>
        </w:rPr>
        <w:t>each Contractor Party has vested in the Contractor plenary authority to bind the Contractor Parties to the full extent necessary or appropriate to ensure full compliance with and Performance in accordance with all of the terms and conditions of the Contract and that all appropriate parties shall also provide to DAS, no later than fifteen (15) days after receiving a request from DAS, such information as DAS may require to evidence, in DAS’s sole determination, compliance with this section;</w:t>
      </w:r>
    </w:p>
    <w:p w:rsidR="00691FA6" w:rsidRDefault="00691FA6">
      <w:pPr>
        <w:spacing w:line="240" w:lineRule="exact"/>
        <w:ind w:left="360" w:hanging="360"/>
        <w:rPr>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 xml:space="preserve">except to the extent modified or abrogated in the Contract, all Title shall pass to the Client Agency upon complete installation, testing and acceptance of the Goods or Services and payment by the Client Agency;  </w:t>
      </w:r>
    </w:p>
    <w:p w:rsidR="00691FA6" w:rsidRDefault="00691FA6">
      <w:pPr>
        <w:spacing w:line="240" w:lineRule="exact"/>
        <w:ind w:left="360" w:hanging="360"/>
        <w:rPr>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 xml:space="preserve">if either party Terminates the Contract, for any reason, they shall relinquish to the Client Agency all Title to the Goods delivered, accepted and paid for (except to the extent any invoiced amount is disputed) by the Client Agency;  </w:t>
      </w:r>
    </w:p>
    <w:p w:rsidR="00691FA6" w:rsidRDefault="00691FA6">
      <w:pPr>
        <w:spacing w:line="240" w:lineRule="exact"/>
        <w:ind w:left="360" w:hanging="360"/>
        <w:rPr>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 xml:space="preserve">with regard to third party products provided with the Goods, they shall transfer all licenses which they are permitted to transfer in accordance with the applicable third party license; </w:t>
      </w:r>
    </w:p>
    <w:p w:rsidR="00691FA6" w:rsidRDefault="00691FA6">
      <w:pPr>
        <w:spacing w:line="240" w:lineRule="exact"/>
        <w:ind w:left="360" w:hanging="360"/>
        <w:rPr>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they shall not copyright, register, distribute or claim any rights in or to the Goods after the Effective Date of the Contract without DAS’s prior written consent;</w:t>
      </w:r>
    </w:p>
    <w:p w:rsidR="00691FA6" w:rsidRDefault="00691FA6">
      <w:pPr>
        <w:spacing w:line="240" w:lineRule="exact"/>
        <w:ind w:left="360" w:hanging="360"/>
        <w:rPr>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 xml:space="preserve">they either own or have the authority to use all Title of and to the Goods, and that such Title is not the subject of any encumbrances, liens or claims of ownership by any third party;  </w:t>
      </w:r>
    </w:p>
    <w:p w:rsidR="00691FA6" w:rsidRDefault="00691FA6">
      <w:pPr>
        <w:spacing w:line="240" w:lineRule="exact"/>
        <w:ind w:left="360" w:hanging="360"/>
        <w:rPr>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the Goods do not infringe or misappropriate any patent, trade secret or other intellectual property right of a third party;</w:t>
      </w:r>
    </w:p>
    <w:p w:rsidR="00691FA6" w:rsidRDefault="00691FA6">
      <w:pPr>
        <w:spacing w:line="240" w:lineRule="exact"/>
        <w:ind w:left="360" w:hanging="360"/>
        <w:rPr>
          <w:rFonts w:asciiTheme="minorHAnsi" w:hAnsiTheme="minorHAnsi"/>
        </w:rPr>
      </w:pPr>
    </w:p>
    <w:p w:rsidR="00691FA6" w:rsidRDefault="000B5751">
      <w:pPr>
        <w:numPr>
          <w:ilvl w:val="0"/>
          <w:numId w:val="7"/>
        </w:numPr>
        <w:spacing w:line="240" w:lineRule="exact"/>
        <w:rPr>
          <w:rFonts w:asciiTheme="minorHAnsi" w:hAnsiTheme="minorHAnsi"/>
        </w:rPr>
      </w:pPr>
      <w:r>
        <w:rPr>
          <w:rFonts w:asciiTheme="minorHAnsi" w:hAnsiTheme="minorHAnsi"/>
        </w:rPr>
        <w:t xml:space="preserve">the Client Agency's use of any Goods shall not infringe or misappropriate any patent, trade secret or other intellectual property right of a third party;  </w:t>
      </w:r>
    </w:p>
    <w:p w:rsidR="00691FA6" w:rsidRDefault="00691FA6">
      <w:pPr>
        <w:spacing w:line="240" w:lineRule="exact"/>
        <w:ind w:left="360" w:hanging="360"/>
        <w:rPr>
          <w:rFonts w:asciiTheme="minorHAnsi" w:hAnsiTheme="minorHAnsi"/>
        </w:rPr>
      </w:pPr>
    </w:p>
    <w:p w:rsidR="00691FA6" w:rsidRDefault="000B5751">
      <w:pPr>
        <w:numPr>
          <w:ilvl w:val="0"/>
          <w:numId w:val="7"/>
        </w:numPr>
        <w:tabs>
          <w:tab w:val="left" w:pos="360"/>
        </w:tabs>
        <w:spacing w:line="240" w:lineRule="exact"/>
        <w:rPr>
          <w:rFonts w:asciiTheme="minorHAnsi" w:hAnsiTheme="minorHAnsi"/>
        </w:rPr>
      </w:pPr>
      <w:r>
        <w:rPr>
          <w:rFonts w:asciiTheme="minorHAnsi" w:hAnsiTheme="minorHAnsi"/>
        </w:rPr>
        <w:t>if they procure any Goods, they shall sub-license such Goods and that the Client Agency shall be afforded the full benefits of any manufacturer or subcontractor licenses for the use of the Goods; and</w:t>
      </w:r>
    </w:p>
    <w:p w:rsidR="00691FA6" w:rsidRDefault="00691FA6">
      <w:pPr>
        <w:spacing w:line="240" w:lineRule="exact"/>
        <w:rPr>
          <w:rFonts w:asciiTheme="minorHAnsi" w:hAnsiTheme="minorHAnsi"/>
        </w:rPr>
      </w:pPr>
    </w:p>
    <w:p w:rsidR="00691FA6" w:rsidRDefault="000B5751">
      <w:pPr>
        <w:numPr>
          <w:ilvl w:val="0"/>
          <w:numId w:val="7"/>
        </w:numPr>
        <w:spacing w:line="240" w:lineRule="exact"/>
        <w:rPr>
          <w:rFonts w:asciiTheme="minorHAnsi" w:hAnsiTheme="minorHAnsi"/>
        </w:rPr>
      </w:pPr>
      <w:proofErr w:type="gramStart"/>
      <w:r>
        <w:rPr>
          <w:rFonts w:asciiTheme="minorHAnsi" w:hAnsiTheme="minorHAnsi"/>
        </w:rPr>
        <w:t>they</w:t>
      </w:r>
      <w:proofErr w:type="gramEnd"/>
      <w:r>
        <w:rPr>
          <w:rFonts w:asciiTheme="minorHAnsi" w:hAnsiTheme="minorHAnsi"/>
        </w:rPr>
        <w:t xml:space="preserve"> shall assign or otherwise transfer to the Client Agency, or afford the Client Agency the full benefits of any manufacturer's warranty for the Goods, to the extent that such warranties are assignable or otherwise transferable to the Client Agency.</w:t>
      </w:r>
    </w:p>
    <w:p w:rsidR="00691FA6" w:rsidRDefault="00691FA6">
      <w:pPr>
        <w:spacing w:line="240" w:lineRule="exact"/>
        <w:ind w:left="360" w:hanging="360"/>
        <w:rPr>
          <w:rFonts w:asciiTheme="minorHAnsi" w:hAnsiTheme="minorHAnsi"/>
        </w:rPr>
      </w:pPr>
      <w:bookmarkStart w:id="4" w:name="OLE_LINK7"/>
    </w:p>
    <w:p w:rsidR="00691FA6" w:rsidRDefault="000B5751">
      <w:pPr>
        <w:numPr>
          <w:ilvl w:val="0"/>
          <w:numId w:val="18"/>
        </w:numPr>
        <w:spacing w:line="240" w:lineRule="exact"/>
        <w:contextualSpacing/>
        <w:rPr>
          <w:rFonts w:asciiTheme="minorHAnsi" w:hAnsiTheme="minorHAnsi"/>
        </w:rPr>
      </w:pPr>
      <w:r>
        <w:rPr>
          <w:rFonts w:asciiTheme="minorHAnsi" w:hAnsiTheme="minorHAnsi"/>
          <w:u w:val="single"/>
        </w:rPr>
        <w:t>Representations and Warranties Concerning Motor Vehicles</w:t>
      </w:r>
      <w:r>
        <w:rPr>
          <w:rFonts w:asciiTheme="minorHAnsi" w:hAnsiTheme="minorHAnsi"/>
        </w:rPr>
        <w:t>.</w:t>
      </w:r>
      <w:bookmarkEnd w:id="4"/>
      <w:r>
        <w:rPr>
          <w:rFonts w:asciiTheme="minorHAnsi" w:hAnsiTheme="minorHAnsi"/>
        </w:rPr>
        <w:t xml:space="preserve">  If in the course of Performance or in any other way related to the Contract the Contractor at any time uses or operates “motor vehicles,” as that term is defined by Conn. Gen. Stat. §14-1 (including, but not limited to such services as snow plowing, sanding, hauling or delivery of materials, freight or merchandise, or the transportation of passengers), the Contractor, represents and warrants for itself and the Contractor Parties, that:</w:t>
      </w:r>
    </w:p>
    <w:p w:rsidR="00691FA6" w:rsidRDefault="00691FA6">
      <w:pPr>
        <w:spacing w:line="240" w:lineRule="exact"/>
        <w:contextualSpacing/>
        <w:rPr>
          <w:rFonts w:asciiTheme="minorHAnsi" w:hAnsiTheme="minorHAnsi"/>
        </w:rPr>
      </w:pPr>
    </w:p>
    <w:p w:rsidR="00691FA6" w:rsidRDefault="000B5751">
      <w:pPr>
        <w:spacing w:line="240" w:lineRule="exact"/>
        <w:ind w:left="360" w:hanging="360"/>
        <w:contextualSpacing/>
        <w:rPr>
          <w:rFonts w:asciiTheme="minorHAnsi" w:hAnsiTheme="minorHAnsi"/>
        </w:rPr>
      </w:pPr>
      <w:r>
        <w:rPr>
          <w:rFonts w:asciiTheme="minorHAnsi" w:hAnsiTheme="minorHAnsi"/>
        </w:rPr>
        <w:t>(a)  It is the owner of record or lessee of record of each such motor vehicle used in the Performance of the Contract, and each such motor vehicle is duly registered with the Connecticut Department of Motor Vehicles (“</w:t>
      </w:r>
      <w:proofErr w:type="spellStart"/>
      <w:r>
        <w:rPr>
          <w:rFonts w:asciiTheme="minorHAnsi" w:hAnsiTheme="minorHAnsi"/>
        </w:rPr>
        <w:t>ConnDMV</w:t>
      </w:r>
      <w:proofErr w:type="spellEnd"/>
      <w:r>
        <w:rPr>
          <w:rFonts w:asciiTheme="minorHAnsi" w:hAnsiTheme="minorHAnsi"/>
        </w:rPr>
        <w:t xml:space="preserve">”) in accordance with the provisions of Chapter 246 of the Connecticut General Statutes.  Each such registration shall be in valid status, and shall not be expired, suspended or revoked by </w:t>
      </w:r>
      <w:proofErr w:type="spellStart"/>
      <w:proofErr w:type="gramStart"/>
      <w:r>
        <w:rPr>
          <w:rFonts w:asciiTheme="minorHAnsi" w:hAnsiTheme="minorHAnsi"/>
        </w:rPr>
        <w:t>ConnDMV</w:t>
      </w:r>
      <w:proofErr w:type="spellEnd"/>
      <w:r>
        <w:rPr>
          <w:rFonts w:asciiTheme="minorHAnsi" w:hAnsiTheme="minorHAnsi"/>
        </w:rPr>
        <w:t xml:space="preserve"> ,</w:t>
      </w:r>
      <w:proofErr w:type="gramEnd"/>
      <w:r>
        <w:rPr>
          <w:rFonts w:asciiTheme="minorHAnsi" w:hAnsiTheme="minorHAnsi"/>
        </w:rPr>
        <w:t xml:space="preserve"> for any reason or cause.  If such motor vehicle is not registered with </w:t>
      </w:r>
      <w:proofErr w:type="spellStart"/>
      <w:r>
        <w:rPr>
          <w:rFonts w:asciiTheme="minorHAnsi" w:hAnsiTheme="minorHAnsi"/>
        </w:rPr>
        <w:t>ConnDMV</w:t>
      </w:r>
      <w:proofErr w:type="spellEnd"/>
      <w:r>
        <w:rPr>
          <w:rFonts w:asciiTheme="minorHAnsi" w:hAnsiTheme="minorHAnsi"/>
        </w:rPr>
        <w:t xml:space="preserve">, then it shall be duly registered with another state or commonwealth in accordance with such other state’s or </w:t>
      </w:r>
      <w:proofErr w:type="gramStart"/>
      <w:r>
        <w:rPr>
          <w:rFonts w:asciiTheme="minorHAnsi" w:hAnsiTheme="minorHAnsi"/>
        </w:rPr>
        <w:t>commonwealth’s</w:t>
      </w:r>
      <w:proofErr w:type="gramEnd"/>
      <w:r>
        <w:rPr>
          <w:rFonts w:asciiTheme="minorHAnsi" w:hAnsiTheme="minorHAnsi"/>
        </w:rPr>
        <w:t xml:space="preserve"> applicable statutes.  Each such registration shall be in valid status, and shall not be expired, suspended or revoked by such other state or commonwealth for any reason or cause.  </w:t>
      </w:r>
    </w:p>
    <w:p w:rsidR="00691FA6" w:rsidRDefault="00691FA6">
      <w:pPr>
        <w:spacing w:line="240" w:lineRule="exact"/>
        <w:contextualSpacing/>
        <w:rPr>
          <w:rFonts w:asciiTheme="minorHAnsi" w:hAnsiTheme="minorHAnsi"/>
        </w:rPr>
      </w:pPr>
    </w:p>
    <w:p w:rsidR="00691FA6" w:rsidRDefault="000B5751">
      <w:pPr>
        <w:spacing w:line="240" w:lineRule="exact"/>
        <w:ind w:left="360" w:hanging="360"/>
        <w:contextualSpacing/>
        <w:rPr>
          <w:rFonts w:asciiTheme="minorHAnsi" w:hAnsiTheme="minorHAnsi"/>
        </w:rPr>
      </w:pPr>
      <w:r>
        <w:rPr>
          <w:rFonts w:asciiTheme="minorHAnsi" w:hAnsiTheme="minorHAnsi"/>
        </w:rPr>
        <w:t xml:space="preserve">(b)  Each such motor vehicle shall be fully insured in accordance with the provisions of Sections 14-12b, 14-112 and 38a-371 of the Connecticut General Statutes, as amended, in the amounts required by the said sections or in such higher amounts as have been specified by </w:t>
      </w:r>
      <w:proofErr w:type="spellStart"/>
      <w:r>
        <w:rPr>
          <w:rFonts w:asciiTheme="minorHAnsi" w:hAnsiTheme="minorHAnsi"/>
        </w:rPr>
        <w:t>ConnDMV</w:t>
      </w:r>
      <w:proofErr w:type="spellEnd"/>
      <w:r>
        <w:rPr>
          <w:rFonts w:asciiTheme="minorHAnsi" w:hAnsiTheme="minorHAnsi"/>
        </w:rPr>
        <w:t xml:space="preserve"> as a condition for the award of the Contract, or in accordance with all substantially similar provisions imposed by the law of the jurisdiction where the motor vehicle is registered.  </w:t>
      </w:r>
    </w:p>
    <w:p w:rsidR="00691FA6" w:rsidRDefault="00691FA6">
      <w:pPr>
        <w:spacing w:line="240" w:lineRule="exact"/>
        <w:contextualSpacing/>
        <w:rPr>
          <w:rFonts w:asciiTheme="minorHAnsi" w:hAnsiTheme="minorHAnsi"/>
        </w:rPr>
      </w:pPr>
    </w:p>
    <w:p w:rsidR="00691FA6" w:rsidRDefault="000B5751">
      <w:pPr>
        <w:spacing w:line="240" w:lineRule="exact"/>
        <w:ind w:left="360" w:hanging="360"/>
        <w:contextualSpacing/>
        <w:rPr>
          <w:rFonts w:asciiTheme="minorHAnsi" w:hAnsiTheme="minorHAnsi"/>
        </w:rPr>
      </w:pPr>
      <w:r>
        <w:rPr>
          <w:rFonts w:asciiTheme="minorHAnsi" w:hAnsiTheme="minorHAnsi"/>
        </w:rPr>
        <w:t xml:space="preserve">(c)  Each Contractor Party who uses or operates a motor vehicle at any time in the Performance of the Contract shall have and maintain a motor vehicle operator’s license or commercial driver’s license of the appropriate class for the motor vehicle being used or operated.  Each such license shall bear the endorsement or endorsements required by the provisions of Section 14-36a of the Connecticut General Statutes, as amended, to operate such motor vehicle, or required by substantially similar provisions imposed by the law of another jurisdiction in which the operator is licensed to operate such motor vehicle.  The license shall be in valid status, and shall not be expired, suspended or revoked by </w:t>
      </w:r>
      <w:proofErr w:type="spellStart"/>
      <w:r>
        <w:rPr>
          <w:rFonts w:asciiTheme="minorHAnsi" w:hAnsiTheme="minorHAnsi"/>
        </w:rPr>
        <w:t>ConnDMV</w:t>
      </w:r>
      <w:proofErr w:type="spellEnd"/>
      <w:r>
        <w:rPr>
          <w:rFonts w:asciiTheme="minorHAnsi" w:hAnsiTheme="minorHAnsi"/>
        </w:rPr>
        <w:t xml:space="preserve"> or such other jurisdiction for any reason or cause. </w:t>
      </w:r>
    </w:p>
    <w:p w:rsidR="00691FA6" w:rsidRDefault="00691FA6">
      <w:pPr>
        <w:spacing w:line="240" w:lineRule="exact"/>
        <w:contextualSpacing/>
        <w:rPr>
          <w:rFonts w:asciiTheme="minorHAnsi" w:hAnsiTheme="minorHAnsi"/>
        </w:rPr>
      </w:pPr>
    </w:p>
    <w:p w:rsidR="00691FA6" w:rsidRDefault="000B5751">
      <w:pPr>
        <w:spacing w:line="240" w:lineRule="exact"/>
        <w:ind w:left="360" w:hanging="360"/>
        <w:contextualSpacing/>
        <w:rPr>
          <w:rFonts w:asciiTheme="minorHAnsi" w:hAnsiTheme="minorHAnsi"/>
        </w:rPr>
      </w:pPr>
      <w:r>
        <w:rPr>
          <w:rFonts w:asciiTheme="minorHAnsi" w:hAnsiTheme="minorHAnsi"/>
        </w:rPr>
        <w:t>(d)  Each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intrastate carriers with motor vehicles having a gross vehicle weight rating or gross combination weight rating or gross vehicle weight or gross combination weight of 18,001 pounds or more or interstate carriers with motor vehicles having a gross vehicle weight rating or gross combination weight rating or gross vehicle weight or gross combination weight of 10,001 pounds or more otherwise described by the provisions of Conn. Gen. Stat. § 14-163c(a) and all applicable provisions of the Federal Motor Carrier Safety Regulations, as set forth in Title 49, Parts 382 to 399, inclusive, of the Code of Federal Regulations.  If the Contractor is a "motor carrier," as that term is defined in section 49 CFR Part 390, and the Contractor is subject to an order issued by the Federal Motor Carrier Safety Administration that prohibits such Contractor from operating  or allowing the operation of a motor vehicle, then the Contractor  shall comply fully with such order.  In addition, if a motor vehicle or its operator is declared out of service pursuant to Conn. Gen. Stat. § 14-163c(d)(4), then the Contractor shall not operate or allow the operation of that motor vehicle and shall not allow the operator to operate a motor vehicle while the respective subject out-of-service order is in effect.</w:t>
      </w:r>
    </w:p>
    <w:p w:rsidR="00691FA6" w:rsidRDefault="00691FA6">
      <w:pPr>
        <w:spacing w:line="240" w:lineRule="exact"/>
        <w:contextualSpacing/>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color w:val="000000"/>
          <w:u w:val="single"/>
        </w:rPr>
        <w:t>Disclosure of Contractor Parties Litigation</w:t>
      </w:r>
      <w:r>
        <w:rPr>
          <w:rFonts w:asciiTheme="minorHAnsi" w:hAnsiTheme="minorHAnsi"/>
          <w:color w:val="000000"/>
        </w:rPr>
        <w:t xml:space="preserve">.  </w:t>
      </w:r>
      <w:r>
        <w:rPr>
          <w:rFonts w:asciiTheme="minorHAnsi" w:hAnsiTheme="minorHAnsi"/>
        </w:rPr>
        <w:t xml:space="preserve">The Contractor shall require that all Contractor Parties, as appropriate, disclose to the Contractor, </w:t>
      </w:r>
      <w:r>
        <w:rPr>
          <w:rFonts w:asciiTheme="minorHAnsi" w:hAnsiTheme="minorHAnsi"/>
          <w:color w:val="000000"/>
        </w:rPr>
        <w:t xml:space="preserve">to the best of their knowledge, any Claims involving the Contractor Parties that might reasonably be expected to materially adversely affect their </w:t>
      </w:r>
      <w:r>
        <w:rPr>
          <w:rFonts w:asciiTheme="minorHAnsi" w:hAnsiTheme="minorHAnsi"/>
        </w:rPr>
        <w:t>businesses, operations, assets, properties, financial stability, business prospects or ability to Perform fully under the Contract,</w:t>
      </w:r>
      <w:bookmarkStart w:id="5" w:name="OLE_LINK5"/>
      <w:r>
        <w:rPr>
          <w:rFonts w:asciiTheme="minorHAnsi" w:hAnsiTheme="minorHAnsi"/>
        </w:rPr>
        <w:t xml:space="preserve"> no later than ten (10) Days after becoming aware or after they should have become aware of any such Claims</w:t>
      </w:r>
      <w:bookmarkEnd w:id="5"/>
      <w:r>
        <w:rPr>
          <w:rFonts w:asciiTheme="minorHAnsi" w:hAnsiTheme="minorHAnsi"/>
        </w:rPr>
        <w:t xml:space="preserve">.  Disclosure shall be in writing. </w:t>
      </w:r>
    </w:p>
    <w:p w:rsidR="00691FA6" w:rsidRDefault="00691FA6">
      <w:pPr>
        <w:spacing w:line="240" w:lineRule="exact"/>
        <w:ind w:left="360" w:hanging="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Entirety of Contract</w:t>
      </w:r>
      <w:r>
        <w:rPr>
          <w:rFonts w:asciiTheme="minorHAnsi" w:hAnsiTheme="minorHAnsi"/>
        </w:rPr>
        <w:t>.  The Contract is the entire agreement between the parties with respect to its subject matter, and supersedes all prior agreements, bids, offers, counteroffers and understandings of the parties, whether written or oral.  The Contract has been entered into after full investigation, neither party relying upon any statement or representation by the other unless such statement or representation is specifically embodied in the Contract.</w:t>
      </w:r>
    </w:p>
    <w:p w:rsidR="00691FA6" w:rsidRDefault="00691FA6">
      <w:pPr>
        <w:spacing w:line="240" w:lineRule="exact"/>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Exhibits</w:t>
      </w:r>
      <w:r>
        <w:rPr>
          <w:rFonts w:asciiTheme="minorHAnsi" w:hAnsiTheme="minorHAnsi"/>
        </w:rPr>
        <w:t xml:space="preserve">.  </w:t>
      </w:r>
      <w:bookmarkStart w:id="6" w:name="OLE_LINK2"/>
      <w:r>
        <w:rPr>
          <w:rFonts w:asciiTheme="minorHAnsi" w:hAnsiTheme="minorHAnsi"/>
        </w:rPr>
        <w:t>All exhibits referred to in and attached to this Contract are incorporated in this Contract by such reference and shall be deemed to be a part of it as if they had been fully set forth in it.</w:t>
      </w:r>
      <w:bookmarkEnd w:id="6"/>
    </w:p>
    <w:p w:rsidR="00691FA6" w:rsidRDefault="00691FA6">
      <w:pPr>
        <w:spacing w:line="240" w:lineRule="exact"/>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Executive Orders</w:t>
      </w:r>
      <w:r>
        <w:rPr>
          <w:rFonts w:asciiTheme="minorHAnsi" w:hAnsiTheme="minorHAnsi"/>
        </w:rPr>
        <w:t xml:space="preserve">.  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w:t>
      </w:r>
      <w:proofErr w:type="spellStart"/>
      <w:r>
        <w:rPr>
          <w:rFonts w:asciiTheme="minorHAnsi" w:hAnsiTheme="minorHAnsi"/>
        </w:rPr>
        <w:t>Rell</w:t>
      </w:r>
      <w:proofErr w:type="spellEnd"/>
      <w:r>
        <w:rPr>
          <w:rFonts w:asciiTheme="minorHAnsi" w:hAnsiTheme="minorHAnsi"/>
        </w:rPr>
        <w:t xml:space="preserve">, promulgated April 17, 2006, concerning procurement of cleaning products and services, Executive Order No. 61 of Governor </w:t>
      </w:r>
      <w:proofErr w:type="spellStart"/>
      <w:r>
        <w:rPr>
          <w:rFonts w:asciiTheme="minorHAnsi" w:hAnsiTheme="minorHAnsi"/>
        </w:rPr>
        <w:t>Dannel</w:t>
      </w:r>
      <w:proofErr w:type="spellEnd"/>
      <w:r>
        <w:rPr>
          <w:rFonts w:asciiTheme="minorHAnsi" w:hAnsiTheme="minorHAnsi"/>
        </w:rPr>
        <w:t xml:space="preserve"> P. Malloy promulgated December 13, 2017 concerning the Policy for the Management of State Information Technology Projects, as issued by the Office of Policy and Management, Policy ID IT-SDLC-17-04, and Executive Order No. 49 of Governor </w:t>
      </w:r>
      <w:proofErr w:type="spellStart"/>
      <w:r>
        <w:rPr>
          <w:rFonts w:asciiTheme="minorHAnsi" w:hAnsiTheme="minorHAnsi"/>
        </w:rPr>
        <w:t>Dannel</w:t>
      </w:r>
      <w:proofErr w:type="spellEnd"/>
      <w:r>
        <w:rPr>
          <w:rFonts w:asciiTheme="minorHAnsi" w:hAnsiTheme="minorHAnsi"/>
        </w:rPr>
        <w:t xml:space="preserve"> P. Malloy, promulgated May 22, 2015, mandating disclosure of certain gifts to public employees and contributions to certain candidates for office in accordance with their respective terms and conditions.  If Executive Orders 14, 61 or 49 are applicable, it is deemed to be incorporated into and are made a part of the Contract as if it had been fully set forth in it.  At the Contractor’s request, the State shall provide a copy of these orders to the Contractor.</w:t>
      </w:r>
    </w:p>
    <w:p w:rsidR="00691FA6" w:rsidRDefault="00691FA6">
      <w:pPr>
        <w:spacing w:line="240" w:lineRule="exact"/>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Non-discrimination</w:t>
      </w:r>
      <w:r>
        <w:rPr>
          <w:rFonts w:asciiTheme="minorHAnsi" w:hAnsiTheme="minorHAnsi"/>
        </w:rPr>
        <w:t xml:space="preserve">.   </w:t>
      </w:r>
    </w:p>
    <w:p w:rsidR="00691FA6" w:rsidRDefault="00691FA6">
      <w:pPr>
        <w:spacing w:line="240" w:lineRule="exact"/>
        <w:ind w:left="360"/>
        <w:rPr>
          <w:rFonts w:asciiTheme="minorHAnsi" w:hAnsiTheme="minorHAnsi"/>
        </w:rPr>
      </w:pPr>
    </w:p>
    <w:p w:rsidR="00691FA6" w:rsidRDefault="000B5751">
      <w:pPr>
        <w:numPr>
          <w:ilvl w:val="1"/>
          <w:numId w:val="29"/>
        </w:numPr>
        <w:tabs>
          <w:tab w:val="clear" w:pos="1620"/>
          <w:tab w:val="left" w:pos="450"/>
          <w:tab w:val="num" w:pos="1440"/>
        </w:tabs>
        <w:spacing w:line="240" w:lineRule="exact"/>
        <w:ind w:left="360"/>
        <w:rPr>
          <w:rFonts w:asciiTheme="minorHAnsi" w:hAnsiTheme="minorHAnsi"/>
        </w:rPr>
      </w:pPr>
      <w:r>
        <w:rPr>
          <w:rFonts w:asciiTheme="minorHAnsi" w:hAnsiTheme="minorHAnsi"/>
        </w:rPr>
        <w:t xml:space="preserve">For purposes of this Section, the following terms are defined as follows: </w:t>
      </w:r>
    </w:p>
    <w:p w:rsidR="00691FA6" w:rsidRDefault="00691FA6">
      <w:pPr>
        <w:tabs>
          <w:tab w:val="num" w:pos="720"/>
          <w:tab w:val="left" w:pos="1080"/>
        </w:tabs>
        <w:spacing w:line="240" w:lineRule="exact"/>
        <w:ind w:left="1260"/>
        <w:rPr>
          <w:rFonts w:asciiTheme="minorHAnsi" w:hAnsiTheme="minorHAnsi"/>
        </w:rPr>
      </w:pPr>
    </w:p>
    <w:p w:rsidR="00691FA6" w:rsidRDefault="000B5751">
      <w:pPr>
        <w:numPr>
          <w:ilvl w:val="2"/>
          <w:numId w:val="29"/>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"Commission" means the Commission on Human Rights and Opportunities;</w:t>
      </w:r>
    </w:p>
    <w:p w:rsidR="00691FA6" w:rsidRDefault="00691FA6">
      <w:pPr>
        <w:tabs>
          <w:tab w:val="num" w:pos="720"/>
          <w:tab w:val="left" w:pos="1260"/>
          <w:tab w:val="num" w:pos="1710"/>
        </w:tabs>
        <w:spacing w:line="240" w:lineRule="exact"/>
        <w:ind w:left="720"/>
        <w:rPr>
          <w:rFonts w:asciiTheme="minorHAnsi" w:hAnsiTheme="minorHAnsi"/>
        </w:rPr>
      </w:pPr>
    </w:p>
    <w:p w:rsidR="00691FA6" w:rsidRDefault="000B5751">
      <w:pPr>
        <w:numPr>
          <w:ilvl w:val="2"/>
          <w:numId w:val="29"/>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 xml:space="preserve">"Contract" and “contract” include any extension or modification of the Contract or contract; </w:t>
      </w:r>
    </w:p>
    <w:p w:rsidR="00691FA6" w:rsidRDefault="00691FA6">
      <w:pPr>
        <w:tabs>
          <w:tab w:val="num" w:pos="720"/>
          <w:tab w:val="left" w:pos="1260"/>
          <w:tab w:val="num" w:pos="1710"/>
        </w:tabs>
        <w:spacing w:line="240" w:lineRule="exact"/>
        <w:ind w:left="720"/>
        <w:rPr>
          <w:rFonts w:asciiTheme="minorHAnsi" w:hAnsiTheme="minorHAnsi"/>
        </w:rPr>
      </w:pPr>
    </w:p>
    <w:p w:rsidR="00691FA6" w:rsidRDefault="000B5751">
      <w:pPr>
        <w:numPr>
          <w:ilvl w:val="2"/>
          <w:numId w:val="29"/>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"Contractor" and “contractor” include any su</w:t>
      </w:r>
      <w:r>
        <w:rPr>
          <w:rFonts w:asciiTheme="minorHAnsi" w:hAnsiTheme="minorHAnsi"/>
          <w:color w:val="000000"/>
        </w:rPr>
        <w:t>ccessors or assigns of the Contractor or contractor;</w:t>
      </w:r>
    </w:p>
    <w:p w:rsidR="00691FA6" w:rsidRDefault="00691FA6">
      <w:pPr>
        <w:spacing w:line="240" w:lineRule="exact"/>
        <w:ind w:left="720"/>
        <w:rPr>
          <w:rFonts w:asciiTheme="minorHAnsi" w:hAnsiTheme="minorHAnsi"/>
        </w:rPr>
      </w:pPr>
    </w:p>
    <w:p w:rsidR="00691FA6" w:rsidRDefault="000B5751">
      <w:pPr>
        <w:numPr>
          <w:ilvl w:val="2"/>
          <w:numId w:val="29"/>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
    <w:p w:rsidR="00691FA6" w:rsidRDefault="00691FA6">
      <w:pPr>
        <w:tabs>
          <w:tab w:val="num" w:pos="720"/>
          <w:tab w:val="left" w:pos="1260"/>
          <w:tab w:val="num" w:pos="1710"/>
        </w:tabs>
        <w:spacing w:line="240" w:lineRule="exact"/>
        <w:ind w:left="720"/>
        <w:rPr>
          <w:rFonts w:asciiTheme="minorHAnsi" w:hAnsiTheme="minorHAnsi"/>
        </w:rPr>
      </w:pPr>
    </w:p>
    <w:p w:rsidR="00691FA6" w:rsidRDefault="000B5751">
      <w:pPr>
        <w:numPr>
          <w:ilvl w:val="2"/>
          <w:numId w:val="29"/>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“good faith" means that degree of diligence which a reasonable person would exercise in the performance of legal duties and obligations;</w:t>
      </w:r>
    </w:p>
    <w:p w:rsidR="00691FA6" w:rsidRDefault="00691FA6">
      <w:pPr>
        <w:tabs>
          <w:tab w:val="num" w:pos="720"/>
          <w:tab w:val="left" w:pos="1260"/>
          <w:tab w:val="num" w:pos="1710"/>
        </w:tabs>
        <w:spacing w:line="240" w:lineRule="exact"/>
        <w:ind w:left="720"/>
        <w:rPr>
          <w:rFonts w:asciiTheme="minorHAnsi" w:hAnsiTheme="minorHAnsi"/>
        </w:rPr>
      </w:pPr>
    </w:p>
    <w:p w:rsidR="00691FA6" w:rsidRDefault="000B5751">
      <w:pPr>
        <w:numPr>
          <w:ilvl w:val="2"/>
          <w:numId w:val="29"/>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691FA6" w:rsidRDefault="00691FA6">
      <w:pPr>
        <w:tabs>
          <w:tab w:val="num" w:pos="720"/>
          <w:tab w:val="left" w:pos="1260"/>
          <w:tab w:val="num" w:pos="1710"/>
        </w:tabs>
        <w:spacing w:line="240" w:lineRule="exact"/>
        <w:ind w:left="720"/>
        <w:rPr>
          <w:rFonts w:asciiTheme="minorHAnsi" w:hAnsiTheme="minorHAnsi"/>
        </w:rPr>
      </w:pPr>
    </w:p>
    <w:p w:rsidR="00691FA6" w:rsidRDefault="000B5751">
      <w:pPr>
        <w:numPr>
          <w:ilvl w:val="2"/>
          <w:numId w:val="29"/>
        </w:numPr>
        <w:tabs>
          <w:tab w:val="clear" w:pos="2340"/>
          <w:tab w:val="num" w:pos="720"/>
          <w:tab w:val="left" w:pos="1260"/>
        </w:tabs>
        <w:spacing w:line="240" w:lineRule="exact"/>
        <w:ind w:left="720" w:firstLine="0"/>
        <w:rPr>
          <w:rFonts w:asciiTheme="minorHAnsi" w:hAnsiTheme="minorHAnsi"/>
        </w:rPr>
      </w:pPr>
      <w:r>
        <w:rPr>
          <w:rFonts w:asciiTheme="minorHAnsi" w:hAnsiTheme="minorHAnsi"/>
          <w:color w:val="000000"/>
        </w:rPr>
        <w:t xml:space="preserve">"marital status" means being single, married as recognized by the state of Connecticut, widowed, separated or divorced; </w:t>
      </w:r>
    </w:p>
    <w:p w:rsidR="00691FA6" w:rsidRDefault="00691FA6">
      <w:pPr>
        <w:tabs>
          <w:tab w:val="num" w:pos="720"/>
          <w:tab w:val="left" w:pos="1260"/>
          <w:tab w:val="num" w:pos="1710"/>
        </w:tabs>
        <w:spacing w:line="240" w:lineRule="exact"/>
        <w:ind w:left="720"/>
        <w:rPr>
          <w:rFonts w:asciiTheme="minorHAnsi" w:hAnsiTheme="minorHAnsi"/>
        </w:rPr>
      </w:pPr>
    </w:p>
    <w:p w:rsidR="00691FA6" w:rsidRDefault="000B5751">
      <w:pPr>
        <w:numPr>
          <w:ilvl w:val="2"/>
          <w:numId w:val="29"/>
        </w:numPr>
        <w:tabs>
          <w:tab w:val="clear" w:pos="2340"/>
          <w:tab w:val="num" w:pos="720"/>
          <w:tab w:val="left" w:pos="1260"/>
        </w:tabs>
        <w:spacing w:line="240" w:lineRule="exact"/>
        <w:ind w:left="720" w:firstLine="0"/>
        <w:rPr>
          <w:rFonts w:asciiTheme="minorHAnsi" w:hAnsiTheme="minorHAnsi"/>
        </w:rPr>
      </w:pPr>
      <w:r>
        <w:rPr>
          <w:rFonts w:asciiTheme="minorHAnsi" w:hAnsiTheme="minorHAnsi"/>
          <w:color w:val="00000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691FA6" w:rsidRDefault="00691FA6">
      <w:pPr>
        <w:tabs>
          <w:tab w:val="num" w:pos="720"/>
          <w:tab w:val="left" w:pos="1260"/>
          <w:tab w:val="num" w:pos="1710"/>
        </w:tabs>
        <w:spacing w:line="240" w:lineRule="exact"/>
        <w:ind w:left="720"/>
        <w:rPr>
          <w:rFonts w:asciiTheme="minorHAnsi" w:hAnsiTheme="minorHAnsi"/>
        </w:rPr>
      </w:pPr>
    </w:p>
    <w:p w:rsidR="00691FA6" w:rsidRDefault="000B5751">
      <w:pPr>
        <w:numPr>
          <w:ilvl w:val="2"/>
          <w:numId w:val="29"/>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rsidR="00691FA6" w:rsidRDefault="00691FA6">
      <w:pPr>
        <w:tabs>
          <w:tab w:val="num" w:pos="720"/>
          <w:tab w:val="left" w:pos="1260"/>
          <w:tab w:val="num" w:pos="1710"/>
        </w:tabs>
        <w:spacing w:line="240" w:lineRule="exact"/>
        <w:ind w:left="720"/>
        <w:rPr>
          <w:rFonts w:asciiTheme="minorHAnsi" w:hAnsiTheme="minorHAnsi"/>
        </w:rPr>
      </w:pPr>
    </w:p>
    <w:p w:rsidR="00691FA6" w:rsidRDefault="000B5751">
      <w:pPr>
        <w:numPr>
          <w:ilvl w:val="2"/>
          <w:numId w:val="29"/>
        </w:numPr>
        <w:tabs>
          <w:tab w:val="clear" w:pos="2340"/>
          <w:tab w:val="num" w:pos="720"/>
          <w:tab w:val="left" w:pos="1260"/>
        </w:tabs>
        <w:spacing w:line="240" w:lineRule="exact"/>
        <w:ind w:left="720" w:firstLine="0"/>
        <w:rPr>
          <w:rFonts w:asciiTheme="minorHAnsi" w:hAnsiTheme="minorHAnsi"/>
        </w:rPr>
      </w:pPr>
      <w:r>
        <w:rPr>
          <w:rFonts w:asciiTheme="minorHAnsi" w:hAnsiTheme="minorHAnsi"/>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691FA6" w:rsidRDefault="00691FA6">
      <w:pPr>
        <w:tabs>
          <w:tab w:val="left" w:pos="1080"/>
          <w:tab w:val="left" w:pos="1260"/>
          <w:tab w:val="num" w:pos="1710"/>
        </w:tabs>
        <w:spacing w:line="240" w:lineRule="exact"/>
        <w:ind w:left="1260" w:hanging="450"/>
        <w:rPr>
          <w:rFonts w:asciiTheme="minorHAnsi" w:hAnsiTheme="minorHAnsi"/>
        </w:rPr>
      </w:pPr>
    </w:p>
    <w:p w:rsidR="00691FA6" w:rsidRDefault="000B5751">
      <w:pPr>
        <w:tabs>
          <w:tab w:val="left" w:pos="540"/>
          <w:tab w:val="left" w:pos="1080"/>
        </w:tabs>
        <w:spacing w:line="240" w:lineRule="exact"/>
        <w:rPr>
          <w:rFonts w:ascii="Calibri" w:hAnsi="Calibri" w:cs="Calibri"/>
        </w:rPr>
      </w:pPr>
      <w:r>
        <w:rPr>
          <w:rFonts w:ascii="Calibri" w:hAnsi="Calibri" w:cs="Calibri"/>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691FA6" w:rsidRDefault="00691FA6">
      <w:pPr>
        <w:tabs>
          <w:tab w:val="left" w:pos="450"/>
        </w:tabs>
        <w:spacing w:line="240" w:lineRule="exact"/>
        <w:ind w:left="360" w:hanging="360"/>
        <w:rPr>
          <w:rFonts w:asciiTheme="minorHAnsi" w:hAnsiTheme="minorHAnsi"/>
        </w:rPr>
      </w:pPr>
    </w:p>
    <w:p w:rsidR="00691FA6" w:rsidRDefault="000B5751">
      <w:pPr>
        <w:tabs>
          <w:tab w:val="left" w:pos="450"/>
        </w:tabs>
        <w:ind w:left="360" w:hanging="360"/>
        <w:rPr>
          <w:rFonts w:asciiTheme="minorHAnsi" w:hAnsiTheme="minorHAnsi"/>
        </w:rPr>
      </w:pPr>
      <w:r>
        <w:rPr>
          <w:rFonts w:asciiTheme="minorHAnsi" w:hAnsiTheme="minorHAnsi"/>
        </w:rPr>
        <w:t>(b)</w:t>
      </w:r>
      <w:r>
        <w:rPr>
          <w:rFonts w:asciiTheme="minorHAnsi" w:hAnsiTheme="minorHAnsi"/>
        </w:rPr>
        <w:tab/>
      </w:r>
    </w:p>
    <w:p w:rsidR="00691FA6" w:rsidRDefault="000B5751">
      <w:pPr>
        <w:tabs>
          <w:tab w:val="left" w:pos="540"/>
        </w:tabs>
        <w:spacing w:line="240" w:lineRule="exact"/>
        <w:ind w:left="540"/>
        <w:rPr>
          <w:rFonts w:asciiTheme="minorHAnsi" w:hAnsiTheme="minorHAnsi"/>
        </w:rPr>
      </w:pPr>
      <w:r>
        <w:rPr>
          <w:rFonts w:asciiTheme="minorHAnsi" w:hAnsiTheme="minorHAnsi"/>
        </w:rPr>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of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ensure that applicants with job-related qualifications are employed and that employees are treated when employed without regard to their race, color, religious creed, age, marital status, national origin, ancestry, sex, gender identity or expression, status of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Pr>
          <w:rFonts w:asciiTheme="minorHAnsi" w:hAnsiTheme="minorHAnsi"/>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691FA6" w:rsidRDefault="00691FA6">
      <w:pPr>
        <w:tabs>
          <w:tab w:val="left" w:pos="450"/>
        </w:tabs>
        <w:spacing w:line="240" w:lineRule="exact"/>
        <w:ind w:left="360" w:hanging="360"/>
        <w:rPr>
          <w:rFonts w:asciiTheme="minorHAnsi" w:hAnsiTheme="minorHAnsi"/>
        </w:rPr>
      </w:pPr>
    </w:p>
    <w:p w:rsidR="00691FA6" w:rsidRDefault="000B5751">
      <w:pPr>
        <w:tabs>
          <w:tab w:val="left" w:pos="450"/>
        </w:tabs>
        <w:spacing w:line="240" w:lineRule="exact"/>
        <w:ind w:left="540" w:hanging="360"/>
        <w:rPr>
          <w:rFonts w:asciiTheme="minorHAnsi" w:hAnsiTheme="minorHAnsi"/>
        </w:rPr>
      </w:pPr>
      <w:r>
        <w:rPr>
          <w:rFonts w:asciiTheme="minorHAnsi" w:hAnsiTheme="minorHAnsi"/>
        </w:rPr>
        <w:t>(c)</w:t>
      </w:r>
      <w:r>
        <w:rPr>
          <w:rFonts w:asciiTheme="minorHAnsi" w:hAnsiTheme="minorHAnsi"/>
        </w:rPr>
        <w:tab/>
      </w:r>
      <w:r>
        <w:rPr>
          <w:rFonts w:asciiTheme="minorHAnsi" w:hAnsiTheme="minorHAnsi"/>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691FA6" w:rsidRDefault="00691FA6">
      <w:pPr>
        <w:tabs>
          <w:tab w:val="left" w:pos="450"/>
        </w:tabs>
        <w:spacing w:line="240" w:lineRule="exact"/>
        <w:ind w:left="540" w:hanging="360"/>
        <w:rPr>
          <w:rFonts w:asciiTheme="minorHAnsi" w:hAnsiTheme="minorHAnsi"/>
        </w:rPr>
      </w:pPr>
    </w:p>
    <w:p w:rsidR="00691FA6" w:rsidRDefault="000B5751">
      <w:pPr>
        <w:tabs>
          <w:tab w:val="left" w:pos="450"/>
        </w:tabs>
        <w:spacing w:line="240" w:lineRule="exact"/>
        <w:ind w:left="547" w:hanging="360"/>
        <w:rPr>
          <w:rFonts w:asciiTheme="minorHAnsi" w:hAnsiTheme="minorHAnsi"/>
        </w:rPr>
      </w:pPr>
      <w:r>
        <w:rPr>
          <w:rFonts w:asciiTheme="minorHAnsi" w:hAnsiTheme="minorHAnsi"/>
        </w:rPr>
        <w:t>(d)</w:t>
      </w:r>
      <w:r>
        <w:rPr>
          <w:rFonts w:asciiTheme="minorHAnsi" w:hAnsiTheme="minorHAnsi"/>
        </w:rPr>
        <w:tab/>
        <w:t>The Contractor shall develop and maintain adequate documentation, in a manner prescribed by the Commission, of its good faith efforts.</w:t>
      </w:r>
    </w:p>
    <w:p w:rsidR="00691FA6" w:rsidRDefault="00691FA6">
      <w:pPr>
        <w:tabs>
          <w:tab w:val="left" w:pos="450"/>
        </w:tabs>
        <w:spacing w:line="240" w:lineRule="exact"/>
        <w:ind w:left="547" w:hanging="360"/>
        <w:rPr>
          <w:rFonts w:asciiTheme="minorHAnsi" w:hAnsiTheme="minorHAnsi"/>
        </w:rPr>
      </w:pPr>
    </w:p>
    <w:p w:rsidR="00691FA6" w:rsidRDefault="000B5751">
      <w:pPr>
        <w:tabs>
          <w:tab w:val="left" w:pos="450"/>
        </w:tabs>
        <w:spacing w:line="240" w:lineRule="exact"/>
        <w:ind w:left="547" w:hanging="360"/>
        <w:rPr>
          <w:rFonts w:asciiTheme="minorHAnsi" w:hAnsiTheme="minorHAnsi"/>
        </w:rPr>
      </w:pPr>
      <w:r>
        <w:rPr>
          <w:rFonts w:asciiTheme="minorHAnsi" w:hAnsiTheme="minorHAnsi"/>
        </w:rPr>
        <w:t>(e)</w:t>
      </w:r>
      <w:r>
        <w:rPr>
          <w:rFonts w:asciiTheme="minorHAnsi" w:hAnsiTheme="minorHAnsi"/>
        </w:rPr>
        <w:tab/>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691FA6" w:rsidRDefault="00691FA6">
      <w:pPr>
        <w:tabs>
          <w:tab w:val="left" w:pos="450"/>
        </w:tabs>
        <w:spacing w:line="240" w:lineRule="exact"/>
        <w:ind w:left="547" w:hanging="360"/>
        <w:rPr>
          <w:rFonts w:asciiTheme="minorHAnsi" w:hAnsiTheme="minorHAnsi"/>
        </w:rPr>
      </w:pPr>
    </w:p>
    <w:p w:rsidR="00691FA6" w:rsidRDefault="000B5751">
      <w:pPr>
        <w:tabs>
          <w:tab w:val="left" w:pos="450"/>
        </w:tabs>
        <w:spacing w:line="240" w:lineRule="exact"/>
        <w:ind w:left="540" w:hanging="360"/>
        <w:rPr>
          <w:rFonts w:asciiTheme="minorHAnsi" w:hAnsiTheme="minorHAnsi"/>
        </w:rPr>
      </w:pPr>
      <w:r>
        <w:rPr>
          <w:rFonts w:asciiTheme="minorHAnsi" w:hAnsiTheme="minorHAnsi"/>
        </w:rPr>
        <w:t>(f)</w:t>
      </w:r>
      <w:r>
        <w:rPr>
          <w:rFonts w:asciiTheme="minorHAnsi" w:hAnsiTheme="minorHAnsi"/>
        </w:rPr>
        <w:tab/>
        <w:t>The Contractor agrees to comply with the regulations referred to in this Section as they exist on the date of this Contract and as they may be adopted or amended from time to time during the term of this Contract and any amendments thereto.</w:t>
      </w:r>
    </w:p>
    <w:p w:rsidR="00691FA6" w:rsidRDefault="00691FA6">
      <w:pPr>
        <w:tabs>
          <w:tab w:val="left" w:pos="450"/>
        </w:tabs>
        <w:spacing w:line="240" w:lineRule="exact"/>
        <w:ind w:left="360" w:hanging="360"/>
        <w:rPr>
          <w:rFonts w:asciiTheme="minorHAnsi" w:hAnsiTheme="minorHAnsi"/>
        </w:rPr>
      </w:pPr>
    </w:p>
    <w:p w:rsidR="00691FA6" w:rsidRDefault="000B5751">
      <w:pPr>
        <w:tabs>
          <w:tab w:val="left" w:pos="450"/>
        </w:tabs>
        <w:spacing w:line="240" w:lineRule="exact"/>
        <w:ind w:left="540" w:hanging="360"/>
        <w:rPr>
          <w:rFonts w:asciiTheme="minorHAnsi" w:hAnsiTheme="minorHAnsi"/>
        </w:rPr>
      </w:pPr>
      <w:r>
        <w:rPr>
          <w:rFonts w:asciiTheme="minorHAnsi" w:hAnsiTheme="minorHAnsi"/>
        </w:rPr>
        <w:t>(g)</w:t>
      </w:r>
      <w:r>
        <w:rPr>
          <w:rFonts w:asciiTheme="minorHAnsi" w:hAnsiTheme="minorHAnsi"/>
        </w:rPr>
        <w:tab/>
      </w:r>
    </w:p>
    <w:p w:rsidR="00691FA6" w:rsidRDefault="000B5751">
      <w:pPr>
        <w:tabs>
          <w:tab w:val="left" w:pos="450"/>
        </w:tabs>
        <w:spacing w:line="240" w:lineRule="exact"/>
        <w:ind w:left="720"/>
        <w:rPr>
          <w:rFonts w:asciiTheme="minorHAnsi" w:hAnsiTheme="minorHAnsi"/>
        </w:rPr>
      </w:pPr>
      <w:r>
        <w:rPr>
          <w:rFonts w:asciiTheme="minorHAnsi" w:hAnsiTheme="minorHAnsi"/>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691FA6" w:rsidRDefault="00691FA6">
      <w:pPr>
        <w:tabs>
          <w:tab w:val="left" w:pos="450"/>
        </w:tabs>
        <w:ind w:left="540" w:hanging="360"/>
        <w:rPr>
          <w:rFonts w:asciiTheme="minorHAnsi" w:hAnsiTheme="minorHAnsi"/>
        </w:rPr>
      </w:pPr>
    </w:p>
    <w:p w:rsidR="00691FA6" w:rsidRDefault="000B5751">
      <w:pPr>
        <w:tabs>
          <w:tab w:val="left" w:pos="450"/>
          <w:tab w:val="left" w:pos="720"/>
        </w:tabs>
        <w:spacing w:line="240" w:lineRule="exact"/>
        <w:ind w:left="540" w:hanging="540"/>
        <w:rPr>
          <w:rFonts w:asciiTheme="minorHAnsi" w:hAnsiTheme="minorHAnsi"/>
        </w:rPr>
      </w:pPr>
      <w:r>
        <w:rPr>
          <w:rFonts w:asciiTheme="minorHAnsi" w:hAnsiTheme="minorHAnsi"/>
        </w:rPr>
        <w:t>(h)</w:t>
      </w:r>
      <w:r>
        <w:rPr>
          <w:rFonts w:asciiTheme="minorHAnsi" w:hAnsiTheme="minorHAnsi"/>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691FA6" w:rsidRDefault="00691FA6">
      <w:pPr>
        <w:spacing w:line="240" w:lineRule="exact"/>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Tangible Personal Property</w:t>
      </w:r>
      <w:r>
        <w:rPr>
          <w:rFonts w:asciiTheme="minorHAnsi" w:hAnsiTheme="minorHAnsi"/>
        </w:rPr>
        <w:t>.</w:t>
      </w:r>
    </w:p>
    <w:p w:rsidR="00691FA6" w:rsidRDefault="00691FA6">
      <w:pPr>
        <w:spacing w:line="240" w:lineRule="exact"/>
        <w:ind w:left="360" w:hanging="360"/>
        <w:rPr>
          <w:rFonts w:asciiTheme="minorHAnsi" w:hAnsiTheme="minorHAnsi"/>
        </w:rPr>
      </w:pPr>
    </w:p>
    <w:p w:rsidR="00691FA6" w:rsidRDefault="000B5751">
      <w:pPr>
        <w:pStyle w:val="BodyText"/>
        <w:numPr>
          <w:ilvl w:val="0"/>
          <w:numId w:val="13"/>
        </w:numPr>
        <w:spacing w:after="0" w:line="240" w:lineRule="exact"/>
        <w:jc w:val="left"/>
        <w:rPr>
          <w:rFonts w:asciiTheme="minorHAnsi" w:hAnsiTheme="minorHAnsi"/>
          <w:sz w:val="24"/>
          <w:szCs w:val="24"/>
        </w:rPr>
      </w:pPr>
      <w:r>
        <w:rPr>
          <w:rFonts w:asciiTheme="minorHAnsi" w:hAnsiTheme="minorHAnsi"/>
          <w:sz w:val="24"/>
          <w:szCs w:val="24"/>
        </w:rPr>
        <w:t>The Contractor on its behalf and on behalf of its Affiliates, as defined below, shall comply with the provisions of Conn. Gen. Stat. §12-411b, as follows:</w:t>
      </w:r>
    </w:p>
    <w:p w:rsidR="00691FA6" w:rsidRDefault="00691FA6">
      <w:pPr>
        <w:pStyle w:val="BodyText"/>
        <w:spacing w:after="0" w:line="240" w:lineRule="exact"/>
        <w:ind w:left="0" w:firstLine="0"/>
        <w:jc w:val="left"/>
        <w:rPr>
          <w:rFonts w:asciiTheme="minorHAnsi" w:hAnsiTheme="minorHAnsi"/>
          <w:sz w:val="24"/>
          <w:szCs w:val="24"/>
        </w:rPr>
      </w:pPr>
    </w:p>
    <w:p w:rsidR="00691FA6" w:rsidRDefault="000B5751">
      <w:pPr>
        <w:pStyle w:val="BodyText"/>
        <w:numPr>
          <w:ilvl w:val="0"/>
          <w:numId w:val="26"/>
        </w:numPr>
        <w:spacing w:after="0" w:line="240" w:lineRule="exact"/>
        <w:jc w:val="left"/>
        <w:rPr>
          <w:rFonts w:asciiTheme="minorHAnsi" w:hAnsiTheme="minorHAnsi"/>
          <w:sz w:val="24"/>
          <w:szCs w:val="24"/>
        </w:rPr>
      </w:pPr>
      <w:r>
        <w:rPr>
          <w:rFonts w:asciiTheme="minorHAnsi" w:hAnsiTheme="minorHAnsi"/>
          <w:sz w:val="24"/>
          <w:szCs w:val="24"/>
        </w:rPr>
        <w:t>For the term of the Contract, the Contractor and its Affiliates shall collect and remit to the State of Connecticut, Department of Revenue Services, any Connecticut use tax due under the provisions of Chapter 219 of the Connecticut General Statutes for items of tangible personal property sold by the Contractor or by any of its Affiliates in the same manner as if the Contractor and such Affiliates were engaged in the business of selling tangible personal property for use in Connecticut and had sufficient nexus under the provisions of Chapter 219</w:t>
      </w:r>
      <w:r>
        <w:rPr>
          <w:rFonts w:asciiTheme="minorHAnsi" w:hAnsiTheme="minorHAnsi"/>
          <w:color w:val="FF0000"/>
          <w:sz w:val="24"/>
          <w:szCs w:val="24"/>
        </w:rPr>
        <w:t xml:space="preserve"> </w:t>
      </w:r>
      <w:r>
        <w:rPr>
          <w:rFonts w:asciiTheme="minorHAnsi" w:hAnsiTheme="minorHAnsi"/>
          <w:sz w:val="24"/>
          <w:szCs w:val="24"/>
        </w:rPr>
        <w:t>to be required to collect Connecticut use tax;</w:t>
      </w:r>
    </w:p>
    <w:p w:rsidR="00691FA6" w:rsidRDefault="00691FA6">
      <w:pPr>
        <w:pStyle w:val="BodyText"/>
        <w:spacing w:after="0" w:line="240" w:lineRule="exact"/>
        <w:ind w:left="720" w:firstLine="0"/>
        <w:jc w:val="left"/>
        <w:rPr>
          <w:rFonts w:asciiTheme="minorHAnsi" w:hAnsiTheme="minorHAnsi"/>
          <w:sz w:val="24"/>
          <w:szCs w:val="24"/>
        </w:rPr>
      </w:pPr>
    </w:p>
    <w:p w:rsidR="00691FA6" w:rsidRDefault="000B5751">
      <w:pPr>
        <w:pStyle w:val="BodyText"/>
        <w:numPr>
          <w:ilvl w:val="0"/>
          <w:numId w:val="26"/>
        </w:numPr>
        <w:spacing w:after="0" w:line="240" w:lineRule="exact"/>
        <w:jc w:val="left"/>
        <w:rPr>
          <w:rFonts w:asciiTheme="minorHAnsi" w:hAnsiTheme="minorHAnsi"/>
          <w:sz w:val="24"/>
          <w:szCs w:val="24"/>
        </w:rPr>
      </w:pPr>
      <w:r>
        <w:rPr>
          <w:rFonts w:asciiTheme="minorHAnsi" w:hAnsiTheme="minorHAnsi"/>
          <w:sz w:val="24"/>
          <w:szCs w:val="24"/>
        </w:rPr>
        <w:t>A customer’s payment of a use tax to the Contractor or its Affiliates relieves the customer of liability for the use tax;</w:t>
      </w:r>
    </w:p>
    <w:p w:rsidR="00691FA6" w:rsidRDefault="00691FA6">
      <w:pPr>
        <w:pStyle w:val="BodyText"/>
        <w:spacing w:after="0" w:line="240" w:lineRule="exact"/>
        <w:ind w:left="720" w:firstLine="0"/>
        <w:jc w:val="left"/>
        <w:rPr>
          <w:rFonts w:asciiTheme="minorHAnsi" w:hAnsiTheme="minorHAnsi"/>
          <w:sz w:val="24"/>
          <w:szCs w:val="24"/>
        </w:rPr>
      </w:pPr>
    </w:p>
    <w:p w:rsidR="00691FA6" w:rsidRDefault="000B5751">
      <w:pPr>
        <w:pStyle w:val="BodyText"/>
        <w:numPr>
          <w:ilvl w:val="0"/>
          <w:numId w:val="26"/>
        </w:numPr>
        <w:spacing w:after="0" w:line="240" w:lineRule="exact"/>
        <w:jc w:val="left"/>
        <w:rPr>
          <w:rFonts w:asciiTheme="minorHAnsi" w:hAnsiTheme="minorHAnsi"/>
          <w:sz w:val="24"/>
          <w:szCs w:val="24"/>
        </w:rPr>
      </w:pPr>
      <w:r>
        <w:rPr>
          <w:rFonts w:asciiTheme="minorHAnsi" w:hAnsiTheme="minorHAnsi"/>
          <w:sz w:val="24"/>
          <w:szCs w:val="24"/>
        </w:rPr>
        <w:t xml:space="preserve"> The Contractor and its Affiliates shall remit all use taxes they collect from customers on or before the due date specified in the Contract, which may not be later than the last day of the month next succeeding the end of a calendar quarter or other tax collection period during which the tax was collected;</w:t>
      </w:r>
    </w:p>
    <w:p w:rsidR="00691FA6" w:rsidRDefault="00691FA6">
      <w:pPr>
        <w:pStyle w:val="BodyText"/>
        <w:spacing w:after="0" w:line="240" w:lineRule="exact"/>
        <w:ind w:left="720" w:firstLine="0"/>
        <w:jc w:val="left"/>
        <w:rPr>
          <w:rFonts w:asciiTheme="minorHAnsi" w:hAnsiTheme="minorHAnsi"/>
          <w:sz w:val="24"/>
          <w:szCs w:val="24"/>
        </w:rPr>
      </w:pPr>
    </w:p>
    <w:p w:rsidR="00691FA6" w:rsidRDefault="000B5751">
      <w:pPr>
        <w:pStyle w:val="BodyText"/>
        <w:numPr>
          <w:ilvl w:val="0"/>
          <w:numId w:val="26"/>
        </w:numPr>
        <w:spacing w:after="0" w:line="240" w:lineRule="exact"/>
        <w:jc w:val="left"/>
        <w:rPr>
          <w:rFonts w:asciiTheme="minorHAnsi" w:hAnsiTheme="minorHAnsi"/>
          <w:sz w:val="24"/>
          <w:szCs w:val="24"/>
        </w:rPr>
      </w:pPr>
      <w:r>
        <w:rPr>
          <w:rFonts w:asciiTheme="minorHAnsi" w:hAnsiTheme="minorHAnsi"/>
          <w:sz w:val="24"/>
          <w:szCs w:val="24"/>
        </w:rPr>
        <w:t xml:space="preserve"> The Contractor and its Affiliates are not liable for use tax billed by them but not paid to them by a customer; and</w:t>
      </w:r>
    </w:p>
    <w:p w:rsidR="00691FA6" w:rsidRDefault="00691FA6">
      <w:pPr>
        <w:pStyle w:val="BodyText"/>
        <w:spacing w:after="0" w:line="240" w:lineRule="exact"/>
        <w:ind w:left="720" w:firstLine="0"/>
        <w:jc w:val="left"/>
        <w:rPr>
          <w:rFonts w:asciiTheme="minorHAnsi" w:hAnsiTheme="minorHAnsi"/>
          <w:sz w:val="24"/>
          <w:szCs w:val="24"/>
        </w:rPr>
      </w:pPr>
    </w:p>
    <w:p w:rsidR="00691FA6" w:rsidRDefault="000B5751">
      <w:pPr>
        <w:pStyle w:val="BodyText"/>
        <w:numPr>
          <w:ilvl w:val="0"/>
          <w:numId w:val="26"/>
        </w:numPr>
        <w:tabs>
          <w:tab w:val="clear" w:pos="720"/>
          <w:tab w:val="num" w:pos="360"/>
        </w:tabs>
        <w:spacing w:after="0" w:line="240" w:lineRule="exact"/>
        <w:jc w:val="left"/>
        <w:rPr>
          <w:rFonts w:asciiTheme="minorHAnsi" w:hAnsiTheme="minorHAnsi"/>
          <w:sz w:val="24"/>
          <w:szCs w:val="24"/>
        </w:rPr>
      </w:pPr>
      <w:r>
        <w:rPr>
          <w:rFonts w:asciiTheme="minorHAnsi" w:hAnsiTheme="minorHAnsi"/>
          <w:sz w:val="24"/>
          <w:szCs w:val="24"/>
        </w:rPr>
        <w:t xml:space="preserve">Any Contractor or Affiliate who fails to remit use taxes collected on behalf of its customers by the due date specified in the Contract shall be subject to the interest and penalties provided for persons required to collect sales tax under chapter 219 of the general statutes.  </w:t>
      </w:r>
    </w:p>
    <w:p w:rsidR="00691FA6" w:rsidRDefault="00691FA6">
      <w:pPr>
        <w:spacing w:line="240" w:lineRule="exact"/>
        <w:rPr>
          <w:rFonts w:asciiTheme="minorHAnsi" w:hAnsiTheme="minorHAnsi"/>
        </w:rPr>
      </w:pPr>
    </w:p>
    <w:p w:rsidR="00691FA6" w:rsidRDefault="000B5751">
      <w:pPr>
        <w:numPr>
          <w:ilvl w:val="1"/>
          <w:numId w:val="26"/>
        </w:numPr>
        <w:spacing w:line="240" w:lineRule="exact"/>
        <w:rPr>
          <w:rFonts w:asciiTheme="minorHAnsi" w:hAnsiTheme="minorHAnsi"/>
        </w:rPr>
      </w:pPr>
      <w:r>
        <w:rPr>
          <w:rFonts w:asciiTheme="minorHAnsi" w:hAnsiTheme="minorHAnsi"/>
        </w:rPr>
        <w:t xml:space="preserve">For purposes of this section of the Contract, the word “Affiliate” means any person, as defined in section 12-1 of the general </w:t>
      </w:r>
      <w:proofErr w:type="gramStart"/>
      <w:r>
        <w:rPr>
          <w:rFonts w:asciiTheme="minorHAnsi" w:hAnsiTheme="minorHAnsi"/>
        </w:rPr>
        <w:t>statutes, that controls,</w:t>
      </w:r>
      <w:proofErr w:type="gramEnd"/>
      <w:r>
        <w:rPr>
          <w:rFonts w:asciiTheme="minorHAnsi" w:hAnsiTheme="minorHAnsi"/>
        </w:rPr>
        <w:t xml:space="preserve"> is controlled by, or is under common control with another person.  A person controls another person if the person owns, directly or indirectly, more than ten per cent of the voting securities of the other person.  The word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  “Voting security” includes a general partnership interest.  </w:t>
      </w:r>
      <w:r>
        <w:rPr>
          <w:rFonts w:asciiTheme="minorHAnsi" w:hAnsiTheme="minorHAnsi"/>
        </w:rPr>
        <w:br/>
      </w:r>
    </w:p>
    <w:p w:rsidR="00691FA6" w:rsidRDefault="000B5751">
      <w:pPr>
        <w:numPr>
          <w:ilvl w:val="1"/>
          <w:numId w:val="26"/>
        </w:numPr>
        <w:spacing w:line="240" w:lineRule="exact"/>
        <w:rPr>
          <w:rFonts w:asciiTheme="minorHAnsi" w:hAnsiTheme="minorHAnsi"/>
        </w:rPr>
      </w:pPr>
      <w:r>
        <w:rPr>
          <w:rFonts w:asciiTheme="minorHAnsi" w:hAnsiTheme="minorHAnsi"/>
        </w:rPr>
        <w:t>The Contractor represents and warrants that each of its Affiliates has vested in the Contractor plenary authority to so bind the Affiliates in any agreement with the State of Connecticut.  The Contractor on its own behalf and on behalf of its Affiliates shall also provide, no later than 30 days after receiving a request by the State’s contracting authority, such information as the State may require to ensure, in the State’s sole determination, compliance with the provisions of Chapter 219 of the Connecticut General Statutes, including, but not limited to, §12-411b.</w:t>
      </w:r>
    </w:p>
    <w:p w:rsidR="00691FA6" w:rsidRDefault="00691FA6">
      <w:pPr>
        <w:pStyle w:val="BodyText"/>
        <w:spacing w:after="0" w:line="240" w:lineRule="exact"/>
        <w:ind w:left="360" w:firstLine="0"/>
        <w:jc w:val="left"/>
        <w:rPr>
          <w:rFonts w:asciiTheme="minorHAnsi" w:hAnsiTheme="minorHAnsi" w:cs="Times New Roman"/>
          <w:sz w:val="24"/>
          <w:szCs w:val="24"/>
        </w:rPr>
      </w:pPr>
    </w:p>
    <w:p w:rsidR="00691FA6" w:rsidRDefault="000B5751">
      <w:pPr>
        <w:numPr>
          <w:ilvl w:val="0"/>
          <w:numId w:val="18"/>
        </w:numPr>
        <w:spacing w:line="240" w:lineRule="exact"/>
        <w:rPr>
          <w:rFonts w:asciiTheme="minorHAnsi" w:hAnsiTheme="minorHAnsi"/>
        </w:rPr>
      </w:pPr>
      <w:r>
        <w:rPr>
          <w:rFonts w:asciiTheme="minorHAnsi" w:hAnsiTheme="minorHAnsi"/>
          <w:spacing w:val="-3"/>
          <w:u w:val="single"/>
        </w:rPr>
        <w:t>Whistleblowing</w:t>
      </w:r>
      <w:r>
        <w:rPr>
          <w:rFonts w:asciiTheme="minorHAnsi" w:hAnsiTheme="minorHAnsi"/>
          <w:spacing w:val="-3"/>
        </w:rPr>
        <w:t xml:space="preserve">.  </w:t>
      </w:r>
      <w:r>
        <w:rPr>
          <w:rFonts w:asciiTheme="minorHAnsi" w:hAnsiTheme="minorHAnsi"/>
        </w:rPr>
        <w:t xml:space="preserve">This Contract may be subject to the provisions of Section 4-61dd of the Connecticut General Statutes.  In accordance with this statute, </w:t>
      </w:r>
      <w:r>
        <w:rPr>
          <w:rFonts w:asciiTheme="minorHAnsi" w:hAnsiTheme="minorHAnsi"/>
          <w:color w:val="000000"/>
        </w:rPr>
        <w:t>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rsidR="00691FA6" w:rsidRDefault="00691FA6">
      <w:pPr>
        <w:spacing w:line="240" w:lineRule="exact"/>
        <w:rPr>
          <w:rFonts w:asciiTheme="minorHAnsi" w:hAnsiTheme="minorHAnsi"/>
        </w:rPr>
      </w:pPr>
    </w:p>
    <w:p w:rsidR="00691FA6" w:rsidRDefault="000B5751">
      <w:pPr>
        <w:numPr>
          <w:ilvl w:val="0"/>
          <w:numId w:val="18"/>
        </w:numPr>
        <w:spacing w:line="240" w:lineRule="exact"/>
        <w:rPr>
          <w:rFonts w:asciiTheme="minorHAnsi" w:hAnsiTheme="minorHAnsi"/>
          <w:color w:val="000000"/>
        </w:rPr>
      </w:pPr>
      <w:r>
        <w:rPr>
          <w:rFonts w:asciiTheme="minorHAnsi" w:hAnsiTheme="minorHAnsi"/>
          <w:color w:val="000000"/>
          <w:u w:val="single"/>
        </w:rPr>
        <w:t>Notice</w:t>
      </w:r>
      <w:r>
        <w:rPr>
          <w:rFonts w:asciiTheme="minorHAnsi" w:hAnsiTheme="minorHAnsi"/>
          <w:color w:val="000000"/>
        </w:rPr>
        <w:t xml:space="preserve">.  </w:t>
      </w:r>
      <w:r>
        <w:rPr>
          <w:rFonts w:asciiTheme="minorHAnsi" w:hAnsiTheme="minorHAnsi"/>
        </w:rPr>
        <w:t xml:space="preserve">All notices, demands, requests, consents, approvals or other communications required or permitted to be given or which are given with respect to this Contract </w:t>
      </w:r>
      <w:r>
        <w:rPr>
          <w:rFonts w:asciiTheme="minorHAnsi" w:hAnsiTheme="minorHAnsi"/>
          <w:color w:val="000000"/>
        </w:rPr>
        <w:t xml:space="preserve">(for the purpose of this section collectively called “Notices”) </w:t>
      </w:r>
      <w:r>
        <w:rPr>
          <w:rFonts w:asciiTheme="minorHAnsi" w:hAnsiTheme="minorHAnsi"/>
        </w:rPr>
        <w:t>shall be deemed to have been effected at such time as the notice is placed in the U.S. mail, first class and postage pre-paid, return receipt requested or placed with a recognized, overnight express delivery service that provides for a return receipt.  All such Notices shall be in writing and shall be addressed as follows:</w:t>
      </w:r>
    </w:p>
    <w:p w:rsidR="00691FA6" w:rsidRDefault="00691FA6">
      <w:pPr>
        <w:tabs>
          <w:tab w:val="num" w:pos="360"/>
        </w:tabs>
        <w:spacing w:line="240" w:lineRule="exact"/>
        <w:jc w:val="both"/>
        <w:rPr>
          <w:rFonts w:asciiTheme="minorHAnsi" w:hAnsiTheme="minorHAnsi"/>
          <w:color w:val="000000"/>
        </w:rPr>
      </w:pPr>
    </w:p>
    <w:p w:rsidR="00691FA6" w:rsidRDefault="000B5751">
      <w:pPr>
        <w:tabs>
          <w:tab w:val="num" w:pos="360"/>
        </w:tabs>
        <w:spacing w:line="240" w:lineRule="exact"/>
        <w:ind w:left="360" w:hanging="360"/>
        <w:jc w:val="both"/>
        <w:rPr>
          <w:rFonts w:asciiTheme="minorHAnsi" w:hAnsiTheme="minorHAnsi"/>
        </w:rPr>
      </w:pPr>
      <w:r>
        <w:rPr>
          <w:rFonts w:asciiTheme="minorHAnsi" w:hAnsiTheme="minorHAnsi"/>
        </w:rPr>
        <w:tab/>
        <w:t>If to DAS:</w:t>
      </w:r>
    </w:p>
    <w:p w:rsidR="00691FA6" w:rsidRDefault="00691FA6">
      <w:pPr>
        <w:tabs>
          <w:tab w:val="num" w:pos="360"/>
        </w:tabs>
        <w:spacing w:line="240" w:lineRule="exact"/>
        <w:ind w:left="360" w:hanging="360"/>
        <w:jc w:val="both"/>
        <w:rPr>
          <w:rFonts w:asciiTheme="minorHAnsi" w:hAnsiTheme="minorHAnsi"/>
        </w:rPr>
      </w:pPr>
    </w:p>
    <w:p w:rsidR="00691FA6" w:rsidRDefault="000B5751">
      <w:pPr>
        <w:tabs>
          <w:tab w:val="num" w:pos="360"/>
        </w:tabs>
        <w:spacing w:line="240" w:lineRule="exact"/>
        <w:ind w:left="360" w:hanging="360"/>
        <w:rPr>
          <w:rFonts w:asciiTheme="minorHAnsi" w:hAnsiTheme="minorHAnsi"/>
        </w:rPr>
      </w:pPr>
      <w:r>
        <w:rPr>
          <w:rFonts w:asciiTheme="minorHAnsi" w:hAnsiTheme="minorHAnsi"/>
        </w:rPr>
        <w:tab/>
        <w:t>State of Connecticut Department of Administrative Services</w:t>
      </w:r>
    </w:p>
    <w:p w:rsidR="00691FA6" w:rsidRDefault="000B5751">
      <w:pPr>
        <w:tabs>
          <w:tab w:val="num" w:pos="360"/>
        </w:tabs>
        <w:spacing w:line="240" w:lineRule="exact"/>
        <w:ind w:left="360" w:hanging="360"/>
        <w:rPr>
          <w:rFonts w:asciiTheme="minorHAnsi" w:hAnsiTheme="minorHAnsi"/>
        </w:rPr>
      </w:pPr>
      <w:r>
        <w:rPr>
          <w:rFonts w:asciiTheme="minorHAnsi" w:hAnsiTheme="minorHAnsi"/>
        </w:rPr>
        <w:tab/>
        <w:t>Procurement Division</w:t>
      </w:r>
    </w:p>
    <w:p w:rsidR="00691FA6" w:rsidRDefault="000B5751">
      <w:pPr>
        <w:tabs>
          <w:tab w:val="num" w:pos="360"/>
        </w:tabs>
        <w:spacing w:line="240" w:lineRule="exact"/>
        <w:ind w:left="360" w:hanging="360"/>
        <w:rPr>
          <w:rFonts w:asciiTheme="minorHAnsi" w:hAnsiTheme="minorHAnsi"/>
        </w:rPr>
      </w:pPr>
      <w:r>
        <w:rPr>
          <w:rFonts w:asciiTheme="minorHAnsi" w:hAnsiTheme="minorHAnsi"/>
        </w:rPr>
        <w:tab/>
        <w:t>450 Columbus Boulevard, Suite 1202</w:t>
      </w:r>
    </w:p>
    <w:p w:rsidR="00691FA6" w:rsidRDefault="000B5751">
      <w:pPr>
        <w:tabs>
          <w:tab w:val="num" w:pos="360"/>
        </w:tabs>
        <w:spacing w:line="240" w:lineRule="exact"/>
        <w:ind w:left="360" w:hanging="360"/>
        <w:rPr>
          <w:rFonts w:asciiTheme="minorHAnsi" w:hAnsiTheme="minorHAnsi"/>
        </w:rPr>
      </w:pPr>
      <w:r>
        <w:rPr>
          <w:rFonts w:asciiTheme="minorHAnsi" w:hAnsiTheme="minorHAnsi"/>
        </w:rPr>
        <w:tab/>
        <w:t>Hartford, CT  06103</w:t>
      </w:r>
    </w:p>
    <w:p w:rsidR="00691FA6" w:rsidRDefault="000B5751">
      <w:pPr>
        <w:tabs>
          <w:tab w:val="num" w:pos="360"/>
        </w:tabs>
        <w:spacing w:line="240" w:lineRule="exact"/>
        <w:ind w:left="360" w:hanging="360"/>
        <w:rPr>
          <w:rFonts w:asciiTheme="minorHAnsi" w:hAnsiTheme="minorHAnsi"/>
        </w:rPr>
      </w:pPr>
      <w:r>
        <w:rPr>
          <w:rFonts w:asciiTheme="minorHAnsi" w:hAnsiTheme="minorHAnsi"/>
        </w:rPr>
        <w:tab/>
        <w:t xml:space="preserve">Attention:  Pam Anderson </w:t>
      </w:r>
    </w:p>
    <w:p w:rsidR="00691FA6" w:rsidRDefault="00691FA6">
      <w:pPr>
        <w:tabs>
          <w:tab w:val="num" w:pos="360"/>
        </w:tabs>
        <w:spacing w:line="240" w:lineRule="exact"/>
        <w:ind w:left="360" w:hanging="360"/>
        <w:rPr>
          <w:rFonts w:asciiTheme="minorHAnsi" w:hAnsiTheme="minorHAnsi"/>
        </w:rPr>
      </w:pPr>
    </w:p>
    <w:p w:rsidR="00691FA6" w:rsidRDefault="000B5751">
      <w:pPr>
        <w:tabs>
          <w:tab w:val="num" w:pos="360"/>
        </w:tabs>
        <w:spacing w:line="240" w:lineRule="exact"/>
        <w:ind w:left="360" w:hanging="360"/>
        <w:rPr>
          <w:rFonts w:asciiTheme="minorHAnsi" w:hAnsiTheme="minorHAnsi"/>
        </w:rPr>
      </w:pPr>
      <w:r>
        <w:rPr>
          <w:rFonts w:asciiTheme="minorHAnsi" w:hAnsiTheme="minorHAnsi"/>
        </w:rPr>
        <w:tab/>
        <w:t>If to the Contractor:</w:t>
      </w:r>
    </w:p>
    <w:p w:rsidR="00691FA6" w:rsidRDefault="00691FA6">
      <w:pPr>
        <w:tabs>
          <w:tab w:val="num" w:pos="360"/>
        </w:tabs>
        <w:spacing w:line="240" w:lineRule="exact"/>
        <w:ind w:left="360" w:hanging="360"/>
        <w:rPr>
          <w:rFonts w:asciiTheme="minorHAnsi" w:hAnsiTheme="minorHAnsi"/>
        </w:rPr>
      </w:pPr>
    </w:p>
    <w:p w:rsidR="00691FA6" w:rsidRDefault="000B5751">
      <w:pPr>
        <w:spacing w:line="240" w:lineRule="exact"/>
        <w:ind w:left="360"/>
        <w:rPr>
          <w:rFonts w:asciiTheme="minorHAnsi" w:hAnsiTheme="minorHAnsi"/>
        </w:rPr>
      </w:pPr>
      <w:r>
        <w:rPr>
          <w:rFonts w:asciiTheme="minorHAnsi" w:hAnsiTheme="minorHAnsi"/>
        </w:rPr>
        <w:t>At the address set forth on Form SP-38.</w:t>
      </w:r>
    </w:p>
    <w:p w:rsidR="00691FA6" w:rsidRDefault="00691FA6">
      <w:pPr>
        <w:tabs>
          <w:tab w:val="left" w:pos="360"/>
        </w:tabs>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Insurance</w:t>
      </w:r>
      <w:r>
        <w:rPr>
          <w:rFonts w:asciiTheme="minorHAnsi" w:hAnsiTheme="minorHAnsi"/>
        </w:rPr>
        <w:t>.  Before commencing Performance, the Contractor shall obtain and maintain at its own cost and expense for the duration of the Contract, the following insurance as described in (a) through (h) below.  Contractor shall assume any and all deductibles in the described insurance policies.  The Contractor’s insurers shall have no right of recovery or subrogation against the State and the described Contractor’s insurance shall be primary coverage.  Any failure to comply with the claim reporting provisions of the policy shall not affect coverage provided to the State.</w:t>
      </w:r>
    </w:p>
    <w:p w:rsidR="00691FA6" w:rsidRDefault="00691FA6">
      <w:pPr>
        <w:spacing w:line="240" w:lineRule="exact"/>
        <w:ind w:left="360"/>
        <w:rPr>
          <w:rFonts w:asciiTheme="minorHAnsi" w:hAnsiTheme="minorHAnsi"/>
        </w:rPr>
      </w:pPr>
    </w:p>
    <w:p w:rsidR="00691FA6" w:rsidRDefault="000B5751">
      <w:pPr>
        <w:numPr>
          <w:ilvl w:val="0"/>
          <w:numId w:val="20"/>
        </w:numPr>
        <w:tabs>
          <w:tab w:val="left" w:pos="360"/>
        </w:tabs>
        <w:spacing w:line="240" w:lineRule="exact"/>
        <w:ind w:left="360"/>
        <w:rPr>
          <w:rFonts w:asciiTheme="minorHAnsi" w:hAnsiTheme="minorHAnsi"/>
        </w:rPr>
      </w:pPr>
      <w:r>
        <w:rPr>
          <w:rFonts w:asciiTheme="minorHAnsi" w:hAnsiTheme="minorHAnsi"/>
        </w:rPr>
        <w:t>Reserved</w:t>
      </w:r>
    </w:p>
    <w:p w:rsidR="00691FA6" w:rsidRDefault="00691FA6">
      <w:pPr>
        <w:tabs>
          <w:tab w:val="left" w:pos="360"/>
        </w:tabs>
        <w:spacing w:line="240" w:lineRule="exact"/>
        <w:ind w:left="360" w:hanging="360"/>
        <w:rPr>
          <w:rFonts w:asciiTheme="minorHAnsi" w:hAnsiTheme="minorHAnsi"/>
        </w:rPr>
      </w:pPr>
    </w:p>
    <w:p w:rsidR="00691FA6" w:rsidRDefault="000B5751">
      <w:pPr>
        <w:numPr>
          <w:ilvl w:val="0"/>
          <w:numId w:val="20"/>
        </w:numPr>
        <w:tabs>
          <w:tab w:val="left" w:pos="360"/>
        </w:tabs>
        <w:spacing w:line="240" w:lineRule="exact"/>
        <w:ind w:left="360"/>
        <w:rPr>
          <w:rFonts w:asciiTheme="minorHAnsi" w:hAnsiTheme="minorHAnsi"/>
        </w:rPr>
      </w:pPr>
      <w:r>
        <w:rPr>
          <w:rFonts w:asciiTheme="minorHAnsi" w:hAnsiTheme="minorHAnsi"/>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project or the general aggregate limit shall be twice the occurrence limit.</w:t>
      </w:r>
    </w:p>
    <w:p w:rsidR="00691FA6" w:rsidRDefault="00691FA6">
      <w:pPr>
        <w:tabs>
          <w:tab w:val="left" w:pos="360"/>
        </w:tabs>
        <w:spacing w:line="240" w:lineRule="exact"/>
        <w:ind w:left="360" w:hanging="360"/>
        <w:rPr>
          <w:rFonts w:asciiTheme="minorHAnsi" w:hAnsiTheme="minorHAnsi"/>
        </w:rPr>
      </w:pPr>
    </w:p>
    <w:p w:rsidR="00691FA6" w:rsidRDefault="000B5751">
      <w:pPr>
        <w:numPr>
          <w:ilvl w:val="0"/>
          <w:numId w:val="20"/>
        </w:numPr>
        <w:tabs>
          <w:tab w:val="left" w:pos="360"/>
        </w:tabs>
        <w:spacing w:line="240" w:lineRule="exact"/>
        <w:ind w:left="360"/>
        <w:rPr>
          <w:rFonts w:asciiTheme="minorHAnsi" w:hAnsiTheme="minorHAnsi"/>
        </w:rPr>
      </w:pPr>
      <w:r>
        <w:rPr>
          <w:rFonts w:asciiTheme="minorHAnsi" w:hAnsiTheme="minorHAnsi"/>
        </w:rPr>
        <w:t>Automobile Liability:  $1,000,000 combined single limit per accident for bodily injury.  Coverage extends to owned, hired and non-owned automobiles.  If the vendor/contractor does not own an automobile, but one is used in the execution of the contract, then only hired and non-owned coverage is required.  If a vehicle is not used in the execution of the contract then automobile coverage is not required.</w:t>
      </w:r>
    </w:p>
    <w:p w:rsidR="00691FA6" w:rsidRDefault="00691FA6">
      <w:pPr>
        <w:tabs>
          <w:tab w:val="left" w:pos="360"/>
        </w:tabs>
        <w:spacing w:line="240" w:lineRule="exact"/>
        <w:ind w:left="360" w:hanging="360"/>
        <w:rPr>
          <w:rFonts w:asciiTheme="minorHAnsi" w:hAnsiTheme="minorHAnsi"/>
        </w:rPr>
      </w:pPr>
    </w:p>
    <w:p w:rsidR="00691FA6" w:rsidRDefault="000B5751">
      <w:pPr>
        <w:numPr>
          <w:ilvl w:val="0"/>
          <w:numId w:val="20"/>
        </w:numPr>
        <w:tabs>
          <w:tab w:val="left" w:pos="360"/>
        </w:tabs>
        <w:spacing w:line="240" w:lineRule="exact"/>
        <w:ind w:left="360"/>
        <w:rPr>
          <w:rFonts w:asciiTheme="minorHAnsi" w:hAnsiTheme="minorHAnsi"/>
        </w:rPr>
      </w:pPr>
      <w:r>
        <w:rPr>
          <w:rFonts w:asciiTheme="minorHAnsi" w:hAnsiTheme="minorHAnsi"/>
        </w:rPr>
        <w:t>Workers’ Compensation and Employers Liability:  Statutory coverage in compliance with the Compensation laws of the State of Connecticut.  Coverage shall include Employer’s Liability with minimum limits of $100,000 each accident, $500,000 Disease – Policy limit, $100,000 each employee.</w:t>
      </w:r>
    </w:p>
    <w:p w:rsidR="00691FA6" w:rsidRDefault="00691FA6">
      <w:pPr>
        <w:tabs>
          <w:tab w:val="left" w:pos="360"/>
        </w:tabs>
        <w:spacing w:line="240" w:lineRule="exact"/>
        <w:ind w:left="360" w:hanging="360"/>
        <w:rPr>
          <w:rFonts w:asciiTheme="minorHAnsi" w:hAnsiTheme="minorHAnsi"/>
        </w:rPr>
      </w:pPr>
    </w:p>
    <w:p w:rsidR="00691FA6" w:rsidRDefault="000B5751">
      <w:pPr>
        <w:numPr>
          <w:ilvl w:val="0"/>
          <w:numId w:val="20"/>
        </w:numPr>
        <w:tabs>
          <w:tab w:val="left" w:pos="360"/>
        </w:tabs>
        <w:spacing w:line="240" w:lineRule="exact"/>
        <w:ind w:left="360"/>
        <w:rPr>
          <w:rFonts w:asciiTheme="minorHAnsi" w:hAnsiTheme="minorHAnsi"/>
        </w:rPr>
      </w:pPr>
      <w:r>
        <w:rPr>
          <w:rFonts w:asciiTheme="minorHAnsi" w:hAnsiTheme="minorHAnsi"/>
        </w:rPr>
        <w:t>Reserved</w:t>
      </w:r>
    </w:p>
    <w:p w:rsidR="00691FA6" w:rsidRDefault="00691FA6">
      <w:pPr>
        <w:tabs>
          <w:tab w:val="left" w:pos="360"/>
        </w:tabs>
        <w:ind w:left="360" w:hanging="360"/>
        <w:rPr>
          <w:rFonts w:asciiTheme="minorHAnsi" w:hAnsiTheme="minorHAnsi"/>
        </w:rPr>
      </w:pPr>
    </w:p>
    <w:p w:rsidR="00691FA6" w:rsidRDefault="000B5751">
      <w:pPr>
        <w:numPr>
          <w:ilvl w:val="0"/>
          <w:numId w:val="20"/>
        </w:numPr>
        <w:tabs>
          <w:tab w:val="left" w:pos="360"/>
        </w:tabs>
        <w:spacing w:line="240" w:lineRule="exact"/>
        <w:ind w:left="360"/>
        <w:rPr>
          <w:rFonts w:asciiTheme="minorHAnsi" w:hAnsiTheme="minorHAnsi"/>
        </w:rPr>
      </w:pPr>
      <w:r>
        <w:rPr>
          <w:rFonts w:asciiTheme="minorHAnsi" w:hAnsiTheme="minorHAnsi"/>
        </w:rPr>
        <w:t>Umbrella Liability:  Excess/umbrella liability insurance may be included to meet minimum requirements.  Umbrella coverage must indicate the existing underlying insurance coverage.</w:t>
      </w:r>
    </w:p>
    <w:p w:rsidR="00691FA6" w:rsidRDefault="00691FA6">
      <w:pPr>
        <w:tabs>
          <w:tab w:val="left" w:pos="360"/>
        </w:tabs>
        <w:ind w:left="360" w:hanging="360"/>
        <w:rPr>
          <w:rFonts w:asciiTheme="minorHAnsi" w:hAnsiTheme="minorHAnsi"/>
        </w:rPr>
      </w:pPr>
    </w:p>
    <w:p w:rsidR="00691FA6" w:rsidRDefault="000B5751">
      <w:pPr>
        <w:numPr>
          <w:ilvl w:val="0"/>
          <w:numId w:val="20"/>
        </w:numPr>
        <w:tabs>
          <w:tab w:val="left" w:pos="360"/>
        </w:tabs>
        <w:spacing w:line="240" w:lineRule="exact"/>
        <w:ind w:left="360"/>
        <w:rPr>
          <w:rFonts w:asciiTheme="minorHAnsi" w:hAnsiTheme="minorHAnsi"/>
        </w:rPr>
      </w:pPr>
      <w:r>
        <w:rPr>
          <w:rFonts w:asciiTheme="minorHAnsi" w:hAnsiTheme="minorHAnsi"/>
        </w:rPr>
        <w:t>Claims Made:  Not acceptable with the exception of Professional Liability when specified.</w:t>
      </w:r>
    </w:p>
    <w:p w:rsidR="00691FA6" w:rsidRDefault="00691FA6">
      <w:pPr>
        <w:tabs>
          <w:tab w:val="left" w:pos="360"/>
        </w:tabs>
        <w:ind w:left="360" w:hanging="360"/>
        <w:rPr>
          <w:rFonts w:asciiTheme="minorHAnsi" w:hAnsiTheme="minorHAnsi"/>
        </w:rPr>
      </w:pPr>
    </w:p>
    <w:p w:rsidR="00691FA6" w:rsidRDefault="000B5751">
      <w:pPr>
        <w:numPr>
          <w:ilvl w:val="0"/>
          <w:numId w:val="20"/>
        </w:numPr>
        <w:tabs>
          <w:tab w:val="left" w:pos="360"/>
        </w:tabs>
        <w:spacing w:line="240" w:lineRule="exact"/>
        <w:ind w:left="360"/>
        <w:rPr>
          <w:rFonts w:asciiTheme="minorHAnsi" w:hAnsiTheme="minorHAnsi"/>
        </w:rPr>
      </w:pPr>
      <w:r>
        <w:rPr>
          <w:rFonts w:asciiTheme="minorHAnsi" w:hAnsiTheme="minorHAnsi"/>
        </w:rPr>
        <w:t>Reserved</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Headings</w:t>
      </w:r>
      <w:r>
        <w:rPr>
          <w:rFonts w:asciiTheme="minorHAnsi" w:hAnsiTheme="minorHAnsi"/>
        </w:rPr>
        <w:t>.  The headings given to the sections in the Contract are inserted only for convenience and are in no way to be construed as part of the Contract or as a limitation of the scope of the particular section to which the heading refers.</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Number and Gender</w:t>
      </w:r>
      <w:r>
        <w:rPr>
          <w:rFonts w:asciiTheme="minorHAnsi" w:hAnsiTheme="minorHAnsi"/>
        </w:rPr>
        <w:t>.  Whenever the context so requires, the plural or singular shall include each other and the use of any gender shall include all genders.</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Parties</w:t>
      </w:r>
      <w:r>
        <w:rPr>
          <w:rFonts w:asciiTheme="minorHAnsi" w:hAnsiTheme="minorHAnsi"/>
        </w:rPr>
        <w:t xml:space="preserve">.  To the extent that any Contractor Party is to participate or Perform in any way, directly or indirectly in connection with the Contract, any reference in the Contract to “Contractor” shall also be deemed to include </w:t>
      </w:r>
      <w:bookmarkStart w:id="7" w:name="OLE_LINK10"/>
      <w:r>
        <w:rPr>
          <w:rFonts w:asciiTheme="minorHAnsi" w:hAnsiTheme="minorHAnsi"/>
        </w:rPr>
        <w:t xml:space="preserve">“Contractor Parties,” </w:t>
      </w:r>
      <w:bookmarkEnd w:id="7"/>
      <w:r>
        <w:rPr>
          <w:rFonts w:asciiTheme="minorHAnsi" w:hAnsiTheme="minorHAnsi"/>
        </w:rPr>
        <w:t>as if such reference had originally specifically included “Contractor Parties” since it is the parties’ intent for the terms “Contractor Parties” to be vested with the same respective rights and obligations as the term “Contractor.”</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Style w:val="InitialStyle"/>
          <w:rFonts w:asciiTheme="minorHAnsi" w:hAnsiTheme="minorHAnsi"/>
          <w:sz w:val="24"/>
        </w:rPr>
      </w:pPr>
      <w:r>
        <w:rPr>
          <w:rStyle w:val="InitialStyle"/>
          <w:rFonts w:asciiTheme="minorHAnsi" w:hAnsiTheme="minorHAnsi"/>
          <w:sz w:val="24"/>
          <w:u w:val="single"/>
        </w:rPr>
        <w:t>Contractor Changes</w:t>
      </w:r>
      <w:r>
        <w:rPr>
          <w:rStyle w:val="InitialStyle"/>
          <w:rFonts w:asciiTheme="minorHAnsi" w:hAnsiTheme="minorHAnsi"/>
          <w:sz w:val="24"/>
        </w:rPr>
        <w:t>.  The Contractor shall notify DAS in writing no later than ten (10) Days from the effective date of any change in:</w:t>
      </w:r>
    </w:p>
    <w:p w:rsidR="00691FA6" w:rsidRDefault="00691FA6">
      <w:pPr>
        <w:spacing w:line="240" w:lineRule="exact"/>
        <w:ind w:left="360"/>
        <w:rPr>
          <w:rStyle w:val="InitialStyle"/>
          <w:rFonts w:asciiTheme="minorHAnsi" w:hAnsiTheme="minorHAnsi"/>
          <w:sz w:val="24"/>
        </w:rPr>
      </w:pPr>
    </w:p>
    <w:p w:rsidR="00691FA6" w:rsidRDefault="000B5751">
      <w:pPr>
        <w:numPr>
          <w:ilvl w:val="2"/>
          <w:numId w:val="21"/>
        </w:numPr>
        <w:spacing w:line="240" w:lineRule="exact"/>
        <w:ind w:left="360" w:hanging="360"/>
        <w:rPr>
          <w:rStyle w:val="InitialStyle"/>
          <w:rFonts w:asciiTheme="minorHAnsi" w:hAnsiTheme="minorHAnsi"/>
          <w:sz w:val="24"/>
        </w:rPr>
      </w:pPr>
      <w:r>
        <w:rPr>
          <w:rStyle w:val="InitialStyle"/>
          <w:rFonts w:asciiTheme="minorHAnsi" w:hAnsiTheme="minorHAnsi"/>
          <w:sz w:val="24"/>
        </w:rPr>
        <w:t>its certificate of incorporation or other organizational document;</w:t>
      </w:r>
    </w:p>
    <w:p w:rsidR="00691FA6" w:rsidRDefault="00691FA6">
      <w:pPr>
        <w:spacing w:line="240" w:lineRule="exact"/>
        <w:ind w:left="216"/>
        <w:rPr>
          <w:rStyle w:val="InitialStyle"/>
          <w:rFonts w:asciiTheme="minorHAnsi" w:hAnsiTheme="minorHAnsi"/>
          <w:sz w:val="24"/>
        </w:rPr>
      </w:pPr>
    </w:p>
    <w:p w:rsidR="00691FA6" w:rsidRDefault="000B5751">
      <w:pPr>
        <w:numPr>
          <w:ilvl w:val="2"/>
          <w:numId w:val="21"/>
        </w:numPr>
        <w:spacing w:line="240" w:lineRule="exact"/>
        <w:ind w:left="360" w:hanging="360"/>
        <w:rPr>
          <w:rStyle w:val="InitialStyle"/>
          <w:rFonts w:asciiTheme="minorHAnsi" w:hAnsiTheme="minorHAnsi"/>
          <w:sz w:val="24"/>
        </w:rPr>
      </w:pPr>
      <w:r>
        <w:rPr>
          <w:rStyle w:val="InitialStyle"/>
          <w:rFonts w:asciiTheme="minorHAnsi" w:hAnsiTheme="minorHAnsi"/>
          <w:sz w:val="24"/>
        </w:rPr>
        <w:t xml:space="preserve">more than a controlling interest in the ownership of the Contractor; or </w:t>
      </w:r>
    </w:p>
    <w:p w:rsidR="00691FA6" w:rsidRDefault="00691FA6">
      <w:pPr>
        <w:spacing w:line="240" w:lineRule="exact"/>
        <w:rPr>
          <w:rStyle w:val="InitialStyle"/>
          <w:rFonts w:asciiTheme="minorHAnsi" w:hAnsiTheme="minorHAnsi"/>
          <w:sz w:val="24"/>
        </w:rPr>
      </w:pPr>
    </w:p>
    <w:p w:rsidR="00691FA6" w:rsidRDefault="000B5751">
      <w:pPr>
        <w:numPr>
          <w:ilvl w:val="2"/>
          <w:numId w:val="21"/>
        </w:numPr>
        <w:spacing w:line="240" w:lineRule="exact"/>
        <w:ind w:left="360" w:hanging="360"/>
        <w:rPr>
          <w:rStyle w:val="InitialStyle"/>
          <w:rFonts w:asciiTheme="minorHAnsi" w:hAnsiTheme="minorHAnsi"/>
          <w:sz w:val="24"/>
        </w:rPr>
      </w:pPr>
      <w:proofErr w:type="gramStart"/>
      <w:r>
        <w:rPr>
          <w:rStyle w:val="InitialStyle"/>
          <w:rFonts w:asciiTheme="minorHAnsi" w:hAnsiTheme="minorHAnsi"/>
          <w:sz w:val="24"/>
        </w:rPr>
        <w:t>the</w:t>
      </w:r>
      <w:proofErr w:type="gramEnd"/>
      <w:r>
        <w:rPr>
          <w:rStyle w:val="InitialStyle"/>
          <w:rFonts w:asciiTheme="minorHAnsi" w:hAnsiTheme="minorHAnsi"/>
          <w:sz w:val="24"/>
        </w:rPr>
        <w:t xml:space="preserve"> individual(s) in charge of the Performance.</w:t>
      </w:r>
    </w:p>
    <w:p w:rsidR="00691FA6" w:rsidRDefault="00691FA6">
      <w:pPr>
        <w:spacing w:line="240" w:lineRule="exact"/>
        <w:rPr>
          <w:rStyle w:val="InitialStyle"/>
          <w:rFonts w:asciiTheme="minorHAnsi" w:hAnsiTheme="minorHAnsi"/>
          <w:sz w:val="24"/>
        </w:rPr>
      </w:pPr>
    </w:p>
    <w:p w:rsidR="00691FA6" w:rsidRDefault="000B5751">
      <w:pPr>
        <w:spacing w:line="240" w:lineRule="exact"/>
        <w:ind w:left="360"/>
        <w:rPr>
          <w:rStyle w:val="InitialStyle"/>
          <w:rFonts w:asciiTheme="minorHAnsi" w:hAnsiTheme="minorHAnsi"/>
          <w:sz w:val="24"/>
        </w:rPr>
      </w:pPr>
      <w:r>
        <w:rPr>
          <w:rStyle w:val="InitialStyle"/>
          <w:rFonts w:asciiTheme="minorHAnsi" w:hAnsiTheme="minorHAnsi"/>
          <w:sz w:val="24"/>
        </w:rPr>
        <w:t xml:space="preserve">This change shall not relieve the Contractor of any responsibility for the accuracy and completeness of the Performance.  DAS, after receiving written notice by the Contractor of any such change, may require such agreements, releases and other instruments evidencing, to DAS’s satisfaction, that any individuals retiring or otherwise separating from the Contractor have been compensated in full or that provision has been made for compensation in full, for all work performed under terms of the Contract.  The Contractor shall deliver such documents to DAS in accordance with the terms of DAS’s written request.  DAS may also require, and the Contractor shall deliver, a financial statement showing that solvency of the Contractor is maintained.  The death of any Contractor Party, as applicable, shall not release the Contractor from the obligation to </w:t>
      </w:r>
      <w:proofErr w:type="gramStart"/>
      <w:r>
        <w:rPr>
          <w:rStyle w:val="InitialStyle"/>
          <w:rFonts w:asciiTheme="minorHAnsi" w:hAnsiTheme="minorHAnsi"/>
          <w:sz w:val="24"/>
        </w:rPr>
        <w:t>Perform</w:t>
      </w:r>
      <w:proofErr w:type="gramEnd"/>
      <w:r>
        <w:rPr>
          <w:rStyle w:val="InitialStyle"/>
          <w:rFonts w:asciiTheme="minorHAnsi" w:hAnsiTheme="minorHAnsi"/>
          <w:sz w:val="24"/>
        </w:rPr>
        <w:t xml:space="preserve"> under the Contract; the surviving Contractor Parties, as appropriate, must continue to Perform under the Contract until Performance is fully completed.</w:t>
      </w:r>
    </w:p>
    <w:p w:rsidR="00691FA6" w:rsidRDefault="00691FA6">
      <w:pPr>
        <w:spacing w:line="240" w:lineRule="exact"/>
        <w:ind w:left="360"/>
        <w:rPr>
          <w:rStyle w:val="InitialStyle"/>
          <w:rFonts w:asciiTheme="minorHAnsi" w:hAnsiTheme="minorHAnsi"/>
          <w:sz w:val="24"/>
        </w:rPr>
      </w:pPr>
    </w:p>
    <w:p w:rsidR="00691FA6" w:rsidRDefault="000B5751">
      <w:pPr>
        <w:numPr>
          <w:ilvl w:val="0"/>
          <w:numId w:val="18"/>
        </w:numPr>
        <w:spacing w:line="240" w:lineRule="exact"/>
        <w:rPr>
          <w:rFonts w:asciiTheme="minorHAnsi" w:hAnsiTheme="minorHAnsi"/>
        </w:rPr>
      </w:pPr>
      <w:r>
        <w:rPr>
          <w:rFonts w:asciiTheme="minorHAnsi" w:hAnsiTheme="minorHAnsi"/>
          <w:color w:val="000000"/>
          <w:u w:val="single"/>
        </w:rPr>
        <w:t>Further Assurances</w:t>
      </w:r>
      <w:r>
        <w:rPr>
          <w:rFonts w:asciiTheme="minorHAnsi" w:hAnsiTheme="minorHAnsi"/>
          <w:color w:val="000000"/>
        </w:rPr>
        <w:t>.  The parties shall provide such information, execute and deliver any instruments and documents and take such other actions as may be necessary or reasonably requested by the other party which are not inconsistent with the provisions of this Contract and which do not involve the vesting of rights or assumption of obligations other than those provided for in the Contract, in order to give full effect to the Contract and to carry out the intent of the Contract.</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Audit and Inspection of Plants, Places of Business and Records.</w:t>
      </w:r>
    </w:p>
    <w:p w:rsidR="00691FA6" w:rsidRDefault="00691FA6">
      <w:pPr>
        <w:spacing w:line="240" w:lineRule="exact"/>
        <w:ind w:left="360"/>
        <w:rPr>
          <w:rFonts w:asciiTheme="minorHAnsi" w:hAnsiTheme="minorHAnsi"/>
        </w:rPr>
      </w:pPr>
    </w:p>
    <w:p w:rsidR="00691FA6" w:rsidRDefault="000B5751">
      <w:pPr>
        <w:pStyle w:val="ListParagraph"/>
        <w:numPr>
          <w:ilvl w:val="0"/>
          <w:numId w:val="28"/>
        </w:numPr>
        <w:autoSpaceDE w:val="0"/>
        <w:autoSpaceDN w:val="0"/>
        <w:adjustRightInd w:val="0"/>
        <w:spacing w:after="200" w:line="240" w:lineRule="exact"/>
        <w:contextualSpacing/>
        <w:rPr>
          <w:rFonts w:asciiTheme="minorHAnsi" w:hAnsiTheme="minorHAnsi"/>
        </w:rPr>
      </w:pPr>
      <w:r>
        <w:rPr>
          <w:rFonts w:asciiTheme="minorHAnsi" w:hAnsiTheme="minorHAnsi"/>
        </w:rPr>
        <w:t>The State and its agents,</w:t>
      </w:r>
      <w:r>
        <w:rPr>
          <w:rFonts w:asciiTheme="minorHAnsi" w:hAnsiTheme="minorHAnsi"/>
          <w:color w:val="000000"/>
        </w:rPr>
        <w:t xml:space="preserve"> including, but not limited to, the Connecticut Auditors of Public Accounts, Attorney General and State’s Attorney and their respective agents,</w:t>
      </w:r>
      <w:r>
        <w:rPr>
          <w:rFonts w:asciiTheme="minorHAnsi" w:hAnsiTheme="minorHAnsi"/>
        </w:rPr>
        <w:t xml:space="preserve"> may, at reasonable hours, inspect and examine all of the parts of the Contractor’s and Contractor Parties’ plants and places of business which, in any way, are related to, or involved in, the performance of this Contract.  </w:t>
      </w:r>
    </w:p>
    <w:p w:rsidR="00691FA6" w:rsidRDefault="00691FA6">
      <w:pPr>
        <w:pStyle w:val="ListParagraph"/>
        <w:autoSpaceDE w:val="0"/>
        <w:autoSpaceDN w:val="0"/>
        <w:adjustRightInd w:val="0"/>
        <w:spacing w:line="240" w:lineRule="exact"/>
        <w:rPr>
          <w:rFonts w:asciiTheme="minorHAnsi" w:hAnsiTheme="minorHAnsi"/>
        </w:rPr>
      </w:pPr>
    </w:p>
    <w:p w:rsidR="00691FA6" w:rsidRDefault="000B5751">
      <w:pPr>
        <w:pStyle w:val="ListParagraph"/>
        <w:numPr>
          <w:ilvl w:val="0"/>
          <w:numId w:val="28"/>
        </w:numPr>
        <w:autoSpaceDE w:val="0"/>
        <w:autoSpaceDN w:val="0"/>
        <w:adjustRightInd w:val="0"/>
        <w:spacing w:after="200" w:line="240" w:lineRule="exact"/>
        <w:contextualSpacing/>
        <w:rPr>
          <w:rFonts w:asciiTheme="minorHAnsi" w:hAnsiTheme="minorHAnsi"/>
        </w:rPr>
      </w:pPr>
      <w:r>
        <w:rPr>
          <w:rFonts w:asciiTheme="minorHAnsi" w:hAnsiTheme="minorHAnsi"/>
        </w:rPr>
        <w:t xml:space="preserve">The Contractor shall maintain, and shall require each of the Contractor Parties to maintain, accurate and complete Records.  </w:t>
      </w:r>
      <w:r>
        <w:rPr>
          <w:rFonts w:asciiTheme="minorHAnsi" w:hAnsiTheme="minorHAnsi"/>
          <w:color w:val="000000"/>
        </w:rPr>
        <w:t xml:space="preserve">The Contractor shall make all of </w:t>
      </w:r>
      <w:proofErr w:type="gramStart"/>
      <w:r>
        <w:rPr>
          <w:rFonts w:asciiTheme="minorHAnsi" w:hAnsiTheme="minorHAnsi"/>
          <w:color w:val="000000"/>
        </w:rPr>
        <w:t>its</w:t>
      </w:r>
      <w:proofErr w:type="gramEnd"/>
      <w:r>
        <w:rPr>
          <w:rFonts w:asciiTheme="minorHAnsi" w:hAnsiTheme="minorHAnsi"/>
          <w:color w:val="000000"/>
        </w:rPr>
        <w:t xml:space="preserve"> and the Contractor Parties’ Records available at all reasonable hours for audit and inspection by the State and its agents.  </w:t>
      </w:r>
    </w:p>
    <w:p w:rsidR="00691FA6" w:rsidRDefault="00691FA6">
      <w:pPr>
        <w:pStyle w:val="ListParagraph"/>
        <w:autoSpaceDE w:val="0"/>
        <w:autoSpaceDN w:val="0"/>
        <w:adjustRightInd w:val="0"/>
        <w:spacing w:line="240" w:lineRule="exact"/>
        <w:rPr>
          <w:rFonts w:asciiTheme="minorHAnsi" w:hAnsiTheme="minorHAnsi"/>
        </w:rPr>
      </w:pPr>
    </w:p>
    <w:p w:rsidR="00691FA6" w:rsidRDefault="000B5751">
      <w:pPr>
        <w:pStyle w:val="ListParagraph"/>
        <w:numPr>
          <w:ilvl w:val="0"/>
          <w:numId w:val="28"/>
        </w:numPr>
        <w:autoSpaceDE w:val="0"/>
        <w:autoSpaceDN w:val="0"/>
        <w:adjustRightInd w:val="0"/>
        <w:spacing w:after="200" w:line="240" w:lineRule="exact"/>
        <w:contextualSpacing/>
        <w:rPr>
          <w:rFonts w:asciiTheme="minorHAnsi" w:hAnsiTheme="minorHAnsi"/>
        </w:rPr>
      </w:pPr>
      <w:r>
        <w:rPr>
          <w:rFonts w:asciiTheme="minorHAnsi" w:hAnsiTheme="minorHAnsi"/>
        </w:rPr>
        <w:t xml:space="preserve">The State shall make all </w:t>
      </w:r>
      <w:r>
        <w:rPr>
          <w:rFonts w:asciiTheme="minorHAnsi" w:hAnsiTheme="minorHAnsi"/>
          <w:color w:val="000000"/>
        </w:rPr>
        <w:t xml:space="preserve">requests for any audit or inspection in writing and shall provide the Contractor with at least </w:t>
      </w:r>
      <w:r>
        <w:rPr>
          <w:rFonts w:asciiTheme="minorHAnsi" w:hAnsiTheme="minorHAnsi"/>
        </w:rPr>
        <w:t xml:space="preserve">twenty-four (24) hours’ notice </w:t>
      </w:r>
      <w:r>
        <w:rPr>
          <w:rFonts w:asciiTheme="minorHAnsi" w:hAnsiTheme="minorHAnsi"/>
          <w:color w:val="000000"/>
        </w:rPr>
        <w:t xml:space="preserve">prior to the requested audit and inspection date.  If the State </w:t>
      </w:r>
      <w:r>
        <w:rPr>
          <w:rFonts w:asciiTheme="minorHAnsi" w:hAnsiTheme="minorHAnsi"/>
        </w:rPr>
        <w:t>suspects fraud or other abuse, or in the event of an emergency, the State is not obligated to provide any prior notice</w:t>
      </w:r>
      <w:r>
        <w:rPr>
          <w:rFonts w:asciiTheme="minorHAnsi" w:hAnsiTheme="minorHAnsi"/>
          <w:color w:val="000000"/>
        </w:rPr>
        <w:t xml:space="preserve">.  </w:t>
      </w:r>
    </w:p>
    <w:p w:rsidR="00691FA6" w:rsidRDefault="00691FA6">
      <w:pPr>
        <w:pStyle w:val="ListParagraph"/>
        <w:autoSpaceDE w:val="0"/>
        <w:autoSpaceDN w:val="0"/>
        <w:adjustRightInd w:val="0"/>
        <w:spacing w:line="240" w:lineRule="exact"/>
        <w:rPr>
          <w:rFonts w:asciiTheme="minorHAnsi" w:hAnsiTheme="minorHAnsi"/>
        </w:rPr>
      </w:pPr>
    </w:p>
    <w:p w:rsidR="00691FA6" w:rsidRDefault="000B5751">
      <w:pPr>
        <w:pStyle w:val="ListParagraph"/>
        <w:numPr>
          <w:ilvl w:val="0"/>
          <w:numId w:val="28"/>
        </w:numPr>
        <w:autoSpaceDE w:val="0"/>
        <w:autoSpaceDN w:val="0"/>
        <w:adjustRightInd w:val="0"/>
        <w:spacing w:after="200" w:line="240" w:lineRule="exact"/>
        <w:contextualSpacing/>
        <w:rPr>
          <w:rFonts w:asciiTheme="minorHAnsi" w:hAnsiTheme="minorHAnsi"/>
        </w:rPr>
      </w:pPr>
      <w:r>
        <w:rPr>
          <w:rFonts w:asciiTheme="minorHAnsi" w:hAnsiTheme="minorHAnsi"/>
          <w:color w:val="000000"/>
        </w:rPr>
        <w:t xml:space="preserve">The </w:t>
      </w:r>
      <w:r>
        <w:rPr>
          <w:rFonts w:asciiTheme="minorHAnsi" w:hAnsiTheme="minorHAnsi"/>
        </w:rPr>
        <w:t>Contractor will pay for all costs and expenses of any audit or inspection which reveals information that, in the sole determination of the State, is sufficient to constitute a breach by the Contractor under this Contract.  The Contractor will remit full payment to the State for such audit or inspection no later than 30 days after receiving an invoice from the State. If the State does not receive payment within such time, the State may setoff the amount from any moneys which the State would otherwise be obligated to pay the Contractor in accordance with this Contract's Setoff provision.</w:t>
      </w:r>
      <w:r>
        <w:rPr>
          <w:rFonts w:asciiTheme="minorHAnsi" w:hAnsiTheme="minorHAnsi"/>
          <w:color w:val="000000"/>
        </w:rPr>
        <w:t xml:space="preserve"> </w:t>
      </w:r>
    </w:p>
    <w:p w:rsidR="00691FA6" w:rsidRDefault="00691FA6">
      <w:pPr>
        <w:pStyle w:val="ListParagraph"/>
        <w:autoSpaceDE w:val="0"/>
        <w:autoSpaceDN w:val="0"/>
        <w:adjustRightInd w:val="0"/>
        <w:spacing w:line="240" w:lineRule="exact"/>
        <w:rPr>
          <w:rFonts w:asciiTheme="minorHAnsi" w:hAnsiTheme="minorHAnsi"/>
        </w:rPr>
      </w:pPr>
    </w:p>
    <w:p w:rsidR="00691FA6" w:rsidRDefault="000B5751">
      <w:pPr>
        <w:pStyle w:val="ListParagraph"/>
        <w:numPr>
          <w:ilvl w:val="0"/>
          <w:numId w:val="28"/>
        </w:numPr>
        <w:autoSpaceDE w:val="0"/>
        <w:autoSpaceDN w:val="0"/>
        <w:adjustRightInd w:val="0"/>
        <w:spacing w:after="200" w:line="240" w:lineRule="exact"/>
        <w:contextualSpacing/>
        <w:rPr>
          <w:rFonts w:asciiTheme="minorHAnsi" w:hAnsiTheme="minorHAnsi"/>
        </w:rPr>
      </w:pPr>
      <w:r>
        <w:rPr>
          <w:rFonts w:asciiTheme="minorHAnsi" w:hAnsiTheme="minorHAnsi"/>
        </w:rPr>
        <w:t xml:space="preserve">The Contractor shall keep and preserve or cause to be kept and preserved all of its and Contractor Parties’ Records until three (3) years after the latter of (i) final payment under this Contract, or (ii) the expiration or earlier termination of this Contract, as the same may be modified for any reason.  </w:t>
      </w:r>
      <w:r>
        <w:rPr>
          <w:rFonts w:asciiTheme="minorHAnsi" w:hAnsiTheme="minorHAnsi"/>
          <w:color w:val="000000"/>
        </w:rPr>
        <w:t xml:space="preserve">The State may request an audit or inspection at any time during this period.  </w:t>
      </w:r>
      <w:r>
        <w:rPr>
          <w:rFonts w:asciiTheme="minorHAnsi" w:hAnsiTheme="minorHAnsi"/>
        </w:rPr>
        <w:t>If any Claim or audit is started before the expiration of this period, the Contractor shall retain or cause to be retained all Records until all Claims or audit findings have been resolved.</w:t>
      </w:r>
    </w:p>
    <w:p w:rsidR="00691FA6" w:rsidRDefault="00691FA6">
      <w:pPr>
        <w:pStyle w:val="ListParagraph"/>
        <w:autoSpaceDE w:val="0"/>
        <w:autoSpaceDN w:val="0"/>
        <w:adjustRightInd w:val="0"/>
        <w:spacing w:line="240" w:lineRule="exact"/>
        <w:rPr>
          <w:rFonts w:asciiTheme="minorHAnsi" w:hAnsiTheme="minorHAnsi"/>
        </w:rPr>
      </w:pPr>
    </w:p>
    <w:p w:rsidR="00691FA6" w:rsidRDefault="000B5751">
      <w:pPr>
        <w:pStyle w:val="ListParagraph"/>
        <w:numPr>
          <w:ilvl w:val="0"/>
          <w:numId w:val="28"/>
        </w:numPr>
        <w:autoSpaceDE w:val="0"/>
        <w:autoSpaceDN w:val="0"/>
        <w:adjustRightInd w:val="0"/>
        <w:spacing w:after="200" w:line="240" w:lineRule="exact"/>
        <w:contextualSpacing/>
        <w:rPr>
          <w:rFonts w:asciiTheme="minorHAnsi" w:hAnsiTheme="minorHAnsi"/>
        </w:rPr>
      </w:pPr>
      <w:r>
        <w:rPr>
          <w:rFonts w:asciiTheme="minorHAnsi" w:hAnsiTheme="minorHAnsi"/>
          <w:color w:val="000000"/>
        </w:rPr>
        <w:t>The Contractor shall cooperate fully with the State and its agents in connection with an audit or inspection.  Following any audit or inspection, the State may conduct and the Contractor shall cooperate with an exit conference.</w:t>
      </w:r>
    </w:p>
    <w:p w:rsidR="00691FA6" w:rsidRDefault="00691FA6">
      <w:pPr>
        <w:pStyle w:val="ListParagraph"/>
        <w:autoSpaceDE w:val="0"/>
        <w:autoSpaceDN w:val="0"/>
        <w:adjustRightInd w:val="0"/>
        <w:spacing w:line="240" w:lineRule="exact"/>
        <w:rPr>
          <w:rFonts w:asciiTheme="minorHAnsi" w:hAnsiTheme="minorHAnsi"/>
        </w:rPr>
      </w:pPr>
    </w:p>
    <w:p w:rsidR="00691FA6" w:rsidRDefault="000B5751">
      <w:pPr>
        <w:pStyle w:val="ListParagraph"/>
        <w:numPr>
          <w:ilvl w:val="0"/>
          <w:numId w:val="28"/>
        </w:numPr>
        <w:autoSpaceDE w:val="0"/>
        <w:autoSpaceDN w:val="0"/>
        <w:adjustRightInd w:val="0"/>
        <w:spacing w:after="200" w:line="240" w:lineRule="exact"/>
        <w:contextualSpacing/>
        <w:rPr>
          <w:rFonts w:asciiTheme="minorHAnsi" w:hAnsiTheme="minorHAnsi"/>
        </w:rPr>
      </w:pPr>
      <w:r>
        <w:rPr>
          <w:rFonts w:asciiTheme="minorHAnsi" w:hAnsiTheme="minorHAnsi"/>
        </w:rPr>
        <w:t>The Contractor shall incorporate this entire Section verbatim into any contract or other agreement that it enters into with any Contractor Party.</w:t>
      </w:r>
    </w:p>
    <w:p w:rsidR="00691FA6" w:rsidRDefault="000B5751">
      <w:pPr>
        <w:numPr>
          <w:ilvl w:val="0"/>
          <w:numId w:val="18"/>
        </w:numPr>
        <w:spacing w:line="240" w:lineRule="exact"/>
        <w:rPr>
          <w:rFonts w:asciiTheme="minorHAnsi" w:hAnsiTheme="minorHAnsi"/>
        </w:rPr>
      </w:pPr>
      <w:r>
        <w:rPr>
          <w:rFonts w:asciiTheme="minorHAnsi" w:hAnsiTheme="minorHAnsi"/>
          <w:color w:val="000000"/>
          <w:u w:val="single"/>
        </w:rPr>
        <w:t>Background Checks</w:t>
      </w:r>
      <w:r>
        <w:rPr>
          <w:rFonts w:asciiTheme="minorHAnsi" w:hAnsiTheme="minorHAnsi"/>
          <w:color w:val="000000"/>
        </w:rPr>
        <w:t>.  The Contractor and Contractor Parties shall submit to and incur the cost of fingerprint supported federal and state criminal history background checks as may be required by the State, the State of Connecticut Department of Emergency Services and Public Protection, or as provided for in any State document that governs procedures for background checks.  The Contractor and Contractor Parties shall cooperate fully as necessary or reasonably requested with the State and its agents in connection with such background checks.</w:t>
      </w:r>
    </w:p>
    <w:p w:rsidR="00691FA6" w:rsidRDefault="000B5751">
      <w:pPr>
        <w:spacing w:line="240" w:lineRule="exact"/>
        <w:ind w:left="360"/>
        <w:rPr>
          <w:rFonts w:asciiTheme="minorHAnsi" w:hAnsiTheme="minorHAnsi"/>
        </w:rPr>
      </w:pPr>
      <w:r>
        <w:rPr>
          <w:rFonts w:asciiTheme="minorHAnsi" w:hAnsiTheme="minorHAnsi"/>
          <w:color w:val="000000"/>
        </w:rPr>
        <w:t xml:space="preserve"> </w:t>
      </w:r>
    </w:p>
    <w:p w:rsidR="00691FA6" w:rsidRDefault="000B5751">
      <w:pPr>
        <w:numPr>
          <w:ilvl w:val="0"/>
          <w:numId w:val="18"/>
        </w:numPr>
        <w:spacing w:line="240" w:lineRule="exact"/>
        <w:rPr>
          <w:rFonts w:asciiTheme="minorHAnsi" w:hAnsiTheme="minorHAnsi"/>
        </w:rPr>
      </w:pPr>
      <w:r>
        <w:rPr>
          <w:rFonts w:asciiTheme="minorHAnsi" w:hAnsiTheme="minorHAnsi"/>
          <w:u w:val="single"/>
        </w:rPr>
        <w:t>Continued Performance</w:t>
      </w:r>
      <w:r>
        <w:rPr>
          <w:rFonts w:asciiTheme="minorHAnsi" w:hAnsiTheme="minorHAnsi"/>
        </w:rPr>
        <w:t xml:space="preserve">.  </w:t>
      </w:r>
      <w:r>
        <w:rPr>
          <w:rFonts w:asciiTheme="minorHAnsi" w:hAnsiTheme="minorHAnsi"/>
          <w:color w:val="000000"/>
        </w:rPr>
        <w:t xml:space="preserve">The Contractor and Contractor Parties shall continue to </w:t>
      </w:r>
      <w:proofErr w:type="gramStart"/>
      <w:r>
        <w:rPr>
          <w:rFonts w:asciiTheme="minorHAnsi" w:hAnsiTheme="minorHAnsi"/>
          <w:color w:val="000000"/>
        </w:rPr>
        <w:t>Perform</w:t>
      </w:r>
      <w:proofErr w:type="gramEnd"/>
      <w:r>
        <w:rPr>
          <w:rFonts w:asciiTheme="minorHAnsi" w:hAnsiTheme="minorHAnsi"/>
          <w:color w:val="000000"/>
        </w:rPr>
        <w:t xml:space="preserve"> their obligations under the Contract while any dispute concerning the Contract is being resolved.</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color w:val="000000"/>
          <w:u w:val="single"/>
        </w:rPr>
        <w:t>Working and Labor Synergies</w:t>
      </w:r>
      <w:r>
        <w:rPr>
          <w:rFonts w:asciiTheme="minorHAnsi" w:hAnsiTheme="minorHAnsi"/>
          <w:color w:val="000000"/>
        </w:rPr>
        <w:t>.  The Contractor shall be responsible for maintaining a tranquil working relationship between the Contractor work force, the Contractor Parties and their work force, State employees, and any other contractors present at the work site.  The Contractor shall quickly resolve all labor disputes which result from the Contractor's or Contractor Parties’ presence at the work site, or other action under their control.  Labor disputes shall not be deemed to be sufficient cause to allow the Contractor to make any claim for additional compensation for cost, expenses or any other loss or damage, nor shall those disputes be deemed to be sufficient reason to relieve the Contractor from any of its obligations under the Contract.</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color w:val="000000"/>
          <w:u w:val="single"/>
        </w:rPr>
        <w:t>Contractor Responsibility</w:t>
      </w:r>
      <w:r>
        <w:rPr>
          <w:rFonts w:asciiTheme="minorHAnsi" w:hAnsiTheme="minorHAnsi"/>
          <w:color w:val="000000"/>
        </w:rPr>
        <w:t xml:space="preserve">.  </w:t>
      </w:r>
    </w:p>
    <w:p w:rsidR="00691FA6" w:rsidRDefault="00691FA6">
      <w:pPr>
        <w:spacing w:line="240" w:lineRule="exact"/>
        <w:ind w:left="360"/>
        <w:rPr>
          <w:rFonts w:asciiTheme="minorHAnsi" w:hAnsiTheme="minorHAnsi"/>
          <w:color w:val="000000"/>
        </w:rPr>
      </w:pPr>
    </w:p>
    <w:p w:rsidR="00691FA6" w:rsidRDefault="000B5751">
      <w:pPr>
        <w:numPr>
          <w:ilvl w:val="0"/>
          <w:numId w:val="10"/>
        </w:numPr>
        <w:spacing w:line="240" w:lineRule="exact"/>
        <w:rPr>
          <w:rFonts w:asciiTheme="minorHAnsi" w:hAnsiTheme="minorHAnsi"/>
        </w:rPr>
      </w:pPr>
      <w:r>
        <w:rPr>
          <w:rFonts w:asciiTheme="minorHAnsi" w:hAnsiTheme="minorHAnsi"/>
          <w:color w:val="000000"/>
        </w:rPr>
        <w:t xml:space="preserve">The Contractor shall be responsible for the entire Performance under the Contract regardless of whether the Contractor itself performs.  The Contractor shall be the sole point of contact concerning the management of the Contract, including Performance and payment issues.  The Contractor is solely and completely responsible for adherence by the Contractor Parties to all applicable provisions of the Contract.  </w:t>
      </w:r>
    </w:p>
    <w:p w:rsidR="00691FA6" w:rsidRDefault="00691FA6">
      <w:pPr>
        <w:spacing w:line="240" w:lineRule="exact"/>
        <w:rPr>
          <w:rFonts w:asciiTheme="minorHAnsi" w:hAnsiTheme="minorHAnsi"/>
        </w:rPr>
      </w:pPr>
    </w:p>
    <w:p w:rsidR="00691FA6" w:rsidRDefault="000B5751">
      <w:pPr>
        <w:numPr>
          <w:ilvl w:val="0"/>
          <w:numId w:val="10"/>
        </w:numPr>
        <w:spacing w:line="240" w:lineRule="exact"/>
        <w:rPr>
          <w:rFonts w:ascii="Calibri" w:hAnsi="Calibri" w:cs="Calibri"/>
        </w:rPr>
      </w:pPr>
      <w:r>
        <w:rPr>
          <w:rFonts w:asciiTheme="minorHAnsi" w:hAnsiTheme="minorHAnsi"/>
          <w:color w:val="000000"/>
        </w:rPr>
        <w:t xml:space="preserve">The Contractor shall exercise all reasonable care to avoid damage to the State's property or to property being made ready for the State's use, and to all property adjacent to any work </w:t>
      </w:r>
      <w:r>
        <w:rPr>
          <w:rFonts w:ascii="Calibri" w:hAnsi="Calibri" w:cs="Calibri"/>
          <w:color w:val="000000"/>
        </w:rPr>
        <w:t>site.  The Contractor shall promptly report any damage, regardless of cause, to the State.</w:t>
      </w:r>
    </w:p>
    <w:p w:rsidR="00691FA6" w:rsidRDefault="00691FA6">
      <w:pPr>
        <w:spacing w:line="240" w:lineRule="exact"/>
        <w:ind w:left="360"/>
        <w:rPr>
          <w:rFonts w:ascii="Calibri" w:hAnsi="Calibri" w:cs="Calibri"/>
        </w:rPr>
      </w:pPr>
    </w:p>
    <w:p w:rsidR="00691FA6" w:rsidRDefault="000B5751">
      <w:pPr>
        <w:pStyle w:val="ListParagraph"/>
        <w:numPr>
          <w:ilvl w:val="0"/>
          <w:numId w:val="10"/>
        </w:numPr>
        <w:spacing w:line="240" w:lineRule="exact"/>
        <w:contextualSpacing/>
        <w:rPr>
          <w:rFonts w:ascii="Calibri" w:hAnsi="Calibri" w:cs="Calibri"/>
        </w:rPr>
      </w:pPr>
      <w:r>
        <w:rPr>
          <w:rFonts w:ascii="Calibri" w:hAnsi="Calibri" w:cs="Calibri"/>
          <w:bCs/>
        </w:rPr>
        <w:t xml:space="preserve">Contractor shall deliver a sales and use report on a quarterly basis, in form and content as pre-approved by DAS. The Contractor shall deliver the report within ten (10) days following the end of each calendar quarter. </w:t>
      </w:r>
      <w:r>
        <w:rPr>
          <w:rFonts w:ascii="Calibri" w:hAnsi="Calibri" w:cs="Calibri"/>
        </w:rPr>
        <w:t xml:space="preserve">The Contractor shall provide DAS with any additional reports as DAS may request from time to time </w:t>
      </w:r>
      <w:r>
        <w:rPr>
          <w:rFonts w:ascii="Calibri" w:hAnsi="Calibri" w:cs="Calibri"/>
          <w:bCs/>
        </w:rPr>
        <w:t>within</w:t>
      </w:r>
      <w:r>
        <w:rPr>
          <w:rFonts w:ascii="Calibri" w:hAnsi="Calibri" w:cs="Calibri"/>
        </w:rPr>
        <w:t xml:space="preserve"> ten (10) days following receipt of DAS’ written request. </w:t>
      </w:r>
      <w:r>
        <w:rPr>
          <w:rFonts w:ascii="Calibri" w:hAnsi="Calibri" w:cs="Calibri"/>
          <w:bCs/>
        </w:rPr>
        <w:t xml:space="preserve">Timely submission of these reports is a material requirement of the Contract.  </w:t>
      </w:r>
      <w:r>
        <w:rPr>
          <w:rFonts w:ascii="Calibri" w:hAnsi="Calibri" w:cs="Calibri"/>
        </w:rPr>
        <w:t>All Title and propriety rights and interests in and to the reports and the data in the media containing the reports at all times is and will always remain vested in the State. At no time will Contractor have Title to such reports, data or media, wherever located.</w:t>
      </w:r>
      <w:r>
        <w:rPr>
          <w:rFonts w:ascii="Calibri" w:hAnsi="Calibri" w:cs="Calibri"/>
          <w:bCs/>
        </w:rPr>
        <w:t xml:space="preserve"> Accordingly, DAS shall have a perpetual, irrevocable, non-exclusive, transferable right to display, modify, copy and otherwise use the reports, data, and information provided under this section.</w:t>
      </w:r>
    </w:p>
    <w:p w:rsidR="00691FA6" w:rsidRDefault="00691FA6">
      <w:pPr>
        <w:spacing w:line="240" w:lineRule="exact"/>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color w:val="000000"/>
          <w:u w:val="single"/>
        </w:rPr>
        <w:t>Severability</w:t>
      </w:r>
      <w:r>
        <w:rPr>
          <w:rFonts w:asciiTheme="minorHAnsi" w:hAnsiTheme="minorHAnsi"/>
          <w:color w:val="000000"/>
        </w:rPr>
        <w:t>.  If any term or provision of the Contract or its application to any person, entity or circumstance shall, to any extent, be held to be invalid or unenforceable, the remainder of the Contract or the application of such term or provision shall not be affected as to persons, entities or circumstances other than those as to whom or to which it is held to be invalid or unenforceable.  Each remaining term and provision of the Contract shall be valid and enforced to the fullest extent possible by law.</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Confidential Information</w:t>
      </w:r>
      <w:r>
        <w:rPr>
          <w:rFonts w:asciiTheme="minorHAnsi" w:hAnsiTheme="minorHAnsi"/>
        </w:rPr>
        <w:t>. The State will afford due regard to the Contractor’s request for the protection of proprietary or confidential information which the State receives.  However, all materials associated with the Bid and the Contract are subject to the terms of the Connecticut Freedom of Information Act (“FOIA”) and all corresponding rules, regulations and interpretations.  In making such a request, the Contractor may not merely state generally that the materials are proprietary or confidential in nature and not, therefore, subject to release to third parties.  Those particular sentences, paragraphs, pages or sections that the Contractor believes are exempt from disclosure under the FOIA must be specifically identified as such.  Convincing explanation and rationale sufficient to justify each exemption consistent with the FOIA must accompany the request.  The rationale and explanation must be stated in terms of the prospective harm to the competitive position of the Contractor that would result if the identified material were to be released and the reasons why the materials are legally exempt from release pursuant to the FOIA.  To the extent that any other provision or part of the Contract, especially including the Bid, the Records and the specifications, conflicts or is in any way inconsistent with this section, this section controls and shall apply and the conflicting provision or part shall not be given effect.  If the Contractor indicates that certain documentation is submitted in confidence, by specifically and clearly marking said documentation as CONFIDENTIAL, DAS will endeavor to keep said information confidential to the extent permitted by law.  DAS, however, has no obligation to initiate, prosecute or defend any legal proceeding or to seek a protective order or other similar relief to prevent disclosure of any information that is sought pursuant to a FOIA request.  The Contractor shall have the burden of establishing the availability of any FOIA exemption in any proceeding where it is an issue.  In no event shall DAS or the State have any liability for the disclosure of any documents or information in its possession which the State or DAS believes are required to be disclosed pursuant to the FOIA or other requirements of law.</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References to Statutes, Public Acts, Regulations, Codes and Executive Orders.</w:t>
      </w:r>
    </w:p>
    <w:p w:rsidR="00691FA6" w:rsidRDefault="00691FA6">
      <w:pPr>
        <w:spacing w:line="240" w:lineRule="exact"/>
        <w:ind w:left="360"/>
        <w:rPr>
          <w:rFonts w:asciiTheme="minorHAnsi" w:hAnsiTheme="minorHAnsi"/>
        </w:rPr>
      </w:pPr>
    </w:p>
    <w:p w:rsidR="00691FA6" w:rsidRDefault="000B5751">
      <w:pPr>
        <w:spacing w:line="240" w:lineRule="exact"/>
        <w:ind w:left="360"/>
        <w:rPr>
          <w:rFonts w:asciiTheme="minorHAnsi" w:hAnsiTheme="minorHAnsi"/>
        </w:rPr>
      </w:pPr>
      <w:r>
        <w:rPr>
          <w:rFonts w:asciiTheme="minorHAnsi" w:hAnsiTheme="minorHAnsi"/>
        </w:rPr>
        <w:t>All references in this Contract to any statute, public act, regulation, code or executive order shall mean such statute, public act, regulation, code or executive order, respectively, as it has been amended, replaced or superseded at any time.  Notwithstanding any language in this Contract that relates to such statute, public act, regulation, code or executive order, and notwithstanding a lack of a formal amendment to this Contract, this Contract shall always be read and interpreted as if it contained the most current and applicable wording and requirements of such statute, public act, regulation, code or executive order as if their most current language had been used in and requirements incorporated into this Contract at the time of its execution.</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Cross-Default</w:t>
      </w:r>
      <w:r>
        <w:rPr>
          <w:rFonts w:asciiTheme="minorHAnsi" w:hAnsiTheme="minorHAnsi"/>
        </w:rPr>
        <w:t xml:space="preserve">.  </w:t>
      </w:r>
    </w:p>
    <w:p w:rsidR="00691FA6" w:rsidRDefault="00691FA6">
      <w:pPr>
        <w:spacing w:line="240" w:lineRule="exact"/>
        <w:ind w:left="360"/>
        <w:rPr>
          <w:rFonts w:asciiTheme="minorHAnsi" w:hAnsiTheme="minorHAnsi"/>
        </w:rPr>
      </w:pPr>
    </w:p>
    <w:p w:rsidR="00691FA6" w:rsidRDefault="000B5751">
      <w:pPr>
        <w:numPr>
          <w:ilvl w:val="1"/>
          <w:numId w:val="9"/>
        </w:numPr>
        <w:spacing w:line="240" w:lineRule="exact"/>
        <w:rPr>
          <w:rStyle w:val="InitialStyle"/>
          <w:rFonts w:asciiTheme="minorHAnsi" w:hAnsiTheme="minorHAnsi"/>
          <w:sz w:val="24"/>
        </w:rPr>
      </w:pPr>
      <w:r>
        <w:rPr>
          <w:rFonts w:asciiTheme="minorHAnsi" w:hAnsiTheme="minorHAnsi"/>
        </w:rPr>
        <w:t xml:space="preserve">If the Contractor or Contractor Parties breach, default or in any way fail to Perform satisfactorily under the Contract, then DAS may, in its sole discretion, without more and without any action whatsoever required of the State, treat any such event as a breach, default or failure to perform </w:t>
      </w:r>
      <w:r>
        <w:rPr>
          <w:rStyle w:val="InitialStyle"/>
          <w:rFonts w:asciiTheme="minorHAnsi" w:hAnsiTheme="minorHAnsi"/>
          <w:sz w:val="24"/>
        </w:rPr>
        <w:t>under any or all other agreements or arrangements (“Other Agreements”) that the Contractor or Contractor Parties have with DAS</w:t>
      </w:r>
      <w:r>
        <w:rPr>
          <w:rFonts w:asciiTheme="minorHAnsi" w:hAnsiTheme="minorHAnsi"/>
        </w:rPr>
        <w:t xml:space="preserve">.  Accordingly, </w:t>
      </w:r>
      <w:r>
        <w:rPr>
          <w:rStyle w:val="InitialStyle"/>
          <w:rFonts w:asciiTheme="minorHAnsi" w:hAnsiTheme="minorHAnsi"/>
          <w:sz w:val="24"/>
        </w:rPr>
        <w:t xml:space="preserve">DAS may then exercise at its sole option any and all of its rights or remedies provided for in the Contract or Other Agreements, either selectively or collectively and without such election being deemed to prejudice any rights or remedies of DAS, as if the Contractor or Contractor Parties had suffered a </w:t>
      </w:r>
      <w:r>
        <w:rPr>
          <w:rFonts w:asciiTheme="minorHAnsi" w:hAnsiTheme="minorHAnsi"/>
        </w:rPr>
        <w:t xml:space="preserve">breach, default or failure to perform </w:t>
      </w:r>
      <w:r>
        <w:rPr>
          <w:rStyle w:val="InitialStyle"/>
          <w:rFonts w:asciiTheme="minorHAnsi" w:hAnsiTheme="minorHAnsi"/>
          <w:sz w:val="24"/>
        </w:rPr>
        <w:t xml:space="preserve">under the Other Agreements.  </w:t>
      </w:r>
    </w:p>
    <w:p w:rsidR="00691FA6" w:rsidRDefault="00691FA6">
      <w:pPr>
        <w:spacing w:line="240" w:lineRule="exact"/>
        <w:rPr>
          <w:rStyle w:val="InitialStyle"/>
          <w:rFonts w:asciiTheme="minorHAnsi" w:hAnsiTheme="minorHAnsi"/>
          <w:sz w:val="24"/>
        </w:rPr>
      </w:pPr>
    </w:p>
    <w:p w:rsidR="00691FA6" w:rsidRDefault="000B5751">
      <w:pPr>
        <w:numPr>
          <w:ilvl w:val="0"/>
          <w:numId w:val="12"/>
        </w:numPr>
        <w:spacing w:line="240" w:lineRule="exact"/>
        <w:rPr>
          <w:rFonts w:asciiTheme="minorHAnsi" w:hAnsiTheme="minorHAnsi"/>
        </w:rPr>
      </w:pPr>
      <w:r>
        <w:rPr>
          <w:rFonts w:asciiTheme="minorHAnsi" w:hAnsiTheme="minorHAnsi"/>
        </w:rPr>
        <w:t xml:space="preserve">If the Contractor or Contractor Parties breach, default or in any way fail to Perform satisfactorily under </w:t>
      </w:r>
      <w:r>
        <w:rPr>
          <w:rStyle w:val="InitialStyle"/>
          <w:rFonts w:asciiTheme="minorHAnsi" w:hAnsiTheme="minorHAnsi"/>
          <w:sz w:val="24"/>
        </w:rPr>
        <w:t xml:space="preserve">any or all Other Agreements with DAS or the State, </w:t>
      </w:r>
      <w:r>
        <w:rPr>
          <w:rFonts w:asciiTheme="minorHAnsi" w:hAnsiTheme="minorHAnsi"/>
        </w:rPr>
        <w:t xml:space="preserve">then DAS may, in its sole discretion, without more and without any action whatsoever required of the State, treat any such event as a breach, default or failure to Perform </w:t>
      </w:r>
      <w:r>
        <w:rPr>
          <w:rStyle w:val="InitialStyle"/>
          <w:rFonts w:asciiTheme="minorHAnsi" w:hAnsiTheme="minorHAnsi"/>
          <w:sz w:val="24"/>
        </w:rPr>
        <w:t>under the Contract</w:t>
      </w:r>
      <w:r>
        <w:rPr>
          <w:rFonts w:asciiTheme="minorHAnsi" w:hAnsiTheme="minorHAnsi"/>
        </w:rPr>
        <w:t xml:space="preserve">.  Accordingly, </w:t>
      </w:r>
      <w:r>
        <w:rPr>
          <w:rStyle w:val="InitialStyle"/>
          <w:rFonts w:asciiTheme="minorHAnsi" w:hAnsiTheme="minorHAnsi"/>
          <w:sz w:val="24"/>
        </w:rPr>
        <w:t xml:space="preserve">the State may then exercise at its sole option any and all of its rights or remedies provided for in the Other Agreements or the Contract, either selectively or collectively and without such election being deemed to prejudice any rights or remedies of DAS or the State, as if the Contractor or Contractor Parties had suffered a </w:t>
      </w:r>
      <w:r>
        <w:rPr>
          <w:rFonts w:asciiTheme="minorHAnsi" w:hAnsiTheme="minorHAnsi"/>
        </w:rPr>
        <w:t xml:space="preserve">breach, default or failure to Perform </w:t>
      </w:r>
      <w:r>
        <w:rPr>
          <w:rStyle w:val="InitialStyle"/>
          <w:rFonts w:asciiTheme="minorHAnsi" w:hAnsiTheme="minorHAnsi"/>
          <w:sz w:val="24"/>
        </w:rPr>
        <w:t>under the Contract.</w:t>
      </w:r>
    </w:p>
    <w:p w:rsidR="00691FA6" w:rsidRDefault="00691FA6">
      <w:pPr>
        <w:spacing w:line="240" w:lineRule="exact"/>
        <w:ind w:left="360" w:hanging="360"/>
        <w:jc w:val="both"/>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Disclosure of Records</w:t>
      </w:r>
      <w:r>
        <w:rPr>
          <w:rFonts w:asciiTheme="minorHAnsi" w:hAnsiTheme="minorHAnsi"/>
        </w:rPr>
        <w:t xml:space="preserve">.  This Contract may be subject to the provisions of </w:t>
      </w:r>
      <w:r>
        <w:rPr>
          <w:rFonts w:asciiTheme="minorHAnsi" w:hAnsiTheme="minorHAnsi"/>
          <w:bCs/>
        </w:rPr>
        <w:t>section 1-218</w:t>
      </w:r>
      <w:r>
        <w:rPr>
          <w:rFonts w:asciiTheme="minorHAnsi" w:hAnsiTheme="minorHAnsi"/>
        </w:rPr>
        <w:t xml:space="preserve">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Summary of State Ethics Laws</w:t>
      </w:r>
      <w:r>
        <w:rPr>
          <w:rFonts w:asciiTheme="minorHAnsi" w:hAnsiTheme="minorHAnsi"/>
        </w:rPr>
        <w:t>.  Pursuant to the requirements of section 1-101qq of the Connecticut General Statutes, the summary of State ethics laws developed by the State Ethics Commission pursuant to section 1-81b of the Connecticut General Statutes is incorporated by reference into and made a part of the Contract as if the summary had been fully set forth in the Contract.</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Sovereign Immunity</w:t>
      </w:r>
      <w:r>
        <w:rPr>
          <w:rFonts w:asciiTheme="minorHAnsi" w:hAnsiTheme="minorHAnsi"/>
        </w:rPr>
        <w:t>.  The parties acknowledge and agree that nothing in the Invitation to Bid or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691FA6" w:rsidRDefault="00691FA6">
      <w:pPr>
        <w:spacing w:line="240" w:lineRule="exact"/>
        <w:ind w:left="360"/>
        <w:rPr>
          <w:rFonts w:asciiTheme="minorHAnsi" w:hAnsiTheme="minorHAnsi"/>
        </w:rPr>
      </w:pPr>
    </w:p>
    <w:p w:rsidR="00691FA6" w:rsidRDefault="000B5751">
      <w:pPr>
        <w:numPr>
          <w:ilvl w:val="0"/>
          <w:numId w:val="18"/>
        </w:numPr>
        <w:spacing w:line="240" w:lineRule="exact"/>
        <w:rPr>
          <w:rFonts w:asciiTheme="minorHAnsi" w:hAnsiTheme="minorHAnsi"/>
        </w:rPr>
      </w:pPr>
      <w:r>
        <w:rPr>
          <w:rFonts w:asciiTheme="minorHAnsi" w:hAnsiTheme="minorHAnsi"/>
          <w:u w:val="single"/>
        </w:rPr>
        <w:t>Time of the Essence.</w:t>
      </w:r>
      <w:r>
        <w:rPr>
          <w:rFonts w:asciiTheme="minorHAnsi" w:hAnsiTheme="minorHAnsi"/>
        </w:rPr>
        <w:t>  Time is of the essence with respect to all provisions of this Contract that specify a time for performance; provided, however, that this provision shall not be construed to limit or deprive a party of the benefits of any grace or use period allowed in this Contract.</w:t>
      </w:r>
    </w:p>
    <w:p w:rsidR="00691FA6" w:rsidRDefault="00691FA6">
      <w:pPr>
        <w:pStyle w:val="PlainText"/>
        <w:rPr>
          <w:rFonts w:asciiTheme="minorHAnsi" w:hAnsiTheme="minorHAnsi" w:cs="Times New Roman"/>
          <w:sz w:val="24"/>
          <w:szCs w:val="24"/>
        </w:rPr>
      </w:pPr>
    </w:p>
    <w:p w:rsidR="00691FA6" w:rsidRDefault="000B5751">
      <w:pPr>
        <w:tabs>
          <w:tab w:val="left" w:pos="360"/>
        </w:tabs>
        <w:spacing w:line="240" w:lineRule="exact"/>
        <w:rPr>
          <w:rFonts w:asciiTheme="minorHAnsi" w:hAnsiTheme="minorHAnsi"/>
        </w:rPr>
      </w:pPr>
      <w:r>
        <w:rPr>
          <w:rFonts w:asciiTheme="minorHAnsi" w:hAnsiTheme="minorHAnsi"/>
        </w:rPr>
        <w:t xml:space="preserve">56.  </w:t>
      </w:r>
      <w:r>
        <w:rPr>
          <w:rFonts w:asciiTheme="minorHAnsi" w:hAnsiTheme="minorHAnsi"/>
          <w:u w:val="single"/>
        </w:rPr>
        <w:t>Certification as Small Contractor or Minority Business Enterprise</w:t>
      </w:r>
      <w:r>
        <w:rPr>
          <w:rFonts w:asciiTheme="minorHAnsi" w:hAnsiTheme="minorHAnsi"/>
        </w:rPr>
        <w:t xml:space="preserve">.  </w:t>
      </w:r>
    </w:p>
    <w:p w:rsidR="00691FA6" w:rsidRDefault="000B5751">
      <w:pPr>
        <w:pStyle w:val="PlainText"/>
        <w:ind w:left="360"/>
        <w:rPr>
          <w:rFonts w:asciiTheme="minorHAnsi" w:hAnsiTheme="minorHAnsi" w:cs="Times New Roman"/>
          <w:noProof/>
          <w:sz w:val="24"/>
          <w:szCs w:val="24"/>
        </w:rPr>
      </w:pPr>
      <w:r>
        <w:rPr>
          <w:rFonts w:asciiTheme="minorHAnsi" w:hAnsiTheme="minorHAnsi" w:cs="Times New Roman"/>
          <w:sz w:val="24"/>
          <w:szCs w:val="24"/>
        </w:rPr>
        <w:t>The Contractor shall be in breach of this Contract if the Contractor is certified as a “small contractor” or a “minority business enterprise” under Conn. Gen. Stat. § 4a-60g and that certification lapses during the term of this Contract.</w:t>
      </w:r>
    </w:p>
    <w:p w:rsidR="00691FA6" w:rsidRDefault="00691FA6">
      <w:pPr>
        <w:pStyle w:val="PlainText"/>
        <w:rPr>
          <w:rFonts w:asciiTheme="minorHAnsi" w:hAnsiTheme="minorHAnsi" w:cs="Times New Roman"/>
          <w:sz w:val="24"/>
          <w:szCs w:val="24"/>
        </w:rPr>
      </w:pPr>
    </w:p>
    <w:p w:rsidR="00691FA6" w:rsidRDefault="000B5751">
      <w:pPr>
        <w:spacing w:line="240" w:lineRule="exact"/>
        <w:ind w:left="360" w:hanging="360"/>
        <w:rPr>
          <w:rFonts w:asciiTheme="minorHAnsi" w:hAnsiTheme="minorHAnsi"/>
        </w:rPr>
      </w:pPr>
      <w:r>
        <w:rPr>
          <w:rFonts w:asciiTheme="minorHAnsi" w:hAnsiTheme="minorHAnsi"/>
        </w:rPr>
        <w:t xml:space="preserve">57.  </w:t>
      </w:r>
      <w:r>
        <w:rPr>
          <w:rFonts w:asciiTheme="minorHAnsi" w:hAnsiTheme="minorHAnsi"/>
          <w:u w:val="single"/>
        </w:rPr>
        <w:t>Campaign Contribution Restriction</w:t>
      </w:r>
      <w:r>
        <w:rPr>
          <w:rFonts w:asciiTheme="minorHAnsi" w:hAnsiTheme="minorHAnsi"/>
        </w:rPr>
        <w:t>. For all State contracts as defined in Conn. Gen. Stat. § 9-612(g)(1)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attached as Exhibit C.</w:t>
      </w:r>
    </w:p>
    <w:p w:rsidR="00691FA6" w:rsidRDefault="00691FA6">
      <w:pPr>
        <w:autoSpaceDE w:val="0"/>
        <w:autoSpaceDN w:val="0"/>
        <w:adjustRightInd w:val="0"/>
        <w:spacing w:line="240" w:lineRule="exact"/>
        <w:ind w:left="360"/>
        <w:rPr>
          <w:rFonts w:asciiTheme="minorHAnsi" w:hAnsiTheme="minorHAnsi"/>
        </w:rPr>
      </w:pPr>
    </w:p>
    <w:p w:rsidR="00691FA6" w:rsidRDefault="000B5751">
      <w:pPr>
        <w:tabs>
          <w:tab w:val="left" w:pos="360"/>
        </w:tabs>
        <w:spacing w:after="200"/>
        <w:ind w:left="360" w:hanging="360"/>
        <w:contextualSpacing/>
        <w:rPr>
          <w:rFonts w:asciiTheme="minorHAnsi" w:hAnsiTheme="minorHAnsi"/>
          <w:noProof/>
        </w:rPr>
      </w:pPr>
      <w:r>
        <w:rPr>
          <w:rFonts w:asciiTheme="minorHAnsi" w:hAnsiTheme="minorHAnsi"/>
        </w:rPr>
        <w:t xml:space="preserve">58.  </w:t>
      </w:r>
      <w:r>
        <w:rPr>
          <w:rFonts w:asciiTheme="minorHAnsi" w:hAnsiTheme="minorHAnsi"/>
          <w:noProof/>
        </w:rPr>
        <w:t>Reserved.</w:t>
      </w:r>
    </w:p>
    <w:p w:rsidR="00691FA6" w:rsidRDefault="00691FA6">
      <w:pPr>
        <w:tabs>
          <w:tab w:val="left" w:pos="360"/>
        </w:tabs>
        <w:spacing w:after="200"/>
        <w:ind w:left="360" w:hanging="360"/>
        <w:contextualSpacing/>
        <w:rPr>
          <w:rFonts w:asciiTheme="minorHAnsi" w:hAnsiTheme="minorHAnsi"/>
          <w:noProof/>
        </w:rPr>
      </w:pPr>
    </w:p>
    <w:p w:rsidR="00691FA6" w:rsidRDefault="000B5751">
      <w:pPr>
        <w:contextualSpacing/>
        <w:rPr>
          <w:rFonts w:asciiTheme="minorHAnsi" w:hAnsiTheme="minorHAnsi"/>
        </w:rPr>
      </w:pPr>
      <w:r>
        <w:rPr>
          <w:rFonts w:asciiTheme="minorHAnsi" w:hAnsiTheme="minorHAnsi"/>
          <w:noProof/>
        </w:rPr>
        <w:t xml:space="preserve">59.  </w:t>
      </w:r>
      <w:r>
        <w:rPr>
          <w:rFonts w:asciiTheme="minorHAnsi" w:hAnsiTheme="minorHAnsi"/>
          <w:noProof/>
          <w:u w:val="single"/>
        </w:rPr>
        <w:t>Protection</w:t>
      </w:r>
      <w:r>
        <w:rPr>
          <w:rFonts w:asciiTheme="minorHAnsi" w:hAnsiTheme="minorHAnsi"/>
          <w:bCs/>
          <w:u w:val="single"/>
        </w:rPr>
        <w:t xml:space="preserve"> of Confidential Information</w:t>
      </w:r>
      <w:r>
        <w:rPr>
          <w:rFonts w:asciiTheme="minorHAnsi" w:hAnsiTheme="minorHAnsi"/>
          <w:bCs/>
        </w:rPr>
        <w:t>.</w:t>
      </w:r>
    </w:p>
    <w:p w:rsidR="00691FA6" w:rsidRDefault="00691FA6">
      <w:pPr>
        <w:ind w:left="360"/>
        <w:contextualSpacing/>
        <w:rPr>
          <w:rFonts w:asciiTheme="minorHAnsi" w:hAnsiTheme="minorHAnsi"/>
          <w:bCs/>
        </w:rPr>
      </w:pPr>
    </w:p>
    <w:p w:rsidR="00691FA6" w:rsidRDefault="000B5751">
      <w:pPr>
        <w:pStyle w:val="ListParagraph"/>
        <w:numPr>
          <w:ilvl w:val="0"/>
          <w:numId w:val="30"/>
        </w:numPr>
        <w:tabs>
          <w:tab w:val="left" w:pos="360"/>
        </w:tabs>
        <w:spacing w:after="200" w:line="240" w:lineRule="exact"/>
        <w:ind w:left="360"/>
        <w:contextualSpacing/>
        <w:rPr>
          <w:rFonts w:asciiTheme="minorHAnsi" w:hAnsiTheme="minorHAnsi"/>
          <w:spacing w:val="-2"/>
        </w:rPr>
      </w:pPr>
      <w:r>
        <w:rPr>
          <w:rFonts w:asciiTheme="minorHAnsi" w:hAnsiTheme="minorHAnsi"/>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691FA6" w:rsidRDefault="00691FA6">
      <w:pPr>
        <w:pStyle w:val="ListParagraph"/>
        <w:tabs>
          <w:tab w:val="left" w:pos="360"/>
        </w:tabs>
        <w:spacing w:after="200" w:line="240" w:lineRule="exact"/>
        <w:ind w:left="360" w:hanging="180"/>
        <w:contextualSpacing/>
        <w:rPr>
          <w:rFonts w:asciiTheme="minorHAnsi" w:hAnsiTheme="minorHAnsi"/>
          <w:spacing w:val="-2"/>
        </w:rPr>
      </w:pPr>
    </w:p>
    <w:p w:rsidR="00691FA6" w:rsidRDefault="000B5751">
      <w:pPr>
        <w:pStyle w:val="ListParagraph"/>
        <w:numPr>
          <w:ilvl w:val="0"/>
          <w:numId w:val="30"/>
        </w:numPr>
        <w:tabs>
          <w:tab w:val="left" w:pos="360"/>
        </w:tabs>
        <w:spacing w:after="200" w:line="240" w:lineRule="exact"/>
        <w:ind w:left="360"/>
        <w:contextualSpacing/>
        <w:rPr>
          <w:rFonts w:asciiTheme="minorHAnsi" w:hAnsiTheme="minorHAnsi"/>
          <w:spacing w:val="-2"/>
        </w:rPr>
      </w:pPr>
      <w:r>
        <w:rPr>
          <w:rFonts w:asciiTheme="minorHAnsi" w:hAnsiTheme="minorHAnsi"/>
        </w:rPr>
        <w:t xml:space="preserve">Each Contractor or Contractor Party shall develop, implement and maintain a comprehensive data - security program for the protection of Confidential Information.  The safeguards contained in such program </w:t>
      </w:r>
      <w:r>
        <w:rPr>
          <w:rFonts w:asciiTheme="minorHAnsi" w:hAnsiTheme="minorHAnsi"/>
          <w:spacing w:val="-2"/>
        </w:rPr>
        <w:t>shall be consistent with and comply with the safeguards for protection of Confidential Information, and information of a similar character, as set forth in all applicable federal and state law and written policy of DAS or State concerning the confidentiality of Confidential Information. Such data-security program shall include, but not be limited to, the following:</w:t>
      </w:r>
    </w:p>
    <w:p w:rsidR="00691FA6" w:rsidRDefault="00691FA6">
      <w:pPr>
        <w:pStyle w:val="ListParagraph"/>
        <w:spacing w:line="240" w:lineRule="exact"/>
        <w:contextualSpacing/>
        <w:rPr>
          <w:rFonts w:asciiTheme="minorHAnsi" w:hAnsiTheme="minorHAnsi"/>
          <w:spacing w:val="-2"/>
        </w:rPr>
      </w:pPr>
    </w:p>
    <w:p w:rsidR="00691FA6" w:rsidRDefault="000B5751">
      <w:pPr>
        <w:numPr>
          <w:ilvl w:val="0"/>
          <w:numId w:val="31"/>
        </w:numPr>
        <w:tabs>
          <w:tab w:val="left" w:pos="360"/>
          <w:tab w:val="left" w:pos="1080"/>
        </w:tabs>
        <w:ind w:left="900" w:hanging="270"/>
        <w:contextualSpacing/>
        <w:rPr>
          <w:rFonts w:asciiTheme="minorHAnsi" w:hAnsiTheme="minorHAnsi"/>
        </w:rPr>
      </w:pPr>
      <w:r>
        <w:rPr>
          <w:rFonts w:asciiTheme="minorHAnsi" w:hAnsiTheme="minorHAnsi"/>
        </w:rPr>
        <w:t>A security policy for employees related to the storage, access and transportation of data containing Confidential Information;</w:t>
      </w:r>
    </w:p>
    <w:p w:rsidR="00691FA6" w:rsidRDefault="00691FA6">
      <w:pPr>
        <w:tabs>
          <w:tab w:val="left" w:pos="360"/>
          <w:tab w:val="left" w:pos="1080"/>
        </w:tabs>
        <w:ind w:left="900"/>
        <w:contextualSpacing/>
        <w:rPr>
          <w:rFonts w:asciiTheme="minorHAnsi" w:hAnsiTheme="minorHAnsi"/>
        </w:rPr>
      </w:pPr>
    </w:p>
    <w:p w:rsidR="00691FA6" w:rsidRDefault="000B5751">
      <w:pPr>
        <w:numPr>
          <w:ilvl w:val="0"/>
          <w:numId w:val="31"/>
        </w:numPr>
        <w:tabs>
          <w:tab w:val="left" w:pos="360"/>
          <w:tab w:val="left" w:pos="1080"/>
        </w:tabs>
        <w:ind w:left="900" w:hanging="270"/>
        <w:contextualSpacing/>
        <w:rPr>
          <w:rFonts w:asciiTheme="minorHAnsi" w:hAnsiTheme="minorHAnsi"/>
        </w:rPr>
      </w:pPr>
      <w:r>
        <w:rPr>
          <w:rFonts w:asciiTheme="minorHAnsi" w:hAnsiTheme="minorHAnsi"/>
        </w:rPr>
        <w:t>Reasonable restrictions on access to records containing Confidential Information, including access to any locked storage where such records are kept;</w:t>
      </w:r>
    </w:p>
    <w:p w:rsidR="00691FA6" w:rsidRDefault="00691FA6">
      <w:pPr>
        <w:tabs>
          <w:tab w:val="left" w:pos="360"/>
          <w:tab w:val="left" w:pos="1080"/>
        </w:tabs>
        <w:ind w:left="900"/>
        <w:contextualSpacing/>
        <w:rPr>
          <w:rFonts w:asciiTheme="minorHAnsi" w:hAnsiTheme="minorHAnsi"/>
        </w:rPr>
      </w:pPr>
    </w:p>
    <w:p w:rsidR="00691FA6" w:rsidRDefault="000B5751">
      <w:pPr>
        <w:numPr>
          <w:ilvl w:val="0"/>
          <w:numId w:val="31"/>
        </w:numPr>
        <w:tabs>
          <w:tab w:val="left" w:pos="360"/>
          <w:tab w:val="left" w:pos="1080"/>
        </w:tabs>
        <w:ind w:left="900" w:hanging="270"/>
        <w:contextualSpacing/>
        <w:rPr>
          <w:rFonts w:asciiTheme="minorHAnsi" w:hAnsiTheme="minorHAnsi"/>
        </w:rPr>
      </w:pPr>
      <w:r>
        <w:rPr>
          <w:rFonts w:asciiTheme="minorHAnsi" w:hAnsiTheme="minorHAnsi"/>
        </w:rPr>
        <w:t xml:space="preserve">A process for reviewing policies and security measures at least annually; </w:t>
      </w:r>
    </w:p>
    <w:p w:rsidR="00691FA6" w:rsidRDefault="00691FA6">
      <w:pPr>
        <w:tabs>
          <w:tab w:val="left" w:pos="360"/>
          <w:tab w:val="left" w:pos="1080"/>
        </w:tabs>
        <w:ind w:left="900"/>
        <w:contextualSpacing/>
        <w:rPr>
          <w:rFonts w:asciiTheme="minorHAnsi" w:hAnsiTheme="minorHAnsi"/>
        </w:rPr>
      </w:pPr>
    </w:p>
    <w:p w:rsidR="00691FA6" w:rsidRDefault="000B5751">
      <w:pPr>
        <w:numPr>
          <w:ilvl w:val="0"/>
          <w:numId w:val="31"/>
        </w:numPr>
        <w:tabs>
          <w:tab w:val="left" w:pos="360"/>
          <w:tab w:val="left" w:pos="1080"/>
        </w:tabs>
        <w:ind w:left="900" w:hanging="270"/>
        <w:contextualSpacing/>
        <w:rPr>
          <w:rFonts w:asciiTheme="minorHAnsi" w:hAnsiTheme="minorHAnsi"/>
        </w:rPr>
      </w:pPr>
      <w:r>
        <w:rPr>
          <w:rFonts w:asciiTheme="minorHAnsi" w:hAnsiTheme="minorHAnsi"/>
        </w:rPr>
        <w:t>Creating secure access controls to Confidential Information, including but not limited to passwords; and</w:t>
      </w:r>
    </w:p>
    <w:p w:rsidR="00691FA6" w:rsidRDefault="00691FA6">
      <w:pPr>
        <w:tabs>
          <w:tab w:val="left" w:pos="360"/>
          <w:tab w:val="left" w:pos="1080"/>
        </w:tabs>
        <w:ind w:left="900"/>
        <w:contextualSpacing/>
        <w:rPr>
          <w:rFonts w:asciiTheme="minorHAnsi" w:hAnsiTheme="minorHAnsi"/>
        </w:rPr>
      </w:pPr>
    </w:p>
    <w:p w:rsidR="00691FA6" w:rsidRDefault="000B5751">
      <w:pPr>
        <w:numPr>
          <w:ilvl w:val="0"/>
          <w:numId w:val="31"/>
        </w:numPr>
        <w:tabs>
          <w:tab w:val="left" w:pos="360"/>
          <w:tab w:val="left" w:pos="1080"/>
        </w:tabs>
        <w:ind w:left="900" w:hanging="270"/>
        <w:contextualSpacing/>
        <w:rPr>
          <w:rFonts w:asciiTheme="minorHAnsi" w:hAnsiTheme="minorHAnsi"/>
        </w:rPr>
      </w:pPr>
      <w:r>
        <w:rPr>
          <w:rFonts w:asciiTheme="minorHAnsi" w:hAnsiTheme="minorHAnsi"/>
        </w:rPr>
        <w:t>Encrypting of Confidential Information that is stored on laptops, portable devices or being transmitted electronically.</w:t>
      </w:r>
    </w:p>
    <w:p w:rsidR="00691FA6" w:rsidRDefault="00691FA6">
      <w:pPr>
        <w:contextualSpacing/>
        <w:rPr>
          <w:rFonts w:asciiTheme="minorHAnsi" w:hAnsiTheme="minorHAnsi"/>
        </w:rPr>
      </w:pPr>
    </w:p>
    <w:p w:rsidR="00691FA6" w:rsidRDefault="000B5751">
      <w:pPr>
        <w:pStyle w:val="ListParagraph"/>
        <w:numPr>
          <w:ilvl w:val="0"/>
          <w:numId w:val="30"/>
        </w:numPr>
        <w:tabs>
          <w:tab w:val="left" w:pos="360"/>
        </w:tabs>
        <w:spacing w:after="200" w:line="240" w:lineRule="exact"/>
        <w:ind w:left="360"/>
        <w:contextualSpacing/>
        <w:rPr>
          <w:rFonts w:asciiTheme="minorHAnsi" w:hAnsiTheme="minorHAnsi"/>
        </w:rPr>
      </w:pPr>
      <w:r>
        <w:rPr>
          <w:rFonts w:asciiTheme="minorHAnsi" w:hAnsiTheme="minorHAnsi"/>
        </w:rPr>
        <w:t>The Contractor and Contractor Parties shall notify DAS, the Client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Client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DAS, the Client Agency, any State of Connecticut entity or any affected individuals.</w:t>
      </w:r>
      <w:r>
        <w:rPr>
          <w:rFonts w:asciiTheme="minorHAnsi" w:hAnsiTheme="minorHAnsi"/>
        </w:rPr>
        <w:br/>
      </w:r>
    </w:p>
    <w:p w:rsidR="00691FA6" w:rsidRDefault="000B5751">
      <w:pPr>
        <w:pStyle w:val="ListParagraph"/>
        <w:numPr>
          <w:ilvl w:val="0"/>
          <w:numId w:val="30"/>
        </w:numPr>
        <w:tabs>
          <w:tab w:val="left" w:pos="360"/>
        </w:tabs>
        <w:spacing w:after="200" w:line="240" w:lineRule="exact"/>
        <w:ind w:left="360"/>
        <w:contextualSpacing/>
        <w:rPr>
          <w:rFonts w:asciiTheme="minorHAnsi" w:hAnsiTheme="minorHAnsi"/>
        </w:rPr>
      </w:pPr>
      <w:r>
        <w:rPr>
          <w:rFonts w:asciiTheme="minorHAnsi" w:hAnsiTheme="minorHAnsi"/>
        </w:rPr>
        <w:t>The Contractor shall incorporate the requirements of this Section in all subcontracts requiring each Contractor Party to safeguard Confidential Information in the same manner as provided for in this Section.</w:t>
      </w:r>
    </w:p>
    <w:p w:rsidR="00691FA6" w:rsidRDefault="00691FA6">
      <w:pPr>
        <w:pStyle w:val="ListParagraph"/>
        <w:tabs>
          <w:tab w:val="left" w:pos="360"/>
        </w:tabs>
        <w:spacing w:after="200" w:line="240" w:lineRule="exact"/>
        <w:ind w:left="360" w:hanging="360"/>
        <w:contextualSpacing/>
        <w:rPr>
          <w:rFonts w:asciiTheme="minorHAnsi" w:hAnsiTheme="minorHAnsi"/>
        </w:rPr>
      </w:pPr>
    </w:p>
    <w:p w:rsidR="00691FA6" w:rsidRDefault="000B5751">
      <w:pPr>
        <w:pStyle w:val="ListParagraph"/>
        <w:numPr>
          <w:ilvl w:val="0"/>
          <w:numId w:val="30"/>
        </w:numPr>
        <w:tabs>
          <w:tab w:val="left" w:pos="360"/>
        </w:tabs>
        <w:spacing w:after="200" w:line="240" w:lineRule="exact"/>
        <w:ind w:left="360"/>
        <w:contextualSpacing/>
        <w:rPr>
          <w:rFonts w:asciiTheme="minorHAnsi" w:hAnsiTheme="minorHAnsi"/>
        </w:rPr>
      </w:pPr>
      <w:r>
        <w:rPr>
          <w:rFonts w:asciiTheme="minorHAnsi" w:hAnsiTheme="minorHAnsi"/>
        </w:rPr>
        <w:t>Nothing in this Section shall supersede in any manner Contractor’s or Contractor Party’s obligations pursuant to HIPAA or the provisions of this Contract concerning the obligations of the Contractor as a Business Associate of Covered Entity.</w:t>
      </w:r>
    </w:p>
    <w:p w:rsidR="00691FA6" w:rsidRDefault="000B5751">
      <w:pPr>
        <w:spacing w:line="240" w:lineRule="exact"/>
        <w:contextualSpacing/>
        <w:rPr>
          <w:rFonts w:asciiTheme="minorHAnsi" w:hAnsiTheme="minorHAnsi"/>
          <w:u w:val="single"/>
        </w:rPr>
      </w:pPr>
      <w:r>
        <w:rPr>
          <w:rFonts w:asciiTheme="minorHAnsi" w:hAnsiTheme="minorHAnsi"/>
        </w:rPr>
        <w:t xml:space="preserve">60.  </w:t>
      </w:r>
      <w:r>
        <w:rPr>
          <w:rFonts w:asciiTheme="minorHAnsi" w:hAnsiTheme="minorHAnsi"/>
          <w:u w:val="single"/>
        </w:rPr>
        <w:t>Antitrust.</w:t>
      </w:r>
    </w:p>
    <w:p w:rsidR="00691FA6" w:rsidRDefault="000B5751">
      <w:pPr>
        <w:pStyle w:val="ListParagraph"/>
        <w:spacing w:line="240" w:lineRule="exact"/>
        <w:ind w:left="360"/>
        <w:contextualSpacing/>
        <w:rPr>
          <w:rFonts w:asciiTheme="minorHAnsi" w:hAnsiTheme="minorHAnsi"/>
          <w:color w:val="000000"/>
        </w:rPr>
      </w:pPr>
      <w:r>
        <w:rPr>
          <w:rFonts w:asciiTheme="minorHAnsi" w:hAnsiTheme="minorHAnsi"/>
          <w:color w:val="00000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Pr>
          <w:rFonts w:asciiTheme="minorHAnsi" w:hAnsiTheme="minorHAnsi"/>
          <w:i/>
          <w:iCs/>
          <w:color w:val="000000"/>
        </w:rPr>
        <w:t>et seq.</w:t>
      </w:r>
      <w:r>
        <w:rPr>
          <w:rFonts w:asciiTheme="minorHAnsi" w:hAnsiTheme="minorHAnsi"/>
          <w:color w:val="000000"/>
        </w:rPr>
        <w:t xml:space="preserve"> and the antitrust laws of the State of Connecticut, Connecticut General Statute § 35-24, </w:t>
      </w:r>
      <w:r>
        <w:rPr>
          <w:rFonts w:asciiTheme="minorHAnsi" w:hAnsiTheme="minorHAnsi"/>
          <w:i/>
          <w:iCs/>
          <w:color w:val="000000"/>
        </w:rPr>
        <w:t>et seq.</w:t>
      </w:r>
      <w:r>
        <w:rPr>
          <w:rFonts w:asciiTheme="minorHAnsi" w:hAnsiTheme="minorHAnsi"/>
          <w:color w:val="000000"/>
        </w:rPr>
        <w:t>, including but not limited to any and all Claims for overcharges</w:t>
      </w:r>
      <w:r>
        <w:rPr>
          <w:rFonts w:asciiTheme="minorHAnsi" w:hAnsiTheme="minorHAnsi"/>
          <w:i/>
          <w:iCs/>
          <w:color w:val="000000"/>
        </w:rPr>
        <w:t>.</w:t>
      </w:r>
      <w:r>
        <w:rPr>
          <w:rFonts w:asciiTheme="minorHAnsi" w:hAnsiTheme="minorHAnsi"/>
          <w:color w:val="000000"/>
        </w:rPr>
        <w:t xml:space="preserve"> This assignment shall become valid and effective immediately upon the accrual of a Claim without any further action or acknowledgment by the parties.</w:t>
      </w:r>
    </w:p>
    <w:p w:rsidR="00691FA6" w:rsidRDefault="00691FA6">
      <w:pPr>
        <w:spacing w:line="240" w:lineRule="exact"/>
        <w:ind w:left="360"/>
        <w:contextualSpacing/>
        <w:rPr>
          <w:rFonts w:asciiTheme="minorHAnsi" w:hAnsiTheme="minorHAnsi"/>
          <w:u w:val="single"/>
        </w:rPr>
      </w:pPr>
    </w:p>
    <w:p w:rsidR="00691FA6" w:rsidRDefault="000B5751">
      <w:pPr>
        <w:pStyle w:val="PlainText"/>
        <w:spacing w:line="240" w:lineRule="exact"/>
        <w:contextualSpacing/>
        <w:rPr>
          <w:rFonts w:asciiTheme="minorHAnsi" w:hAnsiTheme="minorHAnsi" w:cs="Times New Roman"/>
          <w:noProof/>
          <w:sz w:val="24"/>
          <w:szCs w:val="24"/>
        </w:rPr>
      </w:pPr>
      <w:r>
        <w:rPr>
          <w:rFonts w:asciiTheme="minorHAnsi" w:hAnsiTheme="minorHAnsi"/>
        </w:rPr>
        <w:t xml:space="preserve">61.  </w:t>
      </w:r>
      <w:r>
        <w:rPr>
          <w:rFonts w:asciiTheme="minorHAnsi" w:hAnsiTheme="minorHAnsi" w:cs="Times New Roman"/>
          <w:sz w:val="24"/>
          <w:szCs w:val="24"/>
        </w:rPr>
        <w:t>Reserved.</w:t>
      </w:r>
    </w:p>
    <w:sectPr w:rsidR="00691FA6">
      <w:pgSz w:w="12240" w:h="15840" w:code="1"/>
      <w:pgMar w:top="1152" w:right="1440" w:bottom="1152"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51" w:rsidRDefault="000B5751">
      <w:r>
        <w:separator/>
      </w:r>
    </w:p>
  </w:endnote>
  <w:endnote w:type="continuationSeparator" w:id="0">
    <w:p w:rsidR="000B5751" w:rsidRDefault="000B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79" w:rsidRDefault="00F60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83" w:rsidRPr="00666443" w:rsidRDefault="007B2C83">
    <w:pPr>
      <w:pStyle w:val="Footer"/>
      <w:jc w:val="right"/>
      <w:rPr>
        <w:rFonts w:asciiTheme="minorHAnsi" w:hAnsiTheme="minorHAnsi"/>
        <w:sz w:val="18"/>
        <w:szCs w:val="18"/>
      </w:rPr>
    </w:pPr>
    <w:r w:rsidRPr="00666443">
      <w:rPr>
        <w:rFonts w:asciiTheme="minorHAnsi" w:hAnsiTheme="minorHAnsi"/>
        <w:sz w:val="18"/>
        <w:szCs w:val="18"/>
      </w:rPr>
      <w:t xml:space="preserve">Page </w:t>
    </w:r>
    <w:r w:rsidRPr="00666443">
      <w:rPr>
        <w:rFonts w:asciiTheme="minorHAnsi" w:hAnsiTheme="minorHAnsi"/>
        <w:b/>
        <w:sz w:val="18"/>
        <w:szCs w:val="18"/>
      </w:rPr>
      <w:fldChar w:fldCharType="begin"/>
    </w:r>
    <w:r w:rsidRPr="00666443">
      <w:rPr>
        <w:rFonts w:asciiTheme="minorHAnsi" w:hAnsiTheme="minorHAnsi"/>
        <w:b/>
        <w:sz w:val="18"/>
        <w:szCs w:val="18"/>
      </w:rPr>
      <w:instrText xml:space="preserve"> PAGE </w:instrText>
    </w:r>
    <w:r w:rsidRPr="00666443">
      <w:rPr>
        <w:rFonts w:asciiTheme="minorHAnsi" w:hAnsiTheme="minorHAnsi"/>
        <w:b/>
        <w:sz w:val="18"/>
        <w:szCs w:val="18"/>
      </w:rPr>
      <w:fldChar w:fldCharType="separate"/>
    </w:r>
    <w:r w:rsidR="00CD02D0">
      <w:rPr>
        <w:rFonts w:asciiTheme="minorHAnsi" w:hAnsiTheme="minorHAnsi"/>
        <w:b/>
        <w:noProof/>
        <w:sz w:val="18"/>
        <w:szCs w:val="18"/>
      </w:rPr>
      <w:t>2</w:t>
    </w:r>
    <w:r w:rsidRPr="00666443">
      <w:rPr>
        <w:rFonts w:asciiTheme="minorHAnsi" w:hAnsiTheme="minorHAnsi"/>
        <w:b/>
        <w:sz w:val="18"/>
        <w:szCs w:val="18"/>
      </w:rPr>
      <w:fldChar w:fldCharType="end"/>
    </w:r>
    <w:r w:rsidRPr="00666443">
      <w:rPr>
        <w:rFonts w:asciiTheme="minorHAnsi" w:hAnsiTheme="minorHAnsi"/>
        <w:sz w:val="18"/>
        <w:szCs w:val="18"/>
      </w:rPr>
      <w:t xml:space="preserve"> of </w:t>
    </w:r>
    <w:r w:rsidRPr="00666443">
      <w:rPr>
        <w:rFonts w:asciiTheme="minorHAnsi" w:hAnsiTheme="minorHAnsi"/>
        <w:b/>
        <w:sz w:val="18"/>
        <w:szCs w:val="18"/>
      </w:rPr>
      <w:fldChar w:fldCharType="begin"/>
    </w:r>
    <w:r w:rsidRPr="00666443">
      <w:rPr>
        <w:rFonts w:asciiTheme="minorHAnsi" w:hAnsiTheme="minorHAnsi"/>
        <w:b/>
        <w:sz w:val="18"/>
        <w:szCs w:val="18"/>
      </w:rPr>
      <w:instrText xml:space="preserve"> NUMPAGES  </w:instrText>
    </w:r>
    <w:r w:rsidRPr="00666443">
      <w:rPr>
        <w:rFonts w:asciiTheme="minorHAnsi" w:hAnsiTheme="minorHAnsi"/>
        <w:b/>
        <w:sz w:val="18"/>
        <w:szCs w:val="18"/>
      </w:rPr>
      <w:fldChar w:fldCharType="separate"/>
    </w:r>
    <w:r w:rsidR="00CD02D0">
      <w:rPr>
        <w:rFonts w:asciiTheme="minorHAnsi" w:hAnsiTheme="minorHAnsi"/>
        <w:b/>
        <w:noProof/>
        <w:sz w:val="18"/>
        <w:szCs w:val="18"/>
      </w:rPr>
      <w:t>28</w:t>
    </w:r>
    <w:r w:rsidRPr="00666443">
      <w:rPr>
        <w:rFonts w:asciiTheme="minorHAnsi" w:hAnsiTheme="minorHAnsi"/>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79" w:rsidRDefault="00F60E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83" w:rsidRPr="00666443" w:rsidRDefault="007B2C83">
    <w:pPr>
      <w:pStyle w:val="Footer"/>
      <w:jc w:val="right"/>
      <w:rPr>
        <w:rFonts w:asciiTheme="minorHAnsi" w:hAnsiTheme="minorHAnsi"/>
        <w:sz w:val="18"/>
        <w:szCs w:val="18"/>
      </w:rPr>
    </w:pPr>
    <w:r w:rsidRPr="00666443">
      <w:rPr>
        <w:rFonts w:asciiTheme="minorHAnsi" w:hAnsiTheme="minorHAnsi"/>
        <w:sz w:val="18"/>
        <w:szCs w:val="18"/>
      </w:rPr>
      <w:t xml:space="preserve">Page </w:t>
    </w:r>
    <w:r w:rsidRPr="00666443">
      <w:rPr>
        <w:rFonts w:asciiTheme="minorHAnsi" w:hAnsiTheme="minorHAnsi"/>
        <w:b/>
        <w:sz w:val="18"/>
        <w:szCs w:val="18"/>
      </w:rPr>
      <w:fldChar w:fldCharType="begin"/>
    </w:r>
    <w:r w:rsidRPr="00666443">
      <w:rPr>
        <w:rFonts w:asciiTheme="minorHAnsi" w:hAnsiTheme="minorHAnsi"/>
        <w:b/>
        <w:sz w:val="18"/>
        <w:szCs w:val="18"/>
      </w:rPr>
      <w:instrText xml:space="preserve"> PAGE </w:instrText>
    </w:r>
    <w:r w:rsidRPr="00666443">
      <w:rPr>
        <w:rFonts w:asciiTheme="minorHAnsi" w:hAnsiTheme="minorHAnsi"/>
        <w:b/>
        <w:sz w:val="18"/>
        <w:szCs w:val="18"/>
      </w:rPr>
      <w:fldChar w:fldCharType="separate"/>
    </w:r>
    <w:r w:rsidR="00CD02D0">
      <w:rPr>
        <w:rFonts w:asciiTheme="minorHAnsi" w:hAnsiTheme="minorHAnsi"/>
        <w:b/>
        <w:noProof/>
        <w:sz w:val="18"/>
        <w:szCs w:val="18"/>
      </w:rPr>
      <w:t>20</w:t>
    </w:r>
    <w:r w:rsidRPr="00666443">
      <w:rPr>
        <w:rFonts w:asciiTheme="minorHAnsi" w:hAnsiTheme="minorHAnsi"/>
        <w:b/>
        <w:sz w:val="18"/>
        <w:szCs w:val="18"/>
      </w:rPr>
      <w:fldChar w:fldCharType="end"/>
    </w:r>
    <w:r w:rsidRPr="00666443">
      <w:rPr>
        <w:rFonts w:asciiTheme="minorHAnsi" w:hAnsiTheme="minorHAnsi"/>
        <w:sz w:val="18"/>
        <w:szCs w:val="18"/>
      </w:rPr>
      <w:t xml:space="preserve"> of </w:t>
    </w:r>
    <w:r w:rsidRPr="00666443">
      <w:rPr>
        <w:rFonts w:asciiTheme="minorHAnsi" w:hAnsiTheme="minorHAnsi"/>
        <w:b/>
        <w:sz w:val="18"/>
        <w:szCs w:val="18"/>
      </w:rPr>
      <w:fldChar w:fldCharType="begin"/>
    </w:r>
    <w:r w:rsidRPr="00666443">
      <w:rPr>
        <w:rFonts w:asciiTheme="minorHAnsi" w:hAnsiTheme="minorHAnsi"/>
        <w:b/>
        <w:sz w:val="18"/>
        <w:szCs w:val="18"/>
      </w:rPr>
      <w:instrText xml:space="preserve"> NUMPAGES  </w:instrText>
    </w:r>
    <w:r w:rsidRPr="00666443">
      <w:rPr>
        <w:rFonts w:asciiTheme="minorHAnsi" w:hAnsiTheme="minorHAnsi"/>
        <w:b/>
        <w:sz w:val="18"/>
        <w:szCs w:val="18"/>
      </w:rPr>
      <w:fldChar w:fldCharType="separate"/>
    </w:r>
    <w:r w:rsidR="00CD02D0">
      <w:rPr>
        <w:rFonts w:asciiTheme="minorHAnsi" w:hAnsiTheme="minorHAnsi"/>
        <w:b/>
        <w:noProof/>
        <w:sz w:val="18"/>
        <w:szCs w:val="18"/>
      </w:rPr>
      <w:t>28</w:t>
    </w:r>
    <w:r w:rsidRPr="00666443">
      <w:rPr>
        <w:rFonts w:asciiTheme="minorHAnsi" w:hAnsiTheme="minorHAns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51" w:rsidRDefault="000B5751">
      <w:r>
        <w:separator/>
      </w:r>
    </w:p>
  </w:footnote>
  <w:footnote w:type="continuationSeparator" w:id="0">
    <w:p w:rsidR="000B5751" w:rsidRDefault="000B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79" w:rsidRDefault="00F60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83" w:rsidRPr="00A05443" w:rsidRDefault="007B2C83">
    <w:pPr>
      <w:pStyle w:val="Header"/>
      <w:tabs>
        <w:tab w:val="clear" w:pos="4320"/>
        <w:tab w:val="clear" w:pos="8640"/>
        <w:tab w:val="center" w:pos="5040"/>
        <w:tab w:val="right" w:pos="9360"/>
      </w:tabs>
      <w:rPr>
        <w:rStyle w:val="PageNumber"/>
        <w:rFonts w:asciiTheme="minorHAnsi" w:hAnsiTheme="minorHAnsi"/>
      </w:rPr>
    </w:pPr>
    <w:r w:rsidRPr="00A05443">
      <w:rPr>
        <w:rFonts w:asciiTheme="minorHAnsi" w:hAnsiTheme="minorHAnsi"/>
      </w:rPr>
      <w:t xml:space="preserve">Contract # </w:t>
    </w:r>
    <w:r w:rsidRPr="00A05443">
      <w:rPr>
        <w:rFonts w:asciiTheme="minorHAnsi" w:hAnsiTheme="minorHAnsi"/>
        <w:b/>
        <w:bCs/>
      </w:rPr>
      <w:t>19PSX024</w:t>
    </w:r>
    <w:r w:rsidR="00A45B98">
      <w:rPr>
        <w:rFonts w:asciiTheme="minorHAnsi" w:hAnsiTheme="minorHAnsi"/>
        <w:b/>
        <w:bCs/>
      </w:rPr>
      <w:t>1</w:t>
    </w:r>
  </w:p>
  <w:p w:rsidR="007B2C83" w:rsidRPr="00A05443" w:rsidRDefault="007B2C83">
    <w:pPr>
      <w:pStyle w:val="Header"/>
      <w:tabs>
        <w:tab w:val="clear" w:pos="8640"/>
        <w:tab w:val="right" w:pos="9360"/>
      </w:tabs>
      <w:rPr>
        <w:rFonts w:asciiTheme="minorHAnsi" w:hAnsiTheme="minorHAnsi"/>
        <w:sz w:val="20"/>
        <w:szCs w:val="20"/>
      </w:rPr>
    </w:pPr>
    <w:r w:rsidRPr="00A05443">
      <w:rPr>
        <w:rFonts w:asciiTheme="minorHAnsi" w:hAnsiTheme="minorHAnsi"/>
        <w:sz w:val="20"/>
        <w:szCs w:val="20"/>
      </w:rPr>
      <w:t>Contract Document</w:t>
    </w:r>
  </w:p>
  <w:p w:rsidR="007B2C83" w:rsidRPr="00A05443" w:rsidRDefault="00516F26" w:rsidP="003064D9">
    <w:pPr>
      <w:pStyle w:val="Header"/>
      <w:tabs>
        <w:tab w:val="clear" w:pos="8640"/>
        <w:tab w:val="right" w:pos="9360"/>
      </w:tabs>
      <w:rPr>
        <w:rFonts w:asciiTheme="minorHAnsi" w:hAnsiTheme="minorHAnsi"/>
        <w:sz w:val="16"/>
        <w:szCs w:val="16"/>
      </w:rPr>
    </w:pPr>
    <w:r>
      <w:rPr>
        <w:rFonts w:asciiTheme="minorHAnsi" w:hAnsiTheme="minorHAnsi"/>
        <w:sz w:val="16"/>
        <w:szCs w:val="16"/>
      </w:rPr>
      <w:t>SP-50 Rev. 7/18</w:t>
    </w:r>
    <w:r w:rsidR="007B2C83">
      <w:rPr>
        <w:rFonts w:asciiTheme="minorHAnsi" w:hAnsiTheme="minorHAnsi"/>
        <w:sz w:val="16"/>
        <w:szCs w:val="16"/>
      </w:rPr>
      <w:t>/19</w:t>
    </w:r>
  </w:p>
  <w:p w:rsidR="007B2C83" w:rsidRPr="00A05443" w:rsidRDefault="007B2C83" w:rsidP="003064D9">
    <w:pPr>
      <w:pStyle w:val="Header"/>
      <w:tabs>
        <w:tab w:val="clear" w:pos="8640"/>
        <w:tab w:val="right" w:pos="9360"/>
      </w:tabs>
      <w:rPr>
        <w:rFonts w:asciiTheme="minorHAnsi" w:hAnsiTheme="minorHAnsi"/>
        <w:sz w:val="16"/>
        <w:szCs w:val="16"/>
      </w:rPr>
    </w:pPr>
    <w:r w:rsidRPr="00A05443">
      <w:rPr>
        <w:rFonts w:asciiTheme="minorHAnsi" w:hAnsiTheme="minorHAnsi"/>
        <w:sz w:val="16"/>
        <w:szCs w:val="16"/>
      </w:rPr>
      <w:t xml:space="preserve">Prev. Rev. </w:t>
    </w:r>
    <w:r w:rsidR="00516F26">
      <w:rPr>
        <w:rFonts w:asciiTheme="minorHAnsi" w:hAnsiTheme="minorHAnsi"/>
        <w:sz w:val="16"/>
        <w:szCs w:val="16"/>
      </w:rPr>
      <w:t>7</w:t>
    </w:r>
    <w:r w:rsidRPr="00A05443">
      <w:rPr>
        <w:rFonts w:asciiTheme="minorHAnsi" w:hAnsiTheme="minorHAnsi"/>
        <w:sz w:val="16"/>
        <w:szCs w:val="16"/>
      </w:rPr>
      <w:t>/</w:t>
    </w:r>
    <w:r w:rsidR="009074D2">
      <w:rPr>
        <w:rFonts w:asciiTheme="minorHAnsi" w:hAnsiTheme="minorHAnsi"/>
        <w:sz w:val="16"/>
        <w:szCs w:val="16"/>
      </w:rPr>
      <w:t>1</w:t>
    </w:r>
    <w:r w:rsidR="00516F26">
      <w:rPr>
        <w:rFonts w:asciiTheme="minorHAnsi" w:hAnsiTheme="minorHAnsi"/>
        <w:sz w:val="16"/>
        <w:szCs w:val="16"/>
      </w:rPr>
      <w:t>7</w:t>
    </w:r>
    <w:r w:rsidRPr="00A05443">
      <w:rPr>
        <w:rFonts w:asciiTheme="minorHAnsi" w:hAnsiTheme="minorHAnsi"/>
        <w:sz w:val="16"/>
        <w:szCs w:val="16"/>
      </w:rPr>
      <w:t>/1</w:t>
    </w:r>
    <w:r w:rsidR="009074D2">
      <w:rPr>
        <w:rFonts w:asciiTheme="minorHAnsi" w:hAnsiTheme="minorHAnsi"/>
        <w:sz w:val="16"/>
        <w:szCs w:val="16"/>
      </w:rPr>
      <w:t>9</w:t>
    </w:r>
  </w:p>
  <w:p w:rsidR="007B2C83" w:rsidRPr="00BF3CAE" w:rsidRDefault="007B2C83">
    <w:pPr>
      <w:pStyle w:val="Header"/>
      <w:tabs>
        <w:tab w:val="clear" w:pos="8640"/>
        <w:tab w:val="right" w:pos="9360"/>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79" w:rsidRDefault="00F60E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C83" w:rsidRPr="00A05443" w:rsidRDefault="007B2C83">
    <w:pPr>
      <w:pStyle w:val="Header"/>
      <w:tabs>
        <w:tab w:val="clear" w:pos="4320"/>
        <w:tab w:val="clear" w:pos="8640"/>
        <w:tab w:val="center" w:pos="5040"/>
        <w:tab w:val="right" w:pos="9360"/>
      </w:tabs>
      <w:rPr>
        <w:rStyle w:val="PageNumber"/>
        <w:rFonts w:asciiTheme="minorHAnsi" w:hAnsiTheme="minorHAnsi"/>
      </w:rPr>
    </w:pPr>
    <w:r w:rsidRPr="00A05443">
      <w:rPr>
        <w:rFonts w:asciiTheme="minorHAnsi" w:hAnsiTheme="minorHAnsi"/>
      </w:rPr>
      <w:t xml:space="preserve">Contract # </w:t>
    </w:r>
    <w:r w:rsidRPr="00A05443">
      <w:rPr>
        <w:rFonts w:asciiTheme="minorHAnsi" w:hAnsiTheme="minorHAnsi"/>
        <w:b/>
        <w:bCs/>
      </w:rPr>
      <w:t>19PSX024</w:t>
    </w:r>
    <w:r w:rsidR="00F60E79">
      <w:rPr>
        <w:rFonts w:asciiTheme="minorHAnsi" w:hAnsiTheme="minorHAnsi"/>
        <w:b/>
        <w:bCs/>
      </w:rPr>
      <w:t>1</w:t>
    </w:r>
  </w:p>
  <w:p w:rsidR="007B2C83" w:rsidRPr="00A05443" w:rsidRDefault="007B2C83" w:rsidP="002E7A71">
    <w:pPr>
      <w:pStyle w:val="Header"/>
      <w:tabs>
        <w:tab w:val="clear" w:pos="8640"/>
        <w:tab w:val="right" w:pos="9360"/>
      </w:tabs>
      <w:rPr>
        <w:rFonts w:asciiTheme="minorHAnsi" w:hAnsiTheme="minorHAnsi"/>
        <w:sz w:val="20"/>
        <w:szCs w:val="20"/>
      </w:rPr>
    </w:pPr>
    <w:r w:rsidRPr="00A05443">
      <w:rPr>
        <w:rFonts w:asciiTheme="minorHAnsi" w:hAnsiTheme="minorHAnsi"/>
        <w:sz w:val="20"/>
        <w:szCs w:val="20"/>
      </w:rPr>
      <w:t>Contract Document</w:t>
    </w:r>
  </w:p>
  <w:p w:rsidR="007B2C83" w:rsidRPr="00A05443" w:rsidRDefault="007B2C83" w:rsidP="007B2C83">
    <w:pPr>
      <w:pStyle w:val="Header"/>
      <w:tabs>
        <w:tab w:val="clear" w:pos="8640"/>
        <w:tab w:val="right" w:pos="9360"/>
      </w:tabs>
      <w:rPr>
        <w:rFonts w:asciiTheme="minorHAnsi" w:hAnsiTheme="minorHAnsi"/>
        <w:sz w:val="16"/>
        <w:szCs w:val="16"/>
      </w:rPr>
    </w:pPr>
    <w:r>
      <w:rPr>
        <w:rFonts w:asciiTheme="minorHAnsi" w:hAnsiTheme="minorHAnsi"/>
        <w:sz w:val="16"/>
        <w:szCs w:val="16"/>
      </w:rPr>
      <w:t xml:space="preserve">SP-50 Rev. </w:t>
    </w:r>
    <w:r w:rsidR="009074D2">
      <w:rPr>
        <w:rFonts w:asciiTheme="minorHAnsi" w:hAnsiTheme="minorHAnsi"/>
        <w:sz w:val="16"/>
        <w:szCs w:val="16"/>
      </w:rPr>
      <w:t>7</w:t>
    </w:r>
    <w:r>
      <w:rPr>
        <w:rFonts w:asciiTheme="minorHAnsi" w:hAnsiTheme="minorHAnsi"/>
        <w:sz w:val="16"/>
        <w:szCs w:val="16"/>
      </w:rPr>
      <w:t>/1</w:t>
    </w:r>
    <w:r w:rsidR="00516F26">
      <w:rPr>
        <w:rFonts w:asciiTheme="minorHAnsi" w:hAnsiTheme="minorHAnsi"/>
        <w:sz w:val="16"/>
        <w:szCs w:val="16"/>
      </w:rPr>
      <w:t>8</w:t>
    </w:r>
    <w:r>
      <w:rPr>
        <w:rFonts w:asciiTheme="minorHAnsi" w:hAnsiTheme="minorHAnsi"/>
        <w:sz w:val="16"/>
        <w:szCs w:val="16"/>
      </w:rPr>
      <w:t>/19</w:t>
    </w:r>
  </w:p>
  <w:p w:rsidR="007B2C83" w:rsidRPr="00A05443" w:rsidRDefault="007B2C83" w:rsidP="007B2C83">
    <w:pPr>
      <w:pStyle w:val="Header"/>
      <w:tabs>
        <w:tab w:val="clear" w:pos="8640"/>
        <w:tab w:val="right" w:pos="9360"/>
      </w:tabs>
      <w:rPr>
        <w:rFonts w:asciiTheme="minorHAnsi" w:hAnsiTheme="minorHAnsi"/>
        <w:sz w:val="16"/>
        <w:szCs w:val="16"/>
      </w:rPr>
    </w:pPr>
    <w:r w:rsidRPr="00A05443">
      <w:rPr>
        <w:rFonts w:asciiTheme="minorHAnsi" w:hAnsiTheme="minorHAnsi"/>
        <w:sz w:val="16"/>
        <w:szCs w:val="16"/>
      </w:rPr>
      <w:t xml:space="preserve">Prev. Rev. </w:t>
    </w:r>
    <w:r w:rsidR="00516F26">
      <w:rPr>
        <w:rFonts w:asciiTheme="minorHAnsi" w:hAnsiTheme="minorHAnsi"/>
        <w:sz w:val="16"/>
        <w:szCs w:val="16"/>
      </w:rPr>
      <w:t>7</w:t>
    </w:r>
    <w:r w:rsidRPr="00A05443">
      <w:rPr>
        <w:rFonts w:asciiTheme="minorHAnsi" w:hAnsiTheme="minorHAnsi"/>
        <w:sz w:val="16"/>
        <w:szCs w:val="16"/>
      </w:rPr>
      <w:t>/</w:t>
    </w:r>
    <w:r w:rsidR="00516F26">
      <w:rPr>
        <w:rFonts w:asciiTheme="minorHAnsi" w:hAnsiTheme="minorHAnsi"/>
        <w:sz w:val="16"/>
        <w:szCs w:val="16"/>
      </w:rPr>
      <w:t>17</w:t>
    </w:r>
    <w:r w:rsidRPr="00A05443">
      <w:rPr>
        <w:rFonts w:asciiTheme="minorHAnsi" w:hAnsiTheme="minorHAnsi"/>
        <w:sz w:val="16"/>
        <w:szCs w:val="16"/>
      </w:rPr>
      <w:t>/1</w:t>
    </w:r>
    <w:r w:rsidR="009074D2">
      <w:rPr>
        <w:rFonts w:asciiTheme="minorHAnsi" w:hAnsiTheme="minorHAnsi"/>
        <w:sz w:val="16"/>
        <w:szCs w:val="16"/>
      </w:rPr>
      <w:t>9</w:t>
    </w:r>
  </w:p>
  <w:p w:rsidR="007B2C83" w:rsidRDefault="007B2C83">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A9E"/>
    <w:multiLevelType w:val="hybridMultilevel"/>
    <w:tmpl w:val="0F44FA12"/>
    <w:lvl w:ilvl="0" w:tplc="032C124C">
      <w:start w:val="2"/>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498E318">
      <w:start w:val="1"/>
      <w:numFmt w:val="lowerLetter"/>
      <w:lvlText w:val="(%2)"/>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E8F86">
      <w:start w:val="1"/>
      <w:numFmt w:val="decimal"/>
      <w:lvlText w:val="(%3)"/>
      <w:lvlJc w:val="left"/>
      <w:pPr>
        <w:tabs>
          <w:tab w:val="num" w:pos="720"/>
        </w:tabs>
        <w:ind w:left="720" w:hanging="288"/>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9930CC2"/>
    <w:multiLevelType w:val="hybridMultilevel"/>
    <w:tmpl w:val="25104624"/>
    <w:lvl w:ilvl="0" w:tplc="7822271E">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D257CAB"/>
    <w:multiLevelType w:val="singleLevel"/>
    <w:tmpl w:val="073017B6"/>
    <w:lvl w:ilvl="0">
      <w:start w:val="1"/>
      <w:numFmt w:val="lowerLetter"/>
      <w:lvlText w:val="(%1)"/>
      <w:lvlJc w:val="left"/>
      <w:pPr>
        <w:tabs>
          <w:tab w:val="num" w:pos="360"/>
        </w:tabs>
        <w:ind w:left="360" w:hanging="360"/>
      </w:pPr>
      <w:rPr>
        <w:rFonts w:asciiTheme="minorHAnsi" w:hAnsiTheme="minorHAnsi" w:cs="Times New Roman" w:hint="default"/>
        <w:b w:val="0"/>
        <w:bCs w:val="0"/>
        <w:i w:val="0"/>
        <w:iCs w:val="0"/>
        <w:u w:val="none"/>
      </w:rPr>
    </w:lvl>
  </w:abstractNum>
  <w:abstractNum w:abstractNumId="3" w15:restartNumberingAfterBreak="0">
    <w:nsid w:val="1124345F"/>
    <w:multiLevelType w:val="singleLevel"/>
    <w:tmpl w:val="0F0481CA"/>
    <w:lvl w:ilvl="0">
      <w:start w:val="1"/>
      <w:numFmt w:val="upperLetter"/>
      <w:pStyle w:val="Heading4"/>
      <w:lvlText w:val="%1)"/>
      <w:lvlJc w:val="left"/>
      <w:pPr>
        <w:tabs>
          <w:tab w:val="num" w:pos="720"/>
        </w:tabs>
        <w:ind w:left="720" w:hanging="720"/>
      </w:pPr>
      <w:rPr>
        <w:rFonts w:ascii="Times New Roman" w:hAnsi="Times New Roman" w:cs="Times New Roman" w:hint="default"/>
      </w:rPr>
    </w:lvl>
  </w:abstractNum>
  <w:abstractNum w:abstractNumId="4" w15:restartNumberingAfterBreak="0">
    <w:nsid w:val="11506BFA"/>
    <w:multiLevelType w:val="hybridMultilevel"/>
    <w:tmpl w:val="26FC17E6"/>
    <w:lvl w:ilvl="0" w:tplc="4F1EA980">
      <w:start w:val="1"/>
      <w:numFmt w:val="low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9848AD"/>
    <w:multiLevelType w:val="hybridMultilevel"/>
    <w:tmpl w:val="A2227638"/>
    <w:lvl w:ilvl="0" w:tplc="CE32E0AC">
      <w:start w:val="1"/>
      <w:numFmt w:val="lowerLetter"/>
      <w:lvlText w:val="(%1)"/>
      <w:lvlJc w:val="left"/>
      <w:pPr>
        <w:tabs>
          <w:tab w:val="num" w:pos="1440"/>
        </w:tabs>
        <w:ind w:left="144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5063119"/>
    <w:multiLevelType w:val="hybridMultilevel"/>
    <w:tmpl w:val="F1921CCE"/>
    <w:lvl w:ilvl="0" w:tplc="A1C0EAC4">
      <w:start w:val="1"/>
      <w:numFmt w:val="decimal"/>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0F637F3"/>
    <w:multiLevelType w:val="hybridMultilevel"/>
    <w:tmpl w:val="2318AA8E"/>
    <w:lvl w:ilvl="0" w:tplc="B25012DA">
      <w:start w:val="1"/>
      <w:numFmt w:val="lowerLetter"/>
      <w:lvlText w:val="(%1)"/>
      <w:lvlJc w:val="center"/>
      <w:pPr>
        <w:tabs>
          <w:tab w:val="num" w:pos="360"/>
        </w:tabs>
        <w:ind w:left="360" w:hanging="1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F4D97"/>
    <w:multiLevelType w:val="hybridMultilevel"/>
    <w:tmpl w:val="E7507BD8"/>
    <w:lvl w:ilvl="0" w:tplc="7856EC20">
      <w:start w:val="3"/>
      <w:numFmt w:val="lowerLetter"/>
      <w:lvlText w:val="(%1)"/>
      <w:lvlJc w:val="left"/>
      <w:pPr>
        <w:tabs>
          <w:tab w:val="num" w:pos="360"/>
        </w:tabs>
        <w:ind w:left="360" w:hanging="360"/>
      </w:pPr>
      <w:rPr>
        <w:rFonts w:asciiTheme="minorHAnsi" w:hAnsiTheme="minorHAnsi"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4EE7819"/>
    <w:multiLevelType w:val="hybridMultilevel"/>
    <w:tmpl w:val="DC36A75A"/>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5266893"/>
    <w:multiLevelType w:val="hybridMultilevel"/>
    <w:tmpl w:val="84923EAE"/>
    <w:lvl w:ilvl="0" w:tplc="DCDC686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0A2619"/>
    <w:multiLevelType w:val="hybridMultilevel"/>
    <w:tmpl w:val="FB3001C4"/>
    <w:lvl w:ilvl="0" w:tplc="57967008">
      <w:start w:val="37"/>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ascii="Times New Roman" w:hAnsi="Times New Roman"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DEF6356"/>
    <w:multiLevelType w:val="hybridMultilevel"/>
    <w:tmpl w:val="5BEAAC52"/>
    <w:lvl w:ilvl="0" w:tplc="6C30E500">
      <w:start w:val="1"/>
      <w:numFmt w:val="lowerLetter"/>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5C932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D55106"/>
    <w:multiLevelType w:val="multilevel"/>
    <w:tmpl w:val="3FB6A026"/>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3A02ED8"/>
    <w:multiLevelType w:val="hybridMultilevel"/>
    <w:tmpl w:val="B16ACD68"/>
    <w:lvl w:ilvl="0" w:tplc="E7A677DA">
      <w:start w:val="61"/>
      <w:numFmt w:val="decimal"/>
      <w:lvlText w:val="%1."/>
      <w:lvlJc w:val="left"/>
      <w:pPr>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017AB"/>
    <w:multiLevelType w:val="hybridMultilevel"/>
    <w:tmpl w:val="63A07506"/>
    <w:lvl w:ilvl="0" w:tplc="E9B0C79E">
      <w:start w:val="58"/>
      <w:numFmt w:val="decimal"/>
      <w:lvlText w:val="%1."/>
      <w:lvlJc w:val="left"/>
      <w:pPr>
        <w:ind w:left="720" w:hanging="360"/>
      </w:pPr>
      <w:rPr>
        <w:rFonts w:asciiTheme="minorHAnsi" w:hAnsiTheme="minorHAnsi" w:cs="Times New Roman" w:hint="default"/>
        <w:b w:val="0"/>
        <w:bCs w:val="0"/>
        <w:i w:val="0"/>
        <w:iCs w:val="0"/>
        <w:caps w:val="0"/>
        <w:strike w:val="0"/>
        <w:dstrike w:val="0"/>
        <w:vanish w:val="0"/>
        <w:color w:val="00000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D0F04"/>
    <w:multiLevelType w:val="hybridMultilevel"/>
    <w:tmpl w:val="0840036C"/>
    <w:lvl w:ilvl="0" w:tplc="FEAEE658">
      <w:start w:val="5"/>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3AE2EA3"/>
    <w:multiLevelType w:val="hybridMultilevel"/>
    <w:tmpl w:val="D7B03CA4"/>
    <w:lvl w:ilvl="0" w:tplc="21B2F07C">
      <w:start w:val="59"/>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C28C1"/>
    <w:multiLevelType w:val="hybridMultilevel"/>
    <w:tmpl w:val="5CF48264"/>
    <w:lvl w:ilvl="0" w:tplc="BE3C971E">
      <w:start w:val="1"/>
      <w:numFmt w:val="decimal"/>
      <w:lvlText w:val="(%1)"/>
      <w:lvlJc w:val="left"/>
      <w:pPr>
        <w:tabs>
          <w:tab w:val="num" w:pos="720"/>
        </w:tabs>
        <w:ind w:left="720" w:hanging="288"/>
      </w:pPr>
      <w:rPr>
        <w:rFonts w:asciiTheme="minorHAnsi" w:hAnsiTheme="minorHAnsi"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B44620">
      <w:start w:val="2"/>
      <w:numFmt w:val="lowerLetter"/>
      <w:lvlText w:val="(%2)"/>
      <w:lvlJc w:val="left"/>
      <w:pPr>
        <w:tabs>
          <w:tab w:val="num" w:pos="360"/>
        </w:tabs>
        <w:ind w:left="360" w:hanging="360"/>
      </w:pPr>
      <w:rPr>
        <w:rFonts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3529A2"/>
    <w:multiLevelType w:val="hybridMultilevel"/>
    <w:tmpl w:val="FA86A418"/>
    <w:lvl w:ilvl="0" w:tplc="C8BC708E">
      <w:start w:val="3"/>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22D5D6C"/>
    <w:multiLevelType w:val="hybridMultilevel"/>
    <w:tmpl w:val="40127CF4"/>
    <w:lvl w:ilvl="0" w:tplc="3306F068">
      <w:start w:val="4"/>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3CF7678"/>
    <w:multiLevelType w:val="hybridMultilevel"/>
    <w:tmpl w:val="5734E6FC"/>
    <w:lvl w:ilvl="0" w:tplc="FFFFFFFF">
      <w:start w:val="1"/>
      <w:numFmt w:val="lowerLetter"/>
      <w:lvlText w:val="%1."/>
      <w:lvlJc w:val="left"/>
      <w:pPr>
        <w:tabs>
          <w:tab w:val="num" w:pos="1080"/>
        </w:tabs>
        <w:ind w:left="1080" w:hanging="360"/>
      </w:pPr>
      <w:rPr>
        <w:rFonts w:ascii="Times New Roman" w:hAnsi="Times New Roman" w:cs="Times New Roman" w:hint="default"/>
      </w:rPr>
    </w:lvl>
    <w:lvl w:ilvl="1" w:tplc="FFFFFFFF">
      <w:start w:val="28"/>
      <w:numFmt w:val="decimal"/>
      <w:lvlText w:val="%2."/>
      <w:lvlJc w:val="left"/>
      <w:pPr>
        <w:tabs>
          <w:tab w:val="num" w:pos="360"/>
        </w:tabs>
      </w:pPr>
      <w:rPr>
        <w:rFonts w:ascii="Arial" w:hAnsi="Arial" w:cs="Arial" w:hint="default"/>
        <w:b/>
        <w:bCs/>
        <w:i w:val="0"/>
        <w:iCs w:val="0"/>
        <w:color w:val="auto"/>
        <w:sz w:val="16"/>
        <w:szCs w:val="16"/>
      </w:rPr>
    </w:lvl>
    <w:lvl w:ilvl="2" w:tplc="FFFFFFFF">
      <w:start w:val="1"/>
      <w:numFmt w:val="lowerLetter"/>
      <w:lvlText w:val="%3."/>
      <w:lvlJc w:val="left"/>
      <w:pPr>
        <w:tabs>
          <w:tab w:val="num" w:pos="2700"/>
        </w:tabs>
        <w:ind w:left="2700" w:hanging="360"/>
      </w:pPr>
      <w:rPr>
        <w:rFonts w:ascii="Times New Roman" w:hAnsi="Times New Roman" w:cs="Times New Roman" w:hint="default"/>
      </w:rPr>
    </w:lvl>
    <w:lvl w:ilvl="3" w:tplc="D0CEE910">
      <w:start w:val="1"/>
      <w:numFmt w:val="lowerLetter"/>
      <w:lvlText w:val="(%4)"/>
      <w:lvlJc w:val="left"/>
      <w:pPr>
        <w:tabs>
          <w:tab w:val="num" w:pos="360"/>
        </w:tabs>
        <w:ind w:left="360" w:hanging="360"/>
      </w:pPr>
      <w:rPr>
        <w:rFonts w:asciiTheme="minorHAnsi" w:hAnsiTheme="minorHAnsi" w:cs="Times New Roman" w:hint="default"/>
        <w:u w:val="none"/>
      </w:rPr>
    </w:lvl>
    <w:lvl w:ilvl="4" w:tplc="FFFFFFFF">
      <w:start w:val="1"/>
      <w:numFmt w:val="lowerLetter"/>
      <w:lvlText w:val="%5."/>
      <w:lvlJc w:val="left"/>
      <w:pPr>
        <w:tabs>
          <w:tab w:val="num" w:pos="3960"/>
        </w:tabs>
        <w:ind w:left="3960" w:hanging="360"/>
      </w:pPr>
      <w:rPr>
        <w:rFonts w:ascii="Times New Roman" w:hAnsi="Times New Roman" w:cs="Times New Roman"/>
      </w:rPr>
    </w:lvl>
    <w:lvl w:ilvl="5" w:tplc="FFFFFFFF">
      <w:start w:val="1"/>
      <w:numFmt w:val="lowerRoman"/>
      <w:lvlText w:val="%6."/>
      <w:lvlJc w:val="right"/>
      <w:pPr>
        <w:tabs>
          <w:tab w:val="num" w:pos="4680"/>
        </w:tabs>
        <w:ind w:left="4680" w:hanging="180"/>
      </w:pPr>
      <w:rPr>
        <w:rFonts w:ascii="Times New Roman" w:hAnsi="Times New Roman" w:cs="Times New Roman"/>
      </w:rPr>
    </w:lvl>
    <w:lvl w:ilvl="6" w:tplc="FFFFFFFF">
      <w:start w:val="1"/>
      <w:numFmt w:val="decimal"/>
      <w:lvlText w:val="%7."/>
      <w:lvlJc w:val="left"/>
      <w:pPr>
        <w:tabs>
          <w:tab w:val="num" w:pos="5400"/>
        </w:tabs>
        <w:ind w:left="5400" w:hanging="360"/>
      </w:pPr>
      <w:rPr>
        <w:rFonts w:ascii="Times New Roman" w:hAnsi="Times New Roman" w:cs="Times New Roman"/>
      </w:rPr>
    </w:lvl>
    <w:lvl w:ilvl="7" w:tplc="FFFFFFFF">
      <w:start w:val="1"/>
      <w:numFmt w:val="lowerLetter"/>
      <w:lvlText w:val="%8."/>
      <w:lvlJc w:val="left"/>
      <w:pPr>
        <w:tabs>
          <w:tab w:val="num" w:pos="6120"/>
        </w:tabs>
        <w:ind w:left="6120" w:hanging="360"/>
      </w:pPr>
      <w:rPr>
        <w:rFonts w:ascii="Times New Roman" w:hAnsi="Times New Roman" w:cs="Times New Roman"/>
      </w:rPr>
    </w:lvl>
    <w:lvl w:ilvl="8" w:tplc="FFFFFFFF">
      <w:start w:val="1"/>
      <w:numFmt w:val="lowerRoman"/>
      <w:lvlText w:val="%9."/>
      <w:lvlJc w:val="right"/>
      <w:pPr>
        <w:tabs>
          <w:tab w:val="num" w:pos="6840"/>
        </w:tabs>
        <w:ind w:left="6840" w:hanging="180"/>
      </w:pPr>
      <w:rPr>
        <w:rFonts w:ascii="Times New Roman" w:hAnsi="Times New Roman" w:cs="Times New Roman"/>
      </w:rPr>
    </w:lvl>
  </w:abstractNum>
  <w:abstractNum w:abstractNumId="23" w15:restartNumberingAfterBreak="0">
    <w:nsid w:val="5AFC4ED3"/>
    <w:multiLevelType w:val="hybridMultilevel"/>
    <w:tmpl w:val="E80E07B8"/>
    <w:lvl w:ilvl="0" w:tplc="3C52A0A2">
      <w:start w:val="35"/>
      <w:numFmt w:val="decimal"/>
      <w:lvlText w:val="%1."/>
      <w:lvlJc w:val="left"/>
      <w:pPr>
        <w:tabs>
          <w:tab w:val="num" w:pos="360"/>
        </w:tabs>
      </w:pPr>
      <w:rPr>
        <w:rFonts w:ascii="Times New Roman" w:hAnsi="Times New Roman" w:cs="Times New Roman" w:hint="default"/>
        <w:b/>
        <w:bCs/>
        <w:u w:val="none"/>
      </w:rPr>
    </w:lvl>
    <w:lvl w:ilvl="1" w:tplc="5BC2AA16">
      <w:start w:val="1"/>
      <w:numFmt w:val="lowerLetter"/>
      <w:lvlText w:val="(%2)"/>
      <w:lvlJc w:val="left"/>
      <w:pPr>
        <w:tabs>
          <w:tab w:val="num" w:pos="360"/>
        </w:tabs>
        <w:ind w:left="360" w:hanging="360"/>
      </w:pPr>
      <w:rPr>
        <w:rFonts w:asciiTheme="minorHAnsi" w:hAnsiTheme="minorHAnsi" w:cs="Times New Roman" w:hint="default"/>
        <w:b w:val="0"/>
        <w:bCs w:val="0"/>
        <w:i w:val="0"/>
        <w:iCs w:val="0"/>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5FE65312"/>
    <w:multiLevelType w:val="hybridMultilevel"/>
    <w:tmpl w:val="4E2078C4"/>
    <w:lvl w:ilvl="0" w:tplc="B68C8E4E">
      <w:start w:val="56"/>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6284B"/>
    <w:multiLevelType w:val="hybridMultilevel"/>
    <w:tmpl w:val="401E31DA"/>
    <w:lvl w:ilvl="0" w:tplc="E4DECA14">
      <w:start w:val="1"/>
      <w:numFmt w:val="lowerLetter"/>
      <w:lvlText w:val="(%1)"/>
      <w:lvlJc w:val="center"/>
      <w:pPr>
        <w:tabs>
          <w:tab w:val="num" w:pos="360"/>
        </w:tabs>
        <w:ind w:left="360" w:hanging="144"/>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62481EEB"/>
    <w:multiLevelType w:val="hybridMultilevel"/>
    <w:tmpl w:val="194AAC4C"/>
    <w:lvl w:ilvl="0" w:tplc="72E89252">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8792809"/>
    <w:multiLevelType w:val="hybridMultilevel"/>
    <w:tmpl w:val="2FAC586A"/>
    <w:lvl w:ilvl="0" w:tplc="5CD49A82">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6D5F3062"/>
    <w:multiLevelType w:val="hybridMultilevel"/>
    <w:tmpl w:val="0E52E334"/>
    <w:lvl w:ilvl="0" w:tplc="CCC06EA6">
      <w:start w:val="1"/>
      <w:numFmt w:val="lowerLetter"/>
      <w:lvlText w:val="(%1)"/>
      <w:lvlJc w:val="left"/>
      <w:pPr>
        <w:tabs>
          <w:tab w:val="num" w:pos="360"/>
        </w:tabs>
        <w:ind w:left="360" w:hanging="360"/>
      </w:pPr>
      <w:rPr>
        <w:rFonts w:ascii="Calibri" w:hAnsi="Calibri" w:cs="Times New Roman" w:hint="default"/>
        <w:u w:val="none"/>
      </w:rPr>
    </w:lvl>
    <w:lvl w:ilvl="1" w:tplc="FFFFFFFF">
      <w:start w:val="18"/>
      <w:numFmt w:val="lowerLetter"/>
      <w:lvlText w:val="%2."/>
      <w:lvlJc w:val="left"/>
      <w:pPr>
        <w:tabs>
          <w:tab w:val="num" w:pos="360"/>
        </w:tabs>
        <w:ind w:left="36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E0D3A10"/>
    <w:multiLevelType w:val="hybridMultilevel"/>
    <w:tmpl w:val="E10ABDC2"/>
    <w:lvl w:ilvl="0" w:tplc="6ABC5026">
      <w:start w:val="1"/>
      <w:numFmt w:val="decimal"/>
      <w:lvlText w:val="%1."/>
      <w:lvlJc w:val="left"/>
      <w:pPr>
        <w:tabs>
          <w:tab w:val="num" w:pos="288"/>
        </w:tabs>
      </w:pPr>
      <w:rPr>
        <w:rFonts w:asciiTheme="minorHAnsi" w:hAnsiTheme="minorHAnsi" w:cs="Times New Roman" w:hint="default"/>
        <w:b w:val="0"/>
        <w:bCs w:val="0"/>
        <w:i w:val="0"/>
        <w:iCs w:val="0"/>
        <w:u w:val="none"/>
      </w:rPr>
    </w:lvl>
    <w:lvl w:ilvl="1" w:tplc="7B501586">
      <w:start w:val="1"/>
      <w:numFmt w:val="lowerLetter"/>
      <w:lvlText w:val="(%2)"/>
      <w:lvlJc w:val="left"/>
      <w:pPr>
        <w:tabs>
          <w:tab w:val="num" w:pos="360"/>
        </w:tabs>
        <w:ind w:left="360" w:hanging="360"/>
      </w:pPr>
      <w:rPr>
        <w:rFonts w:asciiTheme="minorHAnsi" w:hAnsiTheme="minorHAnsi" w:cs="Times New Roman" w:hint="default"/>
        <w:b w:val="0"/>
        <w:bCs/>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6EAF7F3E"/>
    <w:multiLevelType w:val="hybridMultilevel"/>
    <w:tmpl w:val="1636628C"/>
    <w:lvl w:ilvl="0" w:tplc="2AA2ED28">
      <w:start w:val="2"/>
      <w:numFmt w:val="lowerLetter"/>
      <w:lvlText w:val="(%1)"/>
      <w:lvlJc w:val="left"/>
      <w:pPr>
        <w:tabs>
          <w:tab w:val="num" w:pos="360"/>
        </w:tabs>
        <w:ind w:left="360" w:hanging="360"/>
      </w:pPr>
      <w:rPr>
        <w:rFonts w:asciiTheme="minorHAnsi" w:hAnsiTheme="minorHAnsi" w:cs="Times New Roman" w:hint="default"/>
        <w:b w:val="0"/>
        <w:bCs w:val="0"/>
        <w:i w:val="0"/>
        <w:iCs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714A0575"/>
    <w:multiLevelType w:val="hybridMultilevel"/>
    <w:tmpl w:val="2CFC1D1A"/>
    <w:lvl w:ilvl="0" w:tplc="ED80C61E">
      <w:start w:val="2"/>
      <w:numFmt w:val="decimal"/>
      <w:lvlText w:val="%1."/>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2266A6A"/>
    <w:multiLevelType w:val="hybridMultilevel"/>
    <w:tmpl w:val="89D8B150"/>
    <w:lvl w:ilvl="0" w:tplc="725C9320">
      <w:start w:val="1"/>
      <w:numFmt w:val="decimal"/>
      <w:lvlText w:val="(%1)"/>
      <w:lvlJc w:val="left"/>
      <w:pPr>
        <w:tabs>
          <w:tab w:val="num" w:pos="720"/>
        </w:tabs>
        <w:ind w:left="720" w:hanging="288"/>
      </w:pPr>
      <w:rPr>
        <w:rFonts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28D54F2"/>
    <w:multiLevelType w:val="hybridMultilevel"/>
    <w:tmpl w:val="9AAA0ABC"/>
    <w:lvl w:ilvl="0" w:tplc="25B61B6C">
      <w:start w:val="1"/>
      <w:numFmt w:val="lowerLetter"/>
      <w:lvlText w:val="(%1)"/>
      <w:lvlJc w:val="left"/>
      <w:pPr>
        <w:tabs>
          <w:tab w:val="num" w:pos="360"/>
        </w:tabs>
        <w:ind w:left="360" w:hanging="360"/>
      </w:pPr>
      <w:rPr>
        <w:rFonts w:asciiTheme="minorHAnsi" w:hAnsiTheme="minorHAnsi" w:cs="Times New Roman" w:hint="default"/>
      </w:rPr>
    </w:lvl>
    <w:lvl w:ilvl="1" w:tplc="79507672">
      <w:start w:val="31"/>
      <w:numFmt w:val="decimal"/>
      <w:lvlText w:val="%2."/>
      <w:lvlJc w:val="left"/>
      <w:pPr>
        <w:tabs>
          <w:tab w:val="num" w:pos="360"/>
        </w:tabs>
      </w:pPr>
      <w:rPr>
        <w:rFonts w:ascii="Times New Roman" w:hAnsi="Times New Roman" w:cs="Times New Roman" w:hint="default"/>
        <w:b/>
        <w:bCs/>
        <w:u w:val="no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5713F90"/>
    <w:multiLevelType w:val="singleLevel"/>
    <w:tmpl w:val="8CE6FDD6"/>
    <w:lvl w:ilvl="0">
      <w:start w:val="1"/>
      <w:numFmt w:val="lowerLetter"/>
      <w:lvlText w:val="(%1)"/>
      <w:lvlJc w:val="left"/>
      <w:pPr>
        <w:tabs>
          <w:tab w:val="num" w:pos="360"/>
        </w:tabs>
        <w:ind w:left="360" w:hanging="360"/>
      </w:pPr>
      <w:rPr>
        <w:rFonts w:asciiTheme="minorHAnsi" w:hAnsiTheme="minorHAnsi" w:cs="Times New Roman" w:hint="default"/>
      </w:rPr>
    </w:lvl>
  </w:abstractNum>
  <w:abstractNum w:abstractNumId="36" w15:restartNumberingAfterBreak="0">
    <w:nsid w:val="7C982170"/>
    <w:multiLevelType w:val="hybridMultilevel"/>
    <w:tmpl w:val="E89C702E"/>
    <w:lvl w:ilvl="0" w:tplc="3358296E">
      <w:start w:val="1"/>
      <w:numFmt w:val="lowerLetter"/>
      <w:lvlText w:val="(%1)"/>
      <w:lvlJc w:val="left"/>
      <w:pPr>
        <w:tabs>
          <w:tab w:val="num" w:pos="360"/>
        </w:tabs>
        <w:ind w:left="360" w:hanging="360"/>
      </w:pPr>
      <w:rPr>
        <w:rFonts w:asciiTheme="minorHAnsi" w:hAnsiTheme="minorHAnsi"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35"/>
  </w:num>
  <w:num w:numId="3">
    <w:abstractNumId w:val="22"/>
  </w:num>
  <w:num w:numId="4">
    <w:abstractNumId w:val="29"/>
  </w:num>
  <w:num w:numId="5">
    <w:abstractNumId w:val="28"/>
  </w:num>
  <w:num w:numId="6">
    <w:abstractNumId w:val="27"/>
  </w:num>
  <w:num w:numId="7">
    <w:abstractNumId w:val="26"/>
  </w:num>
  <w:num w:numId="8">
    <w:abstractNumId w:val="33"/>
  </w:num>
  <w:num w:numId="9">
    <w:abstractNumId w:val="23"/>
  </w:num>
  <w:num w:numId="10">
    <w:abstractNumId w:val="36"/>
  </w:num>
  <w:num w:numId="11">
    <w:abstractNumId w:val="0"/>
  </w:num>
  <w:num w:numId="12">
    <w:abstractNumId w:val="30"/>
  </w:num>
  <w:num w:numId="13">
    <w:abstractNumId w:val="2"/>
  </w:num>
  <w:num w:numId="14">
    <w:abstractNumId w:val="25"/>
  </w:num>
  <w:num w:numId="15">
    <w:abstractNumId w:val="31"/>
  </w:num>
  <w:num w:numId="16">
    <w:abstractNumId w:val="19"/>
  </w:num>
  <w:num w:numId="17">
    <w:abstractNumId w:val="21"/>
  </w:num>
  <w:num w:numId="18">
    <w:abstractNumId w:val="16"/>
  </w:num>
  <w:num w:numId="19">
    <w:abstractNumId w:val="8"/>
  </w:num>
  <w:num w:numId="20">
    <w:abstractNumId w:val="5"/>
  </w:num>
  <w:num w:numId="21">
    <w:abstractNumId w:val="11"/>
  </w:num>
  <w:num w:numId="22">
    <w:abstractNumId w:val="6"/>
  </w:num>
  <w:num w:numId="23">
    <w:abstractNumId w:val="9"/>
  </w:num>
  <w:num w:numId="24">
    <w:abstractNumId w:val="12"/>
  </w:num>
  <w:num w:numId="25">
    <w:abstractNumId w:val="32"/>
  </w:num>
  <w:num w:numId="26">
    <w:abstractNumId w:val="18"/>
  </w:num>
  <w:num w:numId="27">
    <w:abstractNumId w:val="7"/>
  </w:num>
  <w:num w:numId="28">
    <w:abstractNumId w:val="10"/>
  </w:num>
  <w:num w:numId="29">
    <w:abstractNumId w:val="20"/>
  </w:num>
  <w:num w:numId="30">
    <w:abstractNumId w:val="4"/>
  </w:num>
  <w:num w:numId="31">
    <w:abstractNumId w:val="34"/>
  </w:num>
  <w:num w:numId="32">
    <w:abstractNumId w:val="1"/>
  </w:num>
  <w:num w:numId="33">
    <w:abstractNumId w:val="13"/>
  </w:num>
  <w:num w:numId="34">
    <w:abstractNumId w:val="17"/>
  </w:num>
  <w:num w:numId="35">
    <w:abstractNumId w:val="14"/>
  </w:num>
  <w:num w:numId="36">
    <w:abstractNumId w:val="1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D6"/>
    <w:rsid w:val="00001679"/>
    <w:rsid w:val="00006A98"/>
    <w:rsid w:val="00013634"/>
    <w:rsid w:val="0001397E"/>
    <w:rsid w:val="00014EB0"/>
    <w:rsid w:val="00016E00"/>
    <w:rsid w:val="000200A1"/>
    <w:rsid w:val="00020BEE"/>
    <w:rsid w:val="00021482"/>
    <w:rsid w:val="00021745"/>
    <w:rsid w:val="00021C06"/>
    <w:rsid w:val="000248DF"/>
    <w:rsid w:val="00032993"/>
    <w:rsid w:val="000339E9"/>
    <w:rsid w:val="00034DEE"/>
    <w:rsid w:val="000352E9"/>
    <w:rsid w:val="00037021"/>
    <w:rsid w:val="000371CE"/>
    <w:rsid w:val="000425A8"/>
    <w:rsid w:val="000430E7"/>
    <w:rsid w:val="00045DE8"/>
    <w:rsid w:val="0004674D"/>
    <w:rsid w:val="0004678F"/>
    <w:rsid w:val="0006054C"/>
    <w:rsid w:val="00061514"/>
    <w:rsid w:val="00061719"/>
    <w:rsid w:val="000634BD"/>
    <w:rsid w:val="0006541C"/>
    <w:rsid w:val="00070894"/>
    <w:rsid w:val="00070F11"/>
    <w:rsid w:val="00071085"/>
    <w:rsid w:val="00073FDE"/>
    <w:rsid w:val="000760DD"/>
    <w:rsid w:val="00076688"/>
    <w:rsid w:val="00076C1D"/>
    <w:rsid w:val="0007760C"/>
    <w:rsid w:val="00080011"/>
    <w:rsid w:val="0008065E"/>
    <w:rsid w:val="00081A0F"/>
    <w:rsid w:val="0008740E"/>
    <w:rsid w:val="0009215A"/>
    <w:rsid w:val="00096DAE"/>
    <w:rsid w:val="000A06AC"/>
    <w:rsid w:val="000A0E24"/>
    <w:rsid w:val="000A1443"/>
    <w:rsid w:val="000A506F"/>
    <w:rsid w:val="000B0152"/>
    <w:rsid w:val="000B308C"/>
    <w:rsid w:val="000B3E72"/>
    <w:rsid w:val="000B5218"/>
    <w:rsid w:val="000B55C5"/>
    <w:rsid w:val="000B5751"/>
    <w:rsid w:val="000B73DF"/>
    <w:rsid w:val="000C4B6D"/>
    <w:rsid w:val="000D40F8"/>
    <w:rsid w:val="000D41B6"/>
    <w:rsid w:val="000E1A50"/>
    <w:rsid w:val="000F11E8"/>
    <w:rsid w:val="000F1E44"/>
    <w:rsid w:val="000F4235"/>
    <w:rsid w:val="00106AB2"/>
    <w:rsid w:val="001117B7"/>
    <w:rsid w:val="00112047"/>
    <w:rsid w:val="00113073"/>
    <w:rsid w:val="00114107"/>
    <w:rsid w:val="00120276"/>
    <w:rsid w:val="00120C95"/>
    <w:rsid w:val="0012457C"/>
    <w:rsid w:val="001263DF"/>
    <w:rsid w:val="00133C18"/>
    <w:rsid w:val="001416F6"/>
    <w:rsid w:val="001461C7"/>
    <w:rsid w:val="00151697"/>
    <w:rsid w:val="001576E8"/>
    <w:rsid w:val="001670E2"/>
    <w:rsid w:val="0016735D"/>
    <w:rsid w:val="001677F8"/>
    <w:rsid w:val="001719A0"/>
    <w:rsid w:val="00176D93"/>
    <w:rsid w:val="00181B32"/>
    <w:rsid w:val="00182FF5"/>
    <w:rsid w:val="00187267"/>
    <w:rsid w:val="00190AF5"/>
    <w:rsid w:val="00194409"/>
    <w:rsid w:val="00195B7E"/>
    <w:rsid w:val="001A10EB"/>
    <w:rsid w:val="001A174C"/>
    <w:rsid w:val="001A4FF0"/>
    <w:rsid w:val="001A7418"/>
    <w:rsid w:val="001B1579"/>
    <w:rsid w:val="001B1F63"/>
    <w:rsid w:val="001B5426"/>
    <w:rsid w:val="001B6360"/>
    <w:rsid w:val="001C53B9"/>
    <w:rsid w:val="001D1D78"/>
    <w:rsid w:val="001D22EE"/>
    <w:rsid w:val="001D4F60"/>
    <w:rsid w:val="001D6255"/>
    <w:rsid w:val="001D7763"/>
    <w:rsid w:val="001F1046"/>
    <w:rsid w:val="001F1C01"/>
    <w:rsid w:val="001F258E"/>
    <w:rsid w:val="001F4B2F"/>
    <w:rsid w:val="00200AA9"/>
    <w:rsid w:val="00202077"/>
    <w:rsid w:val="00202452"/>
    <w:rsid w:val="00203D22"/>
    <w:rsid w:val="00204C9D"/>
    <w:rsid w:val="002100AC"/>
    <w:rsid w:val="0021246A"/>
    <w:rsid w:val="00215122"/>
    <w:rsid w:val="00223566"/>
    <w:rsid w:val="00225D1E"/>
    <w:rsid w:val="00227C91"/>
    <w:rsid w:val="0023088D"/>
    <w:rsid w:val="00234731"/>
    <w:rsid w:val="00236253"/>
    <w:rsid w:val="002375C3"/>
    <w:rsid w:val="002427F1"/>
    <w:rsid w:val="002432DB"/>
    <w:rsid w:val="00243BAB"/>
    <w:rsid w:val="0024441B"/>
    <w:rsid w:val="002445D5"/>
    <w:rsid w:val="00245B36"/>
    <w:rsid w:val="00251C04"/>
    <w:rsid w:val="00252402"/>
    <w:rsid w:val="00254047"/>
    <w:rsid w:val="00261551"/>
    <w:rsid w:val="00264998"/>
    <w:rsid w:val="00265308"/>
    <w:rsid w:val="00265F15"/>
    <w:rsid w:val="00266335"/>
    <w:rsid w:val="00270041"/>
    <w:rsid w:val="002701EE"/>
    <w:rsid w:val="002740CC"/>
    <w:rsid w:val="0027554B"/>
    <w:rsid w:val="00275660"/>
    <w:rsid w:val="00276BD2"/>
    <w:rsid w:val="002772B6"/>
    <w:rsid w:val="00283437"/>
    <w:rsid w:val="00283CAD"/>
    <w:rsid w:val="0029003A"/>
    <w:rsid w:val="002909A4"/>
    <w:rsid w:val="00290E40"/>
    <w:rsid w:val="00295296"/>
    <w:rsid w:val="00295A1F"/>
    <w:rsid w:val="00296312"/>
    <w:rsid w:val="002A2994"/>
    <w:rsid w:val="002A64FC"/>
    <w:rsid w:val="002B0D2F"/>
    <w:rsid w:val="002B4600"/>
    <w:rsid w:val="002B5DC1"/>
    <w:rsid w:val="002C0E2B"/>
    <w:rsid w:val="002D2471"/>
    <w:rsid w:val="002D3BAB"/>
    <w:rsid w:val="002D498D"/>
    <w:rsid w:val="002D65CE"/>
    <w:rsid w:val="002D724B"/>
    <w:rsid w:val="002D777B"/>
    <w:rsid w:val="002E25FD"/>
    <w:rsid w:val="002E3722"/>
    <w:rsid w:val="002E4DC3"/>
    <w:rsid w:val="002E5A72"/>
    <w:rsid w:val="002E7A71"/>
    <w:rsid w:val="002F68F5"/>
    <w:rsid w:val="002F729C"/>
    <w:rsid w:val="003016A4"/>
    <w:rsid w:val="00302D57"/>
    <w:rsid w:val="003059C5"/>
    <w:rsid w:val="003064D9"/>
    <w:rsid w:val="00310018"/>
    <w:rsid w:val="003104CE"/>
    <w:rsid w:val="00310D23"/>
    <w:rsid w:val="003200E2"/>
    <w:rsid w:val="0032102E"/>
    <w:rsid w:val="00322568"/>
    <w:rsid w:val="0032619B"/>
    <w:rsid w:val="00326EAD"/>
    <w:rsid w:val="00332E3C"/>
    <w:rsid w:val="003411DF"/>
    <w:rsid w:val="00346568"/>
    <w:rsid w:val="003574AF"/>
    <w:rsid w:val="003609F6"/>
    <w:rsid w:val="00362346"/>
    <w:rsid w:val="00366499"/>
    <w:rsid w:val="00370A54"/>
    <w:rsid w:val="00370EC7"/>
    <w:rsid w:val="00374178"/>
    <w:rsid w:val="00374225"/>
    <w:rsid w:val="00376B99"/>
    <w:rsid w:val="00390FC5"/>
    <w:rsid w:val="00391373"/>
    <w:rsid w:val="00391745"/>
    <w:rsid w:val="003A0BD9"/>
    <w:rsid w:val="003A272B"/>
    <w:rsid w:val="003A30F6"/>
    <w:rsid w:val="003A781C"/>
    <w:rsid w:val="003B2595"/>
    <w:rsid w:val="003B2DEB"/>
    <w:rsid w:val="003B63FD"/>
    <w:rsid w:val="003B66DA"/>
    <w:rsid w:val="003C165E"/>
    <w:rsid w:val="003C46B0"/>
    <w:rsid w:val="003C6BCB"/>
    <w:rsid w:val="003D1386"/>
    <w:rsid w:val="003D2173"/>
    <w:rsid w:val="003D2D32"/>
    <w:rsid w:val="003D3C28"/>
    <w:rsid w:val="003D69D3"/>
    <w:rsid w:val="003E07BC"/>
    <w:rsid w:val="003E6124"/>
    <w:rsid w:val="003F1090"/>
    <w:rsid w:val="003F17C4"/>
    <w:rsid w:val="00407359"/>
    <w:rsid w:val="00415B00"/>
    <w:rsid w:val="00422637"/>
    <w:rsid w:val="00423436"/>
    <w:rsid w:val="00431626"/>
    <w:rsid w:val="004332B7"/>
    <w:rsid w:val="00434C76"/>
    <w:rsid w:val="00442895"/>
    <w:rsid w:val="00446F8D"/>
    <w:rsid w:val="00451DEC"/>
    <w:rsid w:val="004567FC"/>
    <w:rsid w:val="004601FA"/>
    <w:rsid w:val="004605B1"/>
    <w:rsid w:val="00463876"/>
    <w:rsid w:val="00463973"/>
    <w:rsid w:val="0046662A"/>
    <w:rsid w:val="004674BD"/>
    <w:rsid w:val="00474B61"/>
    <w:rsid w:val="004764BA"/>
    <w:rsid w:val="00480A1B"/>
    <w:rsid w:val="00481F72"/>
    <w:rsid w:val="0048707E"/>
    <w:rsid w:val="00494CBE"/>
    <w:rsid w:val="004A05D3"/>
    <w:rsid w:val="004A0A71"/>
    <w:rsid w:val="004A492A"/>
    <w:rsid w:val="004A61EB"/>
    <w:rsid w:val="004B7852"/>
    <w:rsid w:val="004C1369"/>
    <w:rsid w:val="004C32D4"/>
    <w:rsid w:val="004C4315"/>
    <w:rsid w:val="004C6816"/>
    <w:rsid w:val="004D322E"/>
    <w:rsid w:val="004D3483"/>
    <w:rsid w:val="004D64A9"/>
    <w:rsid w:val="004D6630"/>
    <w:rsid w:val="004D6D9E"/>
    <w:rsid w:val="004E1BA8"/>
    <w:rsid w:val="004E4FE8"/>
    <w:rsid w:val="004E6F16"/>
    <w:rsid w:val="005052F5"/>
    <w:rsid w:val="00505B27"/>
    <w:rsid w:val="00510E16"/>
    <w:rsid w:val="0051277A"/>
    <w:rsid w:val="0051386F"/>
    <w:rsid w:val="005159B3"/>
    <w:rsid w:val="00516F26"/>
    <w:rsid w:val="00520B6A"/>
    <w:rsid w:val="00520D2B"/>
    <w:rsid w:val="005219C5"/>
    <w:rsid w:val="005221D7"/>
    <w:rsid w:val="005377A4"/>
    <w:rsid w:val="00540C58"/>
    <w:rsid w:val="00543C6A"/>
    <w:rsid w:val="00544FFA"/>
    <w:rsid w:val="005457D9"/>
    <w:rsid w:val="0055126E"/>
    <w:rsid w:val="0055272E"/>
    <w:rsid w:val="00552D94"/>
    <w:rsid w:val="00561FF6"/>
    <w:rsid w:val="0056237A"/>
    <w:rsid w:val="00565990"/>
    <w:rsid w:val="0058052B"/>
    <w:rsid w:val="005807B4"/>
    <w:rsid w:val="005811D3"/>
    <w:rsid w:val="00581791"/>
    <w:rsid w:val="005826BC"/>
    <w:rsid w:val="00583A97"/>
    <w:rsid w:val="00586352"/>
    <w:rsid w:val="00591033"/>
    <w:rsid w:val="00593465"/>
    <w:rsid w:val="00594755"/>
    <w:rsid w:val="0059639F"/>
    <w:rsid w:val="005A2EAD"/>
    <w:rsid w:val="005A39E1"/>
    <w:rsid w:val="005A4056"/>
    <w:rsid w:val="005B7659"/>
    <w:rsid w:val="005B774B"/>
    <w:rsid w:val="005C77BF"/>
    <w:rsid w:val="005D1C35"/>
    <w:rsid w:val="005D2C4C"/>
    <w:rsid w:val="005D3A15"/>
    <w:rsid w:val="005D3A72"/>
    <w:rsid w:val="005D46BE"/>
    <w:rsid w:val="005E0DB2"/>
    <w:rsid w:val="005E1296"/>
    <w:rsid w:val="005E1B58"/>
    <w:rsid w:val="005E332B"/>
    <w:rsid w:val="005E3C54"/>
    <w:rsid w:val="005E791D"/>
    <w:rsid w:val="005E7C38"/>
    <w:rsid w:val="005F23DA"/>
    <w:rsid w:val="005F6AED"/>
    <w:rsid w:val="00604B96"/>
    <w:rsid w:val="00604D9A"/>
    <w:rsid w:val="0060748B"/>
    <w:rsid w:val="00607D06"/>
    <w:rsid w:val="0061209C"/>
    <w:rsid w:val="00623043"/>
    <w:rsid w:val="0063080D"/>
    <w:rsid w:val="00633445"/>
    <w:rsid w:val="00633B7B"/>
    <w:rsid w:val="006352BB"/>
    <w:rsid w:val="00641886"/>
    <w:rsid w:val="00642C88"/>
    <w:rsid w:val="006438E0"/>
    <w:rsid w:val="00644275"/>
    <w:rsid w:val="006474B8"/>
    <w:rsid w:val="00647B43"/>
    <w:rsid w:val="00655171"/>
    <w:rsid w:val="006561A8"/>
    <w:rsid w:val="006572E9"/>
    <w:rsid w:val="00661596"/>
    <w:rsid w:val="00666443"/>
    <w:rsid w:val="00670DA4"/>
    <w:rsid w:val="006715DB"/>
    <w:rsid w:val="00672954"/>
    <w:rsid w:val="00672E96"/>
    <w:rsid w:val="006738EE"/>
    <w:rsid w:val="00674221"/>
    <w:rsid w:val="006803FB"/>
    <w:rsid w:val="006820C3"/>
    <w:rsid w:val="00683BB8"/>
    <w:rsid w:val="00683D6B"/>
    <w:rsid w:val="00684002"/>
    <w:rsid w:val="00687F51"/>
    <w:rsid w:val="00691FA6"/>
    <w:rsid w:val="006920A8"/>
    <w:rsid w:val="006A3018"/>
    <w:rsid w:val="006A7332"/>
    <w:rsid w:val="006A7CD0"/>
    <w:rsid w:val="006B0295"/>
    <w:rsid w:val="006B065D"/>
    <w:rsid w:val="006B202D"/>
    <w:rsid w:val="006B4702"/>
    <w:rsid w:val="006B6327"/>
    <w:rsid w:val="006C7493"/>
    <w:rsid w:val="006D2DC3"/>
    <w:rsid w:val="006D3D77"/>
    <w:rsid w:val="006D4F31"/>
    <w:rsid w:val="006D7B38"/>
    <w:rsid w:val="006E163D"/>
    <w:rsid w:val="006E3545"/>
    <w:rsid w:val="006E3E25"/>
    <w:rsid w:val="006F57C1"/>
    <w:rsid w:val="00700AB5"/>
    <w:rsid w:val="00701A25"/>
    <w:rsid w:val="007055CD"/>
    <w:rsid w:val="00705C6C"/>
    <w:rsid w:val="00705FB2"/>
    <w:rsid w:val="00706376"/>
    <w:rsid w:val="00706C1A"/>
    <w:rsid w:val="00711E3C"/>
    <w:rsid w:val="00721733"/>
    <w:rsid w:val="007247C0"/>
    <w:rsid w:val="00724886"/>
    <w:rsid w:val="007309BF"/>
    <w:rsid w:val="00731BFB"/>
    <w:rsid w:val="00734CB6"/>
    <w:rsid w:val="00742BE5"/>
    <w:rsid w:val="00745C9E"/>
    <w:rsid w:val="00750939"/>
    <w:rsid w:val="00750D9D"/>
    <w:rsid w:val="007515C9"/>
    <w:rsid w:val="00751A21"/>
    <w:rsid w:val="00752E9C"/>
    <w:rsid w:val="0075337E"/>
    <w:rsid w:val="00755399"/>
    <w:rsid w:val="007631CB"/>
    <w:rsid w:val="00763887"/>
    <w:rsid w:val="00763BEA"/>
    <w:rsid w:val="00767E47"/>
    <w:rsid w:val="00767F60"/>
    <w:rsid w:val="007730E0"/>
    <w:rsid w:val="00774088"/>
    <w:rsid w:val="0078411A"/>
    <w:rsid w:val="0078597D"/>
    <w:rsid w:val="00790A96"/>
    <w:rsid w:val="00796190"/>
    <w:rsid w:val="0079781F"/>
    <w:rsid w:val="007A3BAC"/>
    <w:rsid w:val="007B09BB"/>
    <w:rsid w:val="007B1B4C"/>
    <w:rsid w:val="007B2C83"/>
    <w:rsid w:val="007B33A4"/>
    <w:rsid w:val="007B464A"/>
    <w:rsid w:val="007C1419"/>
    <w:rsid w:val="007C31B7"/>
    <w:rsid w:val="007D1293"/>
    <w:rsid w:val="007D55A3"/>
    <w:rsid w:val="007D5C2B"/>
    <w:rsid w:val="007E0FFD"/>
    <w:rsid w:val="007E2634"/>
    <w:rsid w:val="007E3811"/>
    <w:rsid w:val="007E69B2"/>
    <w:rsid w:val="007E6D57"/>
    <w:rsid w:val="007F2FAC"/>
    <w:rsid w:val="007F5E89"/>
    <w:rsid w:val="007F7567"/>
    <w:rsid w:val="008024CA"/>
    <w:rsid w:val="00804F39"/>
    <w:rsid w:val="00806E0F"/>
    <w:rsid w:val="0081551E"/>
    <w:rsid w:val="0081633B"/>
    <w:rsid w:val="00816D16"/>
    <w:rsid w:val="008215C8"/>
    <w:rsid w:val="00822358"/>
    <w:rsid w:val="008225A4"/>
    <w:rsid w:val="0082498E"/>
    <w:rsid w:val="00824EF4"/>
    <w:rsid w:val="00827276"/>
    <w:rsid w:val="00831C79"/>
    <w:rsid w:val="008400C3"/>
    <w:rsid w:val="0084086C"/>
    <w:rsid w:val="00840AFE"/>
    <w:rsid w:val="00842F51"/>
    <w:rsid w:val="0085074B"/>
    <w:rsid w:val="008548D6"/>
    <w:rsid w:val="008602F2"/>
    <w:rsid w:val="008603A7"/>
    <w:rsid w:val="008666C5"/>
    <w:rsid w:val="00866A5C"/>
    <w:rsid w:val="00866C13"/>
    <w:rsid w:val="00870B71"/>
    <w:rsid w:val="00871B95"/>
    <w:rsid w:val="00876BCD"/>
    <w:rsid w:val="00877F93"/>
    <w:rsid w:val="008839D1"/>
    <w:rsid w:val="00890433"/>
    <w:rsid w:val="00891675"/>
    <w:rsid w:val="00891715"/>
    <w:rsid w:val="008947B0"/>
    <w:rsid w:val="00896596"/>
    <w:rsid w:val="008A12A6"/>
    <w:rsid w:val="008A387A"/>
    <w:rsid w:val="008B3A0F"/>
    <w:rsid w:val="008B4AA1"/>
    <w:rsid w:val="008B5DE8"/>
    <w:rsid w:val="008C3D4D"/>
    <w:rsid w:val="008C5F4B"/>
    <w:rsid w:val="008D06F1"/>
    <w:rsid w:val="008D592E"/>
    <w:rsid w:val="008D67B4"/>
    <w:rsid w:val="008D73DF"/>
    <w:rsid w:val="008E0CBB"/>
    <w:rsid w:val="008E28FB"/>
    <w:rsid w:val="008F1131"/>
    <w:rsid w:val="009043C5"/>
    <w:rsid w:val="009074D2"/>
    <w:rsid w:val="00912C23"/>
    <w:rsid w:val="00921E85"/>
    <w:rsid w:val="0092308F"/>
    <w:rsid w:val="009265D5"/>
    <w:rsid w:val="00927DE5"/>
    <w:rsid w:val="00932A57"/>
    <w:rsid w:val="00932C16"/>
    <w:rsid w:val="00933915"/>
    <w:rsid w:val="0094509C"/>
    <w:rsid w:val="0094679C"/>
    <w:rsid w:val="009507D5"/>
    <w:rsid w:val="0095447A"/>
    <w:rsid w:val="009545D9"/>
    <w:rsid w:val="00957F4B"/>
    <w:rsid w:val="009630F1"/>
    <w:rsid w:val="00967F15"/>
    <w:rsid w:val="00970083"/>
    <w:rsid w:val="0097114A"/>
    <w:rsid w:val="0097306C"/>
    <w:rsid w:val="0097430D"/>
    <w:rsid w:val="009773BA"/>
    <w:rsid w:val="00983A1A"/>
    <w:rsid w:val="00984B5D"/>
    <w:rsid w:val="009854DB"/>
    <w:rsid w:val="00986C09"/>
    <w:rsid w:val="00994A39"/>
    <w:rsid w:val="009A05FA"/>
    <w:rsid w:val="009A22F0"/>
    <w:rsid w:val="009A492D"/>
    <w:rsid w:val="009B111F"/>
    <w:rsid w:val="009B3A6B"/>
    <w:rsid w:val="009B756A"/>
    <w:rsid w:val="009C7567"/>
    <w:rsid w:val="009D5FA5"/>
    <w:rsid w:val="009D7339"/>
    <w:rsid w:val="009E1157"/>
    <w:rsid w:val="009E277A"/>
    <w:rsid w:val="009E3693"/>
    <w:rsid w:val="009E3C54"/>
    <w:rsid w:val="009E6A32"/>
    <w:rsid w:val="009F109D"/>
    <w:rsid w:val="009F1A08"/>
    <w:rsid w:val="00A00E17"/>
    <w:rsid w:val="00A02281"/>
    <w:rsid w:val="00A02ACF"/>
    <w:rsid w:val="00A05443"/>
    <w:rsid w:val="00A06408"/>
    <w:rsid w:val="00A0736F"/>
    <w:rsid w:val="00A07D05"/>
    <w:rsid w:val="00A11D73"/>
    <w:rsid w:val="00A124E2"/>
    <w:rsid w:val="00A14494"/>
    <w:rsid w:val="00A14A68"/>
    <w:rsid w:val="00A1622C"/>
    <w:rsid w:val="00A17542"/>
    <w:rsid w:val="00A22A35"/>
    <w:rsid w:val="00A306C2"/>
    <w:rsid w:val="00A3740B"/>
    <w:rsid w:val="00A45B98"/>
    <w:rsid w:val="00A52B33"/>
    <w:rsid w:val="00A52B84"/>
    <w:rsid w:val="00A540E9"/>
    <w:rsid w:val="00A542A2"/>
    <w:rsid w:val="00A54B0B"/>
    <w:rsid w:val="00A55A48"/>
    <w:rsid w:val="00A56FCE"/>
    <w:rsid w:val="00A57C76"/>
    <w:rsid w:val="00A6013A"/>
    <w:rsid w:val="00A625FC"/>
    <w:rsid w:val="00A6435B"/>
    <w:rsid w:val="00A653D0"/>
    <w:rsid w:val="00A65DA7"/>
    <w:rsid w:val="00A71280"/>
    <w:rsid w:val="00A718B3"/>
    <w:rsid w:val="00A728B5"/>
    <w:rsid w:val="00A74AC4"/>
    <w:rsid w:val="00A7624D"/>
    <w:rsid w:val="00A76892"/>
    <w:rsid w:val="00A83105"/>
    <w:rsid w:val="00A84D1C"/>
    <w:rsid w:val="00A87444"/>
    <w:rsid w:val="00A87C34"/>
    <w:rsid w:val="00A914DE"/>
    <w:rsid w:val="00A93320"/>
    <w:rsid w:val="00A93AC0"/>
    <w:rsid w:val="00A93E9F"/>
    <w:rsid w:val="00A95D57"/>
    <w:rsid w:val="00A9702F"/>
    <w:rsid w:val="00AA0D03"/>
    <w:rsid w:val="00AA71BF"/>
    <w:rsid w:val="00AB69B6"/>
    <w:rsid w:val="00AB6A7F"/>
    <w:rsid w:val="00AB6FE9"/>
    <w:rsid w:val="00AC1281"/>
    <w:rsid w:val="00AC1BB7"/>
    <w:rsid w:val="00AC3A43"/>
    <w:rsid w:val="00AC4498"/>
    <w:rsid w:val="00AC4E65"/>
    <w:rsid w:val="00AD3E8C"/>
    <w:rsid w:val="00AD5E65"/>
    <w:rsid w:val="00AE0E67"/>
    <w:rsid w:val="00AE4358"/>
    <w:rsid w:val="00AE5212"/>
    <w:rsid w:val="00AF1066"/>
    <w:rsid w:val="00AF12D0"/>
    <w:rsid w:val="00AF1C97"/>
    <w:rsid w:val="00AF1D9A"/>
    <w:rsid w:val="00AF26DE"/>
    <w:rsid w:val="00AF414C"/>
    <w:rsid w:val="00AF4C13"/>
    <w:rsid w:val="00AF617E"/>
    <w:rsid w:val="00B02DF0"/>
    <w:rsid w:val="00B11859"/>
    <w:rsid w:val="00B1540C"/>
    <w:rsid w:val="00B16C25"/>
    <w:rsid w:val="00B1735C"/>
    <w:rsid w:val="00B17FD7"/>
    <w:rsid w:val="00B237E5"/>
    <w:rsid w:val="00B2575E"/>
    <w:rsid w:val="00B257D7"/>
    <w:rsid w:val="00B3147B"/>
    <w:rsid w:val="00B33426"/>
    <w:rsid w:val="00B4407F"/>
    <w:rsid w:val="00B468D0"/>
    <w:rsid w:val="00B5163E"/>
    <w:rsid w:val="00B60022"/>
    <w:rsid w:val="00B6083C"/>
    <w:rsid w:val="00B671E9"/>
    <w:rsid w:val="00B72B8D"/>
    <w:rsid w:val="00B765B7"/>
    <w:rsid w:val="00B8064C"/>
    <w:rsid w:val="00B812FC"/>
    <w:rsid w:val="00B83C3E"/>
    <w:rsid w:val="00B86B18"/>
    <w:rsid w:val="00B9076E"/>
    <w:rsid w:val="00B928C8"/>
    <w:rsid w:val="00B94AE2"/>
    <w:rsid w:val="00BA2570"/>
    <w:rsid w:val="00BA546E"/>
    <w:rsid w:val="00BA6C87"/>
    <w:rsid w:val="00BB2B65"/>
    <w:rsid w:val="00BC5400"/>
    <w:rsid w:val="00BC55AB"/>
    <w:rsid w:val="00BC6D5E"/>
    <w:rsid w:val="00BC7455"/>
    <w:rsid w:val="00BD42D1"/>
    <w:rsid w:val="00BD7BB3"/>
    <w:rsid w:val="00BE4304"/>
    <w:rsid w:val="00BF10FF"/>
    <w:rsid w:val="00BF3CAE"/>
    <w:rsid w:val="00C010CD"/>
    <w:rsid w:val="00C13860"/>
    <w:rsid w:val="00C243D5"/>
    <w:rsid w:val="00C319FD"/>
    <w:rsid w:val="00C32440"/>
    <w:rsid w:val="00C3555D"/>
    <w:rsid w:val="00C42A2A"/>
    <w:rsid w:val="00C42F40"/>
    <w:rsid w:val="00C44729"/>
    <w:rsid w:val="00C46336"/>
    <w:rsid w:val="00C51339"/>
    <w:rsid w:val="00C54145"/>
    <w:rsid w:val="00C5699A"/>
    <w:rsid w:val="00C56A27"/>
    <w:rsid w:val="00C62D04"/>
    <w:rsid w:val="00C62FD9"/>
    <w:rsid w:val="00C64072"/>
    <w:rsid w:val="00C648FF"/>
    <w:rsid w:val="00C653E4"/>
    <w:rsid w:val="00C65C03"/>
    <w:rsid w:val="00C72F0D"/>
    <w:rsid w:val="00C74392"/>
    <w:rsid w:val="00C7468C"/>
    <w:rsid w:val="00C76D38"/>
    <w:rsid w:val="00C779DF"/>
    <w:rsid w:val="00C8122D"/>
    <w:rsid w:val="00C877C5"/>
    <w:rsid w:val="00C900B2"/>
    <w:rsid w:val="00C934E7"/>
    <w:rsid w:val="00C94781"/>
    <w:rsid w:val="00C954AA"/>
    <w:rsid w:val="00CA09D3"/>
    <w:rsid w:val="00CA184A"/>
    <w:rsid w:val="00CA31BF"/>
    <w:rsid w:val="00CA3A1A"/>
    <w:rsid w:val="00CA4FEB"/>
    <w:rsid w:val="00CA64EB"/>
    <w:rsid w:val="00CB058F"/>
    <w:rsid w:val="00CB3367"/>
    <w:rsid w:val="00CB3E81"/>
    <w:rsid w:val="00CB48D0"/>
    <w:rsid w:val="00CB4B1D"/>
    <w:rsid w:val="00CC044E"/>
    <w:rsid w:val="00CC0653"/>
    <w:rsid w:val="00CC553D"/>
    <w:rsid w:val="00CC6B15"/>
    <w:rsid w:val="00CD02D0"/>
    <w:rsid w:val="00CD4958"/>
    <w:rsid w:val="00CD7E8C"/>
    <w:rsid w:val="00CE1F54"/>
    <w:rsid w:val="00CE3B66"/>
    <w:rsid w:val="00CE5869"/>
    <w:rsid w:val="00CE767B"/>
    <w:rsid w:val="00D00B59"/>
    <w:rsid w:val="00D05D1C"/>
    <w:rsid w:val="00D1090B"/>
    <w:rsid w:val="00D10EF7"/>
    <w:rsid w:val="00D116DD"/>
    <w:rsid w:val="00D13965"/>
    <w:rsid w:val="00D14974"/>
    <w:rsid w:val="00D1502C"/>
    <w:rsid w:val="00D16320"/>
    <w:rsid w:val="00D2034A"/>
    <w:rsid w:val="00D230FD"/>
    <w:rsid w:val="00D240A7"/>
    <w:rsid w:val="00D25D0B"/>
    <w:rsid w:val="00D27556"/>
    <w:rsid w:val="00D30284"/>
    <w:rsid w:val="00D30946"/>
    <w:rsid w:val="00D356DE"/>
    <w:rsid w:val="00D35E2F"/>
    <w:rsid w:val="00D373DE"/>
    <w:rsid w:val="00D37962"/>
    <w:rsid w:val="00D41443"/>
    <w:rsid w:val="00D416AA"/>
    <w:rsid w:val="00D416E0"/>
    <w:rsid w:val="00D41FBE"/>
    <w:rsid w:val="00D427E0"/>
    <w:rsid w:val="00D44E45"/>
    <w:rsid w:val="00D51DFE"/>
    <w:rsid w:val="00D5330C"/>
    <w:rsid w:val="00D53F62"/>
    <w:rsid w:val="00D554CA"/>
    <w:rsid w:val="00D55A54"/>
    <w:rsid w:val="00D56B60"/>
    <w:rsid w:val="00D624B4"/>
    <w:rsid w:val="00D64262"/>
    <w:rsid w:val="00D7002A"/>
    <w:rsid w:val="00D70FF3"/>
    <w:rsid w:val="00D74F07"/>
    <w:rsid w:val="00D812E5"/>
    <w:rsid w:val="00D820EE"/>
    <w:rsid w:val="00D83235"/>
    <w:rsid w:val="00D85D13"/>
    <w:rsid w:val="00D94C5A"/>
    <w:rsid w:val="00D9555E"/>
    <w:rsid w:val="00D95718"/>
    <w:rsid w:val="00D965CB"/>
    <w:rsid w:val="00DA1404"/>
    <w:rsid w:val="00DA198C"/>
    <w:rsid w:val="00DA2807"/>
    <w:rsid w:val="00DA382D"/>
    <w:rsid w:val="00DA4BA0"/>
    <w:rsid w:val="00DA524E"/>
    <w:rsid w:val="00DA6E82"/>
    <w:rsid w:val="00DB34E1"/>
    <w:rsid w:val="00DB3CD6"/>
    <w:rsid w:val="00DB6296"/>
    <w:rsid w:val="00DB65D4"/>
    <w:rsid w:val="00DB6625"/>
    <w:rsid w:val="00DC44F3"/>
    <w:rsid w:val="00DC4B37"/>
    <w:rsid w:val="00DC50C1"/>
    <w:rsid w:val="00DD19E9"/>
    <w:rsid w:val="00DD2A0F"/>
    <w:rsid w:val="00DD5812"/>
    <w:rsid w:val="00DD6962"/>
    <w:rsid w:val="00DD7359"/>
    <w:rsid w:val="00DD7F18"/>
    <w:rsid w:val="00DE2EF1"/>
    <w:rsid w:val="00DE59C7"/>
    <w:rsid w:val="00DE5BFD"/>
    <w:rsid w:val="00DE6715"/>
    <w:rsid w:val="00DF3C7E"/>
    <w:rsid w:val="00DF3FD9"/>
    <w:rsid w:val="00DF46BA"/>
    <w:rsid w:val="00DF5F77"/>
    <w:rsid w:val="00E031CC"/>
    <w:rsid w:val="00E13AA7"/>
    <w:rsid w:val="00E17AD4"/>
    <w:rsid w:val="00E24F8F"/>
    <w:rsid w:val="00E2603F"/>
    <w:rsid w:val="00E307F6"/>
    <w:rsid w:val="00E316BB"/>
    <w:rsid w:val="00E442D4"/>
    <w:rsid w:val="00E46863"/>
    <w:rsid w:val="00E475EE"/>
    <w:rsid w:val="00E5056C"/>
    <w:rsid w:val="00E5066A"/>
    <w:rsid w:val="00E5490F"/>
    <w:rsid w:val="00E54A3E"/>
    <w:rsid w:val="00E56A99"/>
    <w:rsid w:val="00E73FD6"/>
    <w:rsid w:val="00E74264"/>
    <w:rsid w:val="00E758EC"/>
    <w:rsid w:val="00E77A95"/>
    <w:rsid w:val="00E8042E"/>
    <w:rsid w:val="00E80FBE"/>
    <w:rsid w:val="00E81162"/>
    <w:rsid w:val="00E849E3"/>
    <w:rsid w:val="00E8509C"/>
    <w:rsid w:val="00E86CD9"/>
    <w:rsid w:val="00E90E9F"/>
    <w:rsid w:val="00EA0A17"/>
    <w:rsid w:val="00EA1FE1"/>
    <w:rsid w:val="00EA6AF1"/>
    <w:rsid w:val="00EB1534"/>
    <w:rsid w:val="00EB180B"/>
    <w:rsid w:val="00EB1AA6"/>
    <w:rsid w:val="00EB50DD"/>
    <w:rsid w:val="00EB54B0"/>
    <w:rsid w:val="00EB61BA"/>
    <w:rsid w:val="00EC412B"/>
    <w:rsid w:val="00EC79AF"/>
    <w:rsid w:val="00ED174B"/>
    <w:rsid w:val="00ED686C"/>
    <w:rsid w:val="00EE03A7"/>
    <w:rsid w:val="00EE0901"/>
    <w:rsid w:val="00EE4005"/>
    <w:rsid w:val="00EE57E3"/>
    <w:rsid w:val="00EF1F53"/>
    <w:rsid w:val="00EF2100"/>
    <w:rsid w:val="00EF2CB3"/>
    <w:rsid w:val="00EF2E5C"/>
    <w:rsid w:val="00EF4A78"/>
    <w:rsid w:val="00F04166"/>
    <w:rsid w:val="00F05DE8"/>
    <w:rsid w:val="00F07392"/>
    <w:rsid w:val="00F154CF"/>
    <w:rsid w:val="00F168C5"/>
    <w:rsid w:val="00F17F29"/>
    <w:rsid w:val="00F20C76"/>
    <w:rsid w:val="00F24E64"/>
    <w:rsid w:val="00F26335"/>
    <w:rsid w:val="00F304F0"/>
    <w:rsid w:val="00F309B5"/>
    <w:rsid w:val="00F32E3B"/>
    <w:rsid w:val="00F51678"/>
    <w:rsid w:val="00F52C42"/>
    <w:rsid w:val="00F53AB9"/>
    <w:rsid w:val="00F541F8"/>
    <w:rsid w:val="00F57EFC"/>
    <w:rsid w:val="00F60E79"/>
    <w:rsid w:val="00F645E0"/>
    <w:rsid w:val="00F656AF"/>
    <w:rsid w:val="00F65FC1"/>
    <w:rsid w:val="00F662F7"/>
    <w:rsid w:val="00F70420"/>
    <w:rsid w:val="00F70E69"/>
    <w:rsid w:val="00F715D1"/>
    <w:rsid w:val="00F71DD1"/>
    <w:rsid w:val="00F72F3C"/>
    <w:rsid w:val="00F802C4"/>
    <w:rsid w:val="00F82C8C"/>
    <w:rsid w:val="00F83561"/>
    <w:rsid w:val="00F94D54"/>
    <w:rsid w:val="00FA7E8B"/>
    <w:rsid w:val="00FB0BE6"/>
    <w:rsid w:val="00FB3EE8"/>
    <w:rsid w:val="00FB59CB"/>
    <w:rsid w:val="00FB6713"/>
    <w:rsid w:val="00FC081E"/>
    <w:rsid w:val="00FC15C3"/>
    <w:rsid w:val="00FC270A"/>
    <w:rsid w:val="00FC4188"/>
    <w:rsid w:val="00FC5949"/>
    <w:rsid w:val="00FC5A30"/>
    <w:rsid w:val="00FC64FB"/>
    <w:rsid w:val="00FD0599"/>
    <w:rsid w:val="00FD6F40"/>
    <w:rsid w:val="00FE439D"/>
    <w:rsid w:val="00FE4F5F"/>
    <w:rsid w:val="00FE62A9"/>
    <w:rsid w:val="00FE70E0"/>
    <w:rsid w:val="00FF0879"/>
    <w:rsid w:val="00FF2EC4"/>
    <w:rsid w:val="00FF34AB"/>
    <w:rsid w:val="00FF3927"/>
    <w:rsid w:val="00FF5123"/>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F4451BA2-AD8F-4ED2-BDB9-6062C2F6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iPriority="39" w:unhideWhenUsed="1"/>
    <w:lsdException w:name="toc 4"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9"/>
    <w:qFormat/>
    <w:pPr>
      <w:keepNext/>
      <w:ind w:left="360"/>
      <w:outlineLvl w:val="0"/>
    </w:pPr>
    <w:rPr>
      <w:b/>
      <w:bCs/>
    </w:rPr>
  </w:style>
  <w:style w:type="paragraph" w:styleId="Heading2">
    <w:name w:val="heading 2"/>
    <w:basedOn w:val="Normal"/>
    <w:next w:val="Normal"/>
    <w:link w:val="Heading2Char"/>
    <w:uiPriority w:val="99"/>
    <w:qFormat/>
    <w:pPr>
      <w:keepNext/>
      <w:jc w:val="center"/>
      <w:outlineLvl w:val="1"/>
    </w:pPr>
    <w:rPr>
      <w:rFonts w:ascii="Bookman Old Style" w:hAnsi="Bookman Old Style" w:cs="Bookman Old Style"/>
      <w:b/>
      <w:bCs/>
      <w:sz w:val="16"/>
      <w:szCs w:val="16"/>
    </w:rPr>
  </w:style>
  <w:style w:type="paragraph" w:styleId="Heading3">
    <w:name w:val="heading 3"/>
    <w:basedOn w:val="Normal"/>
    <w:next w:val="Normal"/>
    <w:link w:val="Heading3Char"/>
    <w:uiPriority w:val="99"/>
    <w:qFormat/>
    <w:pPr>
      <w:keepNext/>
      <w:ind w:left="1980"/>
      <w:outlineLvl w:val="2"/>
    </w:pPr>
    <w:rPr>
      <w:b/>
      <w:bCs/>
      <w:sz w:val="36"/>
      <w:szCs w:val="36"/>
    </w:rPr>
  </w:style>
  <w:style w:type="paragraph" w:styleId="Heading4">
    <w:name w:val="heading 4"/>
    <w:basedOn w:val="Normal"/>
    <w:next w:val="Normal"/>
    <w:link w:val="Heading4Char"/>
    <w:uiPriority w:val="99"/>
    <w:qFormat/>
    <w:pPr>
      <w:keepNext/>
      <w:numPr>
        <w:numId w:val="1"/>
      </w:numPr>
      <w:outlineLvl w:val="3"/>
    </w:pPr>
    <w:rPr>
      <w:u w:val="single"/>
    </w:rPr>
  </w:style>
  <w:style w:type="paragraph" w:styleId="Heading5">
    <w:name w:val="heading 5"/>
    <w:basedOn w:val="Normal"/>
    <w:next w:val="BodyText"/>
    <w:link w:val="Heading5Char"/>
    <w:uiPriority w:val="99"/>
    <w:qFormat/>
    <w:pPr>
      <w:keepNext/>
      <w:keepLines/>
      <w:overflowPunct w:val="0"/>
      <w:autoSpaceDE w:val="0"/>
      <w:autoSpaceDN w:val="0"/>
      <w:adjustRightInd w:val="0"/>
      <w:spacing w:line="240" w:lineRule="atLeast"/>
      <w:textAlignment w:val="baseline"/>
      <w:outlineLvl w:val="4"/>
    </w:pPr>
    <w:rPr>
      <w:rFonts w:ascii="Arial" w:hAnsi="Arial" w:cs="Arial"/>
      <w:spacing w:val="-4"/>
      <w:kern w:val="28"/>
      <w:sz w:val="20"/>
      <w:szCs w:val="20"/>
    </w:rPr>
  </w:style>
  <w:style w:type="paragraph" w:styleId="Heading6">
    <w:name w:val="heading 6"/>
    <w:basedOn w:val="Normal"/>
    <w:next w:val="Normal"/>
    <w:link w:val="Heading6Char"/>
    <w:uiPriority w:val="99"/>
    <w:qFormat/>
    <w:pPr>
      <w:keepNext/>
      <w:ind w:left="360"/>
      <w:outlineLvl w:val="5"/>
    </w:pPr>
    <w:rPr>
      <w:i/>
      <w:iCs/>
    </w:rPr>
  </w:style>
  <w:style w:type="paragraph" w:styleId="Heading7">
    <w:name w:val="heading 7"/>
    <w:basedOn w:val="Normal"/>
    <w:next w:val="Normal"/>
    <w:link w:val="Heading7Char"/>
    <w:uiPriority w:val="99"/>
    <w:qFormat/>
    <w:pPr>
      <w:keepNext/>
      <w:jc w:val="center"/>
      <w:outlineLvl w:val="6"/>
    </w:pPr>
    <w:rPr>
      <w:rFonts w:ascii="Bookman Old Style" w:hAnsi="Bookman Old Style" w:cs="Bookman Old Style"/>
      <w:b/>
      <w:bCs/>
      <w:color w:val="008000"/>
      <w:sz w:val="20"/>
      <w:szCs w:val="20"/>
    </w:rPr>
  </w:style>
  <w:style w:type="paragraph" w:styleId="Heading8">
    <w:name w:val="heading 8"/>
    <w:basedOn w:val="Normal"/>
    <w:next w:val="Normal"/>
    <w:link w:val="Heading8Char"/>
    <w:uiPriority w:val="99"/>
    <w:qFormat/>
    <w:pPr>
      <w:keepNext/>
      <w:tabs>
        <w:tab w:val="left" w:pos="0"/>
        <w:tab w:val="left" w:pos="360"/>
        <w:tab w:val="left" w:pos="720"/>
        <w:tab w:val="left" w:pos="1080"/>
        <w:tab w:val="left" w:pos="1440"/>
        <w:tab w:val="left" w:pos="1800"/>
        <w:tab w:val="left" w:pos="2160"/>
      </w:tabs>
      <w:suppressAutoHyphens/>
      <w:jc w:val="both"/>
      <w:outlineLvl w:val="7"/>
    </w:pPr>
    <w:rPr>
      <w:rFonts w:ascii="Arial" w:hAnsi="Arial" w:cs="Arial"/>
      <w:b/>
      <w:bCs/>
      <w:color w:val="008000"/>
      <w:sz w:val="16"/>
      <w:szCs w:val="16"/>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9"/>
    <w:locked/>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Pr>
      <w:rFonts w:ascii="Times New Roman" w:hAnsi="Times New Roman" w:cs="Times New Roman"/>
      <w:b/>
      <w:bCs/>
    </w:rPr>
  </w:style>
  <w:style w:type="character" w:customStyle="1" w:styleId="Heading7Char">
    <w:name w:val="Heading 7 Char"/>
    <w:basedOn w:val="DefaultParagraphFont"/>
    <w:link w:val="Heading7"/>
    <w:uiPriority w:val="99"/>
    <w:locked/>
    <w:rPr>
      <w:rFonts w:ascii="Times New Roman" w:hAnsi="Times New Roman" w:cs="Times New Roman"/>
      <w:sz w:val="24"/>
      <w:szCs w:val="24"/>
    </w:rPr>
  </w:style>
  <w:style w:type="character" w:customStyle="1" w:styleId="Heading8Char">
    <w:name w:val="Heading 8 Char"/>
    <w:basedOn w:val="DefaultParagraphFont"/>
    <w:link w:val="Heading8"/>
    <w:uiPriority w:val="99"/>
    <w:locked/>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Pr>
      <w:rFonts w:ascii="Cambria" w:hAnsi="Cambria" w:cs="Cambria"/>
    </w:rPr>
  </w:style>
  <w:style w:type="paragraph" w:styleId="BodyText">
    <w:name w:val="Body Text"/>
    <w:basedOn w:val="Normal"/>
    <w:link w:val="BodyTextChar"/>
    <w:uiPriority w:val="99"/>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BodyText2">
    <w:name w:val="Body Text 2"/>
    <w:basedOn w:val="Normal"/>
    <w:link w:val="BodyText2Char"/>
    <w:uiPriority w:val="99"/>
    <w:pPr>
      <w:jc w:val="center"/>
    </w:pPr>
    <w:rPr>
      <w:rFonts w:ascii="Bookman Old Style" w:hAnsi="Bookman Old Style" w:cs="Bookman Old Style"/>
      <w:vanish/>
      <w:color w:val="FF0000"/>
      <w:sz w:val="28"/>
      <w:szCs w:val="28"/>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ind w:left="1440"/>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NormalWeb">
    <w:name w:val="Normal (Web)"/>
    <w:basedOn w:val="Normal"/>
    <w:uiPriority w:val="99"/>
    <w:pPr>
      <w:spacing w:before="100" w:beforeAutospacing="1" w:after="100" w:afterAutospacing="1"/>
    </w:pPr>
  </w:style>
  <w:style w:type="paragraph" w:customStyle="1" w:styleId="Picture">
    <w:name w:val="Picture"/>
    <w:basedOn w:val="Normal"/>
    <w:next w:val="Caption"/>
    <w:uiPriority w:val="99"/>
    <w:pPr>
      <w:keepNext/>
      <w:overflowPunct w:val="0"/>
      <w:autoSpaceDE w:val="0"/>
      <w:autoSpaceDN w:val="0"/>
      <w:adjustRightInd w:val="0"/>
      <w:ind w:left="1080"/>
      <w:textAlignment w:val="baseline"/>
    </w:pPr>
    <w:rPr>
      <w:rFonts w:ascii="Arial" w:hAnsi="Arial" w:cs="Arial"/>
      <w:spacing w:val="-5"/>
      <w:sz w:val="20"/>
      <w:szCs w:val="20"/>
    </w:rPr>
  </w:style>
  <w:style w:type="paragraph" w:styleId="Caption">
    <w:name w:val="caption"/>
    <w:basedOn w:val="Normal"/>
    <w:next w:val="Normal"/>
    <w:uiPriority w:val="99"/>
    <w:qFormat/>
    <w:pPr>
      <w:spacing w:before="120" w:after="120"/>
    </w:pPr>
    <w:rPr>
      <w:b/>
      <w:bCs/>
      <w:sz w:val="20"/>
      <w:szCs w:val="20"/>
    </w:rPr>
  </w:style>
  <w:style w:type="paragraph" w:customStyle="1" w:styleId="TOCBase">
    <w:name w:val="TOC Base"/>
    <w:basedOn w:val="Normal"/>
    <w:pPr>
      <w:tabs>
        <w:tab w:val="right" w:leader="dot" w:pos="6480"/>
      </w:tabs>
      <w:overflowPunct w:val="0"/>
      <w:autoSpaceDE w:val="0"/>
      <w:autoSpaceDN w:val="0"/>
      <w:adjustRightInd w:val="0"/>
      <w:spacing w:after="240" w:line="240" w:lineRule="atLeast"/>
      <w:textAlignment w:val="baseline"/>
    </w:pPr>
    <w:rPr>
      <w:rFonts w:ascii="Arial" w:hAnsi="Arial" w:cs="Arial"/>
      <w:spacing w:val="-5"/>
      <w:sz w:val="20"/>
      <w:szCs w:val="20"/>
    </w:rPr>
  </w:style>
  <w:style w:type="paragraph" w:styleId="Title">
    <w:name w:val="Title"/>
    <w:basedOn w:val="Normal"/>
    <w:next w:val="Subtitle"/>
    <w:link w:val="TitleChar"/>
    <w:uiPriority w:val="99"/>
    <w:qFormat/>
    <w:pPr>
      <w:keepNext/>
      <w:keepLines/>
      <w:pBdr>
        <w:top w:val="single" w:sz="6" w:space="16" w:color="auto"/>
      </w:pBdr>
      <w:overflowPunct w:val="0"/>
      <w:autoSpaceDE w:val="0"/>
      <w:autoSpaceDN w:val="0"/>
      <w:adjustRightInd w:val="0"/>
      <w:spacing w:before="220" w:after="60" w:line="320" w:lineRule="atLeast"/>
      <w:textAlignment w:val="baseline"/>
    </w:pPr>
    <w:rPr>
      <w:rFonts w:ascii="Arial Black" w:hAnsi="Arial Black" w:cs="Arial Black"/>
      <w:spacing w:val="-30"/>
      <w:kern w:val="28"/>
      <w:sz w:val="40"/>
      <w:szCs w:val="40"/>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DefaultText">
    <w:name w:val="Default Text"/>
    <w:basedOn w:val="Normal"/>
    <w:pPr>
      <w:autoSpaceDE w:val="0"/>
      <w:autoSpaceDN w:val="0"/>
      <w:adjustRightInd w:val="0"/>
    </w:pPr>
  </w:style>
  <w:style w:type="paragraph" w:customStyle="1" w:styleId="NumberedParagraphs">
    <w:name w:val="Numbered Paragraphs"/>
    <w:basedOn w:val="Normal"/>
    <w:uiPriority w:val="99"/>
    <w:pPr>
      <w:overflowPunct w:val="0"/>
      <w:autoSpaceDE w:val="0"/>
      <w:autoSpaceDN w:val="0"/>
      <w:adjustRightInd w:val="0"/>
      <w:spacing w:line="240" w:lineRule="atLeast"/>
      <w:textAlignment w:val="baseline"/>
    </w:pPr>
  </w:style>
  <w:style w:type="paragraph" w:customStyle="1" w:styleId="BodySingle">
    <w:name w:val="Body Single"/>
    <w:basedOn w:val="Normal"/>
    <w:uiPriority w:val="99"/>
    <w:pPr>
      <w:overflowPunct w:val="0"/>
      <w:autoSpaceDE w:val="0"/>
      <w:autoSpaceDN w:val="0"/>
      <w:adjustRightInd w:val="0"/>
      <w:textAlignment w:val="baseline"/>
    </w:pPr>
  </w:style>
  <w:style w:type="character" w:customStyle="1" w:styleId="bodysingle0">
    <w:name w:val="body single"/>
    <w:rPr>
      <w:rFonts w:ascii="Times New Roman" w:hAnsi="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BodyText3">
    <w:name w:val="Body Text 3"/>
    <w:basedOn w:val="Normal"/>
    <w:link w:val="BodyText3Char"/>
    <w:uiPriority w:val="99"/>
    <w:pPr>
      <w:tabs>
        <w:tab w:val="left" w:pos="-720"/>
        <w:tab w:val="left" w:pos="0"/>
      </w:tabs>
      <w:suppressAutoHyphens/>
      <w:jc w:val="both"/>
    </w:pPr>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BodyTextIndent3">
    <w:name w:val="Body Text Indent 3"/>
    <w:basedOn w:val="Normal"/>
    <w:link w:val="BodyTextIndent3Char"/>
    <w:uiPriority w:val="99"/>
    <w:pPr>
      <w:ind w:left="720"/>
    </w:p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OC3">
    <w:name w:val="toc 3"/>
    <w:basedOn w:val="Normal"/>
    <w:next w:val="Normal"/>
    <w:autoRedefine/>
    <w:uiPriority w:val="99"/>
    <w:pPr>
      <w:tabs>
        <w:tab w:val="left" w:leader="dot" w:pos="9000"/>
        <w:tab w:val="right" w:pos="9360"/>
      </w:tabs>
      <w:suppressAutoHyphens/>
      <w:ind w:left="2160" w:right="720" w:hanging="720"/>
    </w:pPr>
    <w:rPr>
      <w:rFonts w:ascii="Courier" w:hAnsi="Courier" w:cs="Courier"/>
      <w:sz w:val="20"/>
      <w:szCs w:val="20"/>
    </w:rPr>
  </w:style>
  <w:style w:type="paragraph" w:styleId="TOC5">
    <w:name w:val="toc 5"/>
    <w:basedOn w:val="Normal"/>
    <w:next w:val="Normal"/>
    <w:autoRedefine/>
    <w:uiPriority w:val="99"/>
    <w:pPr>
      <w:tabs>
        <w:tab w:val="left" w:leader="dot" w:pos="9000"/>
        <w:tab w:val="right" w:pos="9360"/>
      </w:tabs>
      <w:suppressAutoHyphens/>
      <w:ind w:left="3600" w:right="720" w:hanging="720"/>
    </w:pPr>
    <w:rPr>
      <w:rFonts w:ascii="Courier" w:hAnsi="Courier" w:cs="Courier"/>
      <w:sz w:val="20"/>
      <w:szCs w:val="20"/>
    </w:rPr>
  </w:style>
  <w:style w:type="character" w:customStyle="1" w:styleId="EquationCaption">
    <w:name w:val="_Equation Caption"/>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customStyle="1" w:styleId="InitialStyle">
    <w:name w:val="InitialStyle"/>
    <w:uiPriority w:val="99"/>
    <w:rPr>
      <w:rFonts w:ascii="Antique Olive" w:hAnsi="Antique Olive"/>
      <w:sz w:val="16"/>
    </w:rPr>
  </w:style>
  <w:style w:type="paragraph" w:customStyle="1" w:styleId="p69">
    <w:name w:val="p69"/>
    <w:basedOn w:val="Normal"/>
    <w:uiPriority w:val="99"/>
    <w:pPr>
      <w:widowControl w:val="0"/>
      <w:tabs>
        <w:tab w:val="left" w:pos="1320"/>
        <w:tab w:val="left" w:pos="2040"/>
      </w:tabs>
      <w:spacing w:line="280" w:lineRule="atLeast"/>
      <w:ind w:left="576" w:hanging="720"/>
      <w:jc w:val="both"/>
    </w:p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lockText">
    <w:name w:val="Block Text"/>
    <w:basedOn w:val="Normal"/>
    <w:uiPriority w:val="99"/>
    <w:pPr>
      <w:ind w:left="-120" w:right="480"/>
      <w:jc w:val="both"/>
    </w:pPr>
    <w:rPr>
      <w:rFonts w:ascii="Bookman Old Style" w:hAnsi="Bookman Old Style" w:cs="Bookman Old Style"/>
      <w:color w:val="000000"/>
      <w:sz w:val="20"/>
      <w:szCs w:val="20"/>
    </w:rPr>
  </w:style>
  <w:style w:type="paragraph" w:styleId="ListParagraph">
    <w:name w:val="List Paragraph"/>
    <w:basedOn w:val="Normal"/>
    <w:uiPriority w:val="99"/>
    <w:qFormat/>
    <w:pPr>
      <w:ind w:left="720"/>
    </w:pPr>
  </w:style>
  <w:style w:type="paragraph" w:styleId="TOC1">
    <w:name w:val="toc 1"/>
    <w:basedOn w:val="Normal"/>
    <w:next w:val="Normal"/>
    <w:autoRedefine/>
    <w:uiPriority w:val="99"/>
    <w:pPr>
      <w:spacing w:before="120"/>
      <w:jc w:val="center"/>
    </w:pPr>
    <w:rPr>
      <w:rFonts w:asciiTheme="minorHAnsi" w:hAnsiTheme="minorHAnsi"/>
      <w:b/>
      <w:bCs/>
      <w:i/>
      <w:iCs/>
    </w:rPr>
  </w:style>
  <w:style w:type="paragraph" w:styleId="NoSpacing">
    <w:name w:val="No Spacing"/>
    <w:uiPriority w:val="1"/>
    <w:qFormat/>
    <w:rPr>
      <w:rFonts w:cs="Times New Roman"/>
      <w:sz w:val="22"/>
      <w:szCs w:val="22"/>
    </w:rPr>
  </w:style>
  <w:style w:type="character" w:customStyle="1" w:styleId="term1">
    <w:name w:val="term1"/>
    <w:basedOn w:val="DefaultParagraphFont"/>
    <w:rPr>
      <w:rFonts w:cs="Times New Roman"/>
      <w:b/>
      <w:bCs/>
    </w:rPr>
  </w:style>
  <w:style w:type="paragraph" w:styleId="ListContinue2">
    <w:name w:val="List Continue 2"/>
    <w:basedOn w:val="Normal"/>
    <w:uiPriority w:val="99"/>
    <w:pPr>
      <w:spacing w:after="120"/>
      <w:ind w:left="720"/>
    </w:pPr>
    <w:rPr>
      <w:sz w:val="20"/>
      <w:szCs w:val="20"/>
    </w:rPr>
  </w:style>
  <w:style w:type="paragraph" w:styleId="TOCHeading">
    <w:name w:val="TOC Heading"/>
    <w:basedOn w:val="Heading1"/>
    <w:next w:val="Normal"/>
    <w:uiPriority w:val="39"/>
    <w:unhideWhenUsed/>
    <w:qFormat/>
    <w:pPr>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c.ct.gov/vendor/directdeposi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D4994-DB61-4864-AE09-FCA2B0E8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14668</Words>
  <Characters>77542</Characters>
  <Application>Microsoft Office Word</Application>
  <DocSecurity>0</DocSecurity>
  <Lines>646</Lines>
  <Paragraphs>184</Paragraphs>
  <ScaleCrop>false</ScaleCrop>
  <HeadingPairs>
    <vt:vector size="2" baseType="variant">
      <vt:variant>
        <vt:lpstr>Title</vt:lpstr>
      </vt:variant>
      <vt:variant>
        <vt:i4>1</vt:i4>
      </vt:variant>
    </vt:vector>
  </HeadingPairs>
  <TitlesOfParts>
    <vt:vector size="1" baseType="lpstr">
      <vt:lpstr>B95 SP50 BID Contract</vt:lpstr>
    </vt:vector>
  </TitlesOfParts>
  <Company>
  </Company>
  <LinksUpToDate>false</LinksUpToDate>
  <CharactersWithSpaces>92026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B95 SP50 BID Contract</dc:title>
  <dc:subject>
  </dc:subject>
  <dc:creator>andersonpa</dc:creator>
  <cp:keywords>
  </cp:keywords>
  <dc:description>
  </dc:description>
  <cp:lastModifiedBy>Anderson, Pamela</cp:lastModifiedBy>
  <cp:revision>5</cp:revision>
  <cp:lastPrinted>2019-03-20T10:26:00Z</cp:lastPrinted>
  <dcterms:created xsi:type="dcterms:W3CDTF">2019-10-07T13:44:00Z</dcterms:created>
  <dcterms:modified xsi:type="dcterms:W3CDTF">2019-10-07T14:07:00Z</dcterms:modified>
</cp:coreProperties>
</file>