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C15FA4" w:rsidRPr="00C15FA4" w:rsidTr="001A482B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C15FA4" w:rsidRPr="00C15FA4" w:rsidRDefault="00C15FA4" w:rsidP="00C15FA4">
            <w:pPr>
              <w:spacing w:before="120" w:after="120" w:line="240" w:lineRule="exac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C15FA4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IV.  PROPOSAL OUTLINE</w:t>
            </w:r>
          </w:p>
        </w:tc>
      </w:tr>
    </w:tbl>
    <w:p w:rsidR="00C15FA4" w:rsidRPr="00C15FA4" w:rsidRDefault="00C15FA4" w:rsidP="00C15FA4">
      <w:pPr>
        <w:spacing w:after="0" w:line="240" w:lineRule="exact"/>
        <w:ind w:left="7560" w:firstLine="360"/>
        <w:rPr>
          <w:rFonts w:ascii="Verdana" w:eastAsia="Times New Roman" w:hAnsi="Verdana" w:cs="Arial"/>
          <w:b/>
          <w:color w:val="000000"/>
          <w:sz w:val="16"/>
          <w:szCs w:val="16"/>
          <w:u w:val="single"/>
        </w:rPr>
      </w:pPr>
      <w:r w:rsidRPr="00C15FA4">
        <w:rPr>
          <w:rFonts w:ascii="Verdana" w:eastAsia="Times New Roman" w:hAnsi="Verdana" w:cs="Arial"/>
          <w:color w:val="000000"/>
          <w:sz w:val="16"/>
          <w:szCs w:val="16"/>
        </w:rPr>
        <w:t xml:space="preserve">    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  <w:u w:val="single"/>
        </w:rPr>
        <w:t>Page</w:t>
      </w: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A.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Cov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>er Sheet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1</w:t>
      </w: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B.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Table of Contents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2</w:t>
      </w: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C.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Declaration of Confident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>ial Information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Etc.</w:t>
      </w: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D.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Conflict of Interest - Disclosure Statement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E.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Executive S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>ummary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C15FA4" w:rsidRPr="00C15FA4" w:rsidRDefault="00C15FA4" w:rsidP="00C15FA4">
      <w:pPr>
        <w:spacing w:after="0" w:line="240" w:lineRule="exact"/>
        <w:ind w:left="360" w:hanging="360"/>
        <w:rPr>
          <w:rFonts w:ascii="Verdana" w:eastAsia="Times New Roman" w:hAnsi="Verdana" w:cs="Arial"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F.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Main Proposal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1.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Organizational Profile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C15FA4" w:rsidRPr="00C15FA4" w:rsidRDefault="00C15FA4" w:rsidP="00C15FA4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Purpose, Mission, Vision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</w:r>
      <w:r>
        <w:rPr>
          <w:rFonts w:ascii="Verdana" w:eastAsia="Times New Roman" w:hAnsi="Verdana" w:cs="Arial"/>
          <w:color w:val="808080"/>
          <w:sz w:val="16"/>
          <w:szCs w:val="16"/>
        </w:rPr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</w:r>
    </w:p>
    <w:p w:rsidR="00C15FA4" w:rsidRPr="00C15FA4" w:rsidRDefault="00C15FA4" w:rsidP="00C15FA4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Target Population / Engagement Strategies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</w:r>
      <w:r>
        <w:rPr>
          <w:rFonts w:ascii="Verdana" w:eastAsia="Times New Roman" w:hAnsi="Verdana" w:cs="Arial"/>
          <w:color w:val="808080"/>
          <w:sz w:val="16"/>
          <w:szCs w:val="16"/>
        </w:rPr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Capacity for Private Fundraising / Community Relationships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2.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 xml:space="preserve">Program </w:t>
      </w:r>
      <w:proofErr w:type="gramStart"/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Model .</w:t>
      </w:r>
      <w:proofErr w:type="gramEnd"/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C15FA4" w:rsidRPr="00C15FA4" w:rsidRDefault="00C15FA4" w:rsidP="00C15FA4">
      <w:pPr>
        <w:numPr>
          <w:ilvl w:val="0"/>
          <w:numId w:val="4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Agency’s experience, pract</w:t>
      </w:r>
      <w:r>
        <w:rPr>
          <w:rFonts w:ascii="Verdana" w:eastAsia="Times New Roman" w:hAnsi="Verdana" w:cs="Arial"/>
          <w:color w:val="808080"/>
          <w:sz w:val="16"/>
          <w:szCs w:val="16"/>
        </w:rPr>
        <w:t>ice, approach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Arial"/>
          <w:color w:val="808080"/>
          <w:sz w:val="16"/>
          <w:szCs w:val="16"/>
        </w:rPr>
        <w:tab/>
      </w:r>
    </w:p>
    <w:p w:rsidR="00C15FA4" w:rsidRPr="00C15FA4" w:rsidRDefault="00C15FA4" w:rsidP="00C15FA4">
      <w:pPr>
        <w:numPr>
          <w:ilvl w:val="0"/>
          <w:numId w:val="4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Connection to Community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 xml:space="preserve">  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4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Location of Proposed Services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4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Approach working with Emerging Adults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72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e.    Strategies for Consumer Feedback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 xml:space="preserve">3. 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 xml:space="preserve">Implementation  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Agency Challenges Implementing Programs 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 xml:space="preserve">Achievement of RFP Requirements 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4.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Cultural &amp; Linguistically Competent Care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3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Culturally Diverse Communities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3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Culturally Diverse Families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numPr>
          <w:ilvl w:val="0"/>
          <w:numId w:val="3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>Culturally Diverse Staff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color w:val="80808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sz w:val="16"/>
          <w:szCs w:val="16"/>
        </w:rPr>
      </w:pPr>
      <w:r w:rsidRPr="00C15FA4">
        <w:rPr>
          <w:rFonts w:ascii="Verdana" w:eastAsia="Times New Roman" w:hAnsi="Verdana" w:cs="Arial"/>
          <w:b/>
          <w:sz w:val="16"/>
          <w:szCs w:val="16"/>
        </w:rPr>
        <w:t>5.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 xml:space="preserve">Data and Technology  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sz w:val="16"/>
          <w:szCs w:val="16"/>
        </w:rPr>
      </w:pPr>
      <w:r w:rsidRPr="00C15FA4">
        <w:rPr>
          <w:rFonts w:ascii="Verdana" w:eastAsia="Times New Roman" w:hAnsi="Verdana" w:cs="Arial"/>
          <w:b/>
          <w:sz w:val="16"/>
          <w:szCs w:val="16"/>
        </w:rPr>
        <w:t>6.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Staffing Requirements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sz w:val="16"/>
          <w:szCs w:val="16"/>
        </w:rPr>
      </w:pPr>
      <w:r w:rsidRPr="00C15FA4">
        <w:rPr>
          <w:rFonts w:ascii="Verdana" w:eastAsia="Times New Roman" w:hAnsi="Verdana" w:cs="Arial"/>
          <w:b/>
          <w:sz w:val="16"/>
          <w:szCs w:val="16"/>
        </w:rPr>
        <w:tab/>
      </w:r>
      <w:r w:rsidRPr="00C15FA4">
        <w:rPr>
          <w:rFonts w:ascii="Verdana" w:eastAsia="Times New Roman" w:hAnsi="Verdana" w:cs="Arial"/>
          <w:sz w:val="16"/>
          <w:szCs w:val="16"/>
        </w:rPr>
        <w:t>a.</w:t>
      </w:r>
      <w:r w:rsidRPr="00C15FA4">
        <w:rPr>
          <w:rFonts w:ascii="Verdana" w:eastAsia="Times New Roman" w:hAnsi="Verdana" w:cs="Arial"/>
          <w:sz w:val="16"/>
          <w:szCs w:val="16"/>
        </w:rPr>
        <w:tab/>
        <w:t>Staff Qualifications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sz w:val="16"/>
          <w:szCs w:val="16"/>
        </w:rPr>
      </w:pPr>
      <w:r w:rsidRPr="00C15FA4">
        <w:rPr>
          <w:rFonts w:ascii="Verdana" w:eastAsia="Times New Roman" w:hAnsi="Verdana" w:cs="Arial"/>
          <w:sz w:val="16"/>
          <w:szCs w:val="16"/>
        </w:rPr>
        <w:tab/>
        <w:t>b.</w:t>
      </w:r>
      <w:r w:rsidRPr="00C15FA4">
        <w:rPr>
          <w:rFonts w:ascii="Verdana" w:eastAsia="Times New Roman" w:hAnsi="Verdana" w:cs="Arial"/>
          <w:sz w:val="16"/>
          <w:szCs w:val="16"/>
        </w:rPr>
        <w:tab/>
        <w:t>Staff Training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sz w:val="16"/>
          <w:szCs w:val="16"/>
        </w:rPr>
      </w:pPr>
      <w:r w:rsidRPr="00C15FA4">
        <w:rPr>
          <w:rFonts w:ascii="Verdana" w:eastAsia="Times New Roman" w:hAnsi="Verdana" w:cs="Arial"/>
          <w:sz w:val="16"/>
          <w:szCs w:val="16"/>
        </w:rPr>
        <w:tab/>
        <w:t>c.</w:t>
      </w:r>
      <w:r w:rsidRPr="00C15FA4">
        <w:rPr>
          <w:rFonts w:ascii="Verdana" w:eastAsia="Times New Roman" w:hAnsi="Verdana" w:cs="Arial"/>
          <w:sz w:val="16"/>
          <w:szCs w:val="16"/>
        </w:rPr>
        <w:tab/>
        <w:t>Staff Retention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G.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Cost Proposal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1.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Budget and Budget Narrative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76" w:lineRule="auto"/>
        <w:ind w:left="720"/>
        <w:jc w:val="both"/>
        <w:rPr>
          <w:rFonts w:ascii="Verdana" w:eastAsia="Times New Roman" w:hAnsi="Verdana" w:cs="Arial"/>
          <w:color w:val="808080"/>
          <w:sz w:val="16"/>
          <w:szCs w:val="16"/>
        </w:rPr>
      </w:pPr>
    </w:p>
    <w:p w:rsidR="00C15FA4" w:rsidRPr="00C15FA4" w:rsidRDefault="00C15FA4" w:rsidP="00C15FA4">
      <w:pPr>
        <w:spacing w:after="0" w:line="276" w:lineRule="auto"/>
        <w:ind w:left="720"/>
        <w:jc w:val="both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 xml:space="preserve">To access the Consolidated Budget Form, please go to: </w:t>
      </w:r>
    </w:p>
    <w:p w:rsidR="00C15FA4" w:rsidRPr="00C15FA4" w:rsidRDefault="00C15FA4" w:rsidP="00C15FA4">
      <w:pPr>
        <w:spacing w:after="0" w:line="240" w:lineRule="exact"/>
        <w:ind w:left="360" w:firstLine="360"/>
        <w:rPr>
          <w:rFonts w:ascii="Verdana" w:eastAsia="Times New Roman" w:hAnsi="Verdana" w:cs="Arial"/>
          <w:color w:val="808080"/>
          <w:sz w:val="16"/>
          <w:szCs w:val="16"/>
        </w:rPr>
      </w:pPr>
      <w:hyperlink r:id="rId5" w:history="1">
        <w:r w:rsidRPr="00C15FA4">
          <w:rPr>
            <w:rFonts w:ascii="Verdana" w:eastAsia="Times New Roman" w:hAnsi="Verdana" w:cs="Arial"/>
            <w:color w:val="0000FF"/>
            <w:sz w:val="16"/>
            <w:szCs w:val="16"/>
            <w:u w:val="single"/>
          </w:rPr>
          <w:t>https://portal.ct.gov/DCF/Contract-Management/Home#RFPForms</w:t>
        </w:r>
      </w:hyperlink>
    </w:p>
    <w:p w:rsidR="00C15FA4" w:rsidRPr="00C15FA4" w:rsidRDefault="00C15FA4" w:rsidP="00C15FA4">
      <w:pPr>
        <w:spacing w:after="0" w:line="240" w:lineRule="exact"/>
        <w:ind w:left="360" w:firstLine="360"/>
        <w:rPr>
          <w:rFonts w:ascii="Verdana" w:eastAsia="Times New Roman" w:hAnsi="Verdana" w:cs="Arial"/>
          <w:b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H.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Appendices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1.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Appendix #1 Gift &amp; Campaign Contribution Certification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2.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Appendix #2 Consulting Affidavit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proofErr w:type="gramStart"/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..</w:t>
      </w:r>
      <w:proofErr w:type="gramEnd"/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3.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Appendix #3 CHRO Contract Compliance Package, Parts I-III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eastAsia="Times New Roman" w:hAnsi="Verdana" w:cs="Arial"/>
          <w:color w:val="808080"/>
          <w:sz w:val="16"/>
          <w:szCs w:val="16"/>
        </w:rPr>
      </w:pPr>
    </w:p>
    <w:p w:rsidR="00C15FA4" w:rsidRPr="00C15FA4" w:rsidRDefault="00C15FA4" w:rsidP="00C15FA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eastAsia="Times New Roman" w:hAnsi="Verdana" w:cs="Arial"/>
          <w:color w:val="808080"/>
          <w:sz w:val="16"/>
          <w:szCs w:val="16"/>
        </w:rPr>
      </w:pPr>
      <w:r w:rsidRPr="00C15FA4">
        <w:rPr>
          <w:rFonts w:ascii="Verdana" w:eastAsia="Times New Roman" w:hAnsi="Verdana" w:cs="Arial"/>
          <w:color w:val="808080"/>
          <w:sz w:val="16"/>
          <w:szCs w:val="16"/>
        </w:rPr>
        <w:t xml:space="preserve">The CHRO Package should be accessed from the CHRO Internet site </w:t>
      </w:r>
    </w:p>
    <w:p w:rsidR="00C15FA4" w:rsidRPr="00C15FA4" w:rsidRDefault="00C15FA4" w:rsidP="00C15FA4">
      <w:pPr>
        <w:spacing w:after="0" w:line="240" w:lineRule="exact"/>
        <w:ind w:left="360" w:firstLine="360"/>
        <w:rPr>
          <w:rFonts w:ascii="Calibri" w:eastAsia="Times New Roman" w:hAnsi="Calibri" w:cs="Calibri"/>
          <w:color w:val="000000"/>
        </w:rPr>
      </w:pPr>
      <w:hyperlink r:id="rId6" w:history="1">
        <w:r w:rsidRPr="00C15FA4">
          <w:rPr>
            <w:rFonts w:ascii="Calibri" w:eastAsia="Times New Roman" w:hAnsi="Calibri" w:cs="Calibri"/>
            <w:color w:val="0000FF"/>
            <w:u w:val="single"/>
          </w:rPr>
          <w:t>https://www.ct.gov/chro/lib/chro/Notification_to_Bidders.pdf</w:t>
        </w:r>
      </w:hyperlink>
    </w:p>
    <w:p w:rsidR="00C15FA4" w:rsidRPr="00C15FA4" w:rsidRDefault="00C15FA4" w:rsidP="00C15FA4">
      <w:pPr>
        <w:spacing w:after="0" w:line="240" w:lineRule="exact"/>
        <w:ind w:left="360" w:firstLine="360"/>
        <w:rPr>
          <w:rFonts w:ascii="Verdana" w:eastAsia="Times New Roman" w:hAnsi="Verdana" w:cs="Arial"/>
          <w:b/>
          <w:color w:val="000000"/>
          <w:sz w:val="16"/>
          <w:szCs w:val="16"/>
        </w:rPr>
      </w:pP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4.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Appendix #4 CT Business License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5.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 xml:space="preserve">Appendix #5 Proof of Non-Profit </w:t>
      </w:r>
      <w:proofErr w:type="gramStart"/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Status .</w:t>
      </w:r>
      <w:proofErr w:type="gramEnd"/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6.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 xml:space="preserve">Appendix #6 Financial Profile (if required) 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lastRenderedPageBreak/>
        <w:t>7.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Appendix #7 Cultural Supporting Data (if required</w:t>
      </w:r>
      <w:proofErr w:type="gramStart"/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) .</w:t>
      </w:r>
      <w:proofErr w:type="gramEnd"/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bookmarkStart w:id="0" w:name="_GoBack"/>
      <w:bookmarkEnd w:id="0"/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>8.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Appendix #8 Consumer Feedback Supporting Documentation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C15FA4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</w:p>
    <w:p w:rsidR="00C15FA4" w:rsidRPr="00C15FA4" w:rsidRDefault="00C15FA4" w:rsidP="00C15FA4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</w:p>
    <w:p w:rsidR="00437E19" w:rsidRDefault="00437E19"/>
    <w:sectPr w:rsidR="0043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44E61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4"/>
    <w:rsid w:val="00437E19"/>
    <w:rsid w:val="00C1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32C84-B237-4502-872B-4CE38B3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.gov/chro/lib/chro/Notification_to_Bidders.pdf" TargetMode="External"/><Relationship Id="rId5" Type="http://schemas.openxmlformats.org/officeDocument/2006/relationships/hyperlink" Target="https://portal.ct.gov/DCF/Contract-Management/Home#RFP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2019-03-15T12:52:00Z</dcterms:created>
  <dcterms:modified xsi:type="dcterms:W3CDTF">2019-03-15T12:56:00Z</dcterms:modified>
</cp:coreProperties>
</file>