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6E" w:rsidRPr="00070B6E" w:rsidRDefault="00F42968" w:rsidP="00070B6E">
      <w:pPr>
        <w:pStyle w:val="Title"/>
        <w:rPr>
          <w:rFonts w:ascii="Garamond" w:hAnsi="Garamond"/>
          <w:sz w:val="24"/>
          <w:szCs w:val="24"/>
        </w:rPr>
      </w:pPr>
      <w:r>
        <w:rPr>
          <w:rFonts w:ascii="Garamond" w:hAnsi="Garamond"/>
          <w:noProof/>
          <w:sz w:val="24"/>
          <w:szCs w:val="24"/>
        </w:rPr>
        <w:drawing>
          <wp:inline distT="0" distB="0" distL="0" distR="0">
            <wp:extent cx="1143000" cy="1123950"/>
            <wp:effectExtent l="0" t="0" r="0" b="0"/>
            <wp:docPr id="2" name="Picture 1" descr="SI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p w:rsidR="00070B6E" w:rsidRPr="00070B6E" w:rsidRDefault="00070B6E" w:rsidP="00070B6E">
      <w:pPr>
        <w:jc w:val="center"/>
        <w:rPr>
          <w:rFonts w:ascii="Garamond" w:hAnsi="Garamond"/>
          <w:b/>
          <w:sz w:val="24"/>
          <w:szCs w:val="24"/>
        </w:rPr>
      </w:pPr>
      <w:r w:rsidRPr="00070B6E">
        <w:rPr>
          <w:rFonts w:ascii="Garamond" w:hAnsi="Garamond"/>
          <w:b/>
          <w:sz w:val="24"/>
          <w:szCs w:val="24"/>
        </w:rPr>
        <w:t>TOWN OF SIMSBURY, CONNECTICUT</w:t>
      </w:r>
    </w:p>
    <w:p w:rsidR="00070B6E" w:rsidRPr="00070B6E" w:rsidRDefault="00070B6E" w:rsidP="00070B6E">
      <w:pPr>
        <w:jc w:val="center"/>
        <w:rPr>
          <w:rFonts w:ascii="Garamond" w:hAnsi="Garamond"/>
          <w:b/>
          <w:sz w:val="24"/>
          <w:szCs w:val="24"/>
        </w:rPr>
      </w:pPr>
    </w:p>
    <w:p w:rsidR="00070B6E" w:rsidRPr="00070B6E" w:rsidRDefault="00070B6E" w:rsidP="00070B6E">
      <w:pPr>
        <w:pStyle w:val="Title"/>
        <w:rPr>
          <w:rFonts w:ascii="Garamond" w:hAnsi="Garamond"/>
          <w:sz w:val="24"/>
          <w:szCs w:val="24"/>
          <w:u w:val="single"/>
        </w:rPr>
      </w:pPr>
      <w:r w:rsidRPr="00070B6E">
        <w:rPr>
          <w:rFonts w:ascii="Garamond" w:hAnsi="Garamond"/>
          <w:sz w:val="24"/>
          <w:szCs w:val="24"/>
          <w:u w:val="single"/>
        </w:rPr>
        <w:t xml:space="preserve">Request for </w:t>
      </w:r>
      <w:r w:rsidR="00B1166A">
        <w:rPr>
          <w:rFonts w:ascii="Garamond" w:hAnsi="Garamond"/>
          <w:sz w:val="24"/>
          <w:szCs w:val="24"/>
          <w:u w:val="single"/>
        </w:rPr>
        <w:t>Qualifications</w:t>
      </w:r>
      <w:r w:rsidRPr="00070B6E">
        <w:rPr>
          <w:rFonts w:ascii="Garamond" w:hAnsi="Garamond"/>
          <w:sz w:val="24"/>
          <w:szCs w:val="24"/>
          <w:u w:val="single"/>
        </w:rPr>
        <w:t xml:space="preserve"> (RF</w:t>
      </w:r>
      <w:r w:rsidR="00B1166A">
        <w:rPr>
          <w:rFonts w:ascii="Garamond" w:hAnsi="Garamond"/>
          <w:sz w:val="24"/>
          <w:szCs w:val="24"/>
          <w:u w:val="single"/>
        </w:rPr>
        <w:t>Q</w:t>
      </w:r>
      <w:r w:rsidRPr="00070B6E">
        <w:rPr>
          <w:rFonts w:ascii="Garamond" w:hAnsi="Garamond"/>
          <w:sz w:val="24"/>
          <w:szCs w:val="24"/>
          <w:u w:val="single"/>
        </w:rPr>
        <w:t>)</w:t>
      </w:r>
    </w:p>
    <w:p w:rsidR="00070B6E" w:rsidRPr="00070B6E" w:rsidRDefault="00070B6E" w:rsidP="00070B6E">
      <w:pPr>
        <w:jc w:val="center"/>
        <w:rPr>
          <w:rFonts w:ascii="Garamond" w:hAnsi="Garamond"/>
          <w:b/>
          <w:sz w:val="24"/>
          <w:szCs w:val="24"/>
        </w:rPr>
      </w:pPr>
      <w:r>
        <w:rPr>
          <w:rFonts w:ascii="Garamond" w:hAnsi="Garamond"/>
          <w:b/>
          <w:sz w:val="24"/>
          <w:szCs w:val="24"/>
        </w:rPr>
        <w:t>Dial-A-Ride</w:t>
      </w:r>
      <w:r w:rsidR="00141096">
        <w:rPr>
          <w:rFonts w:ascii="Garamond" w:hAnsi="Garamond"/>
          <w:b/>
          <w:sz w:val="24"/>
          <w:szCs w:val="24"/>
        </w:rPr>
        <w:t xml:space="preserve"> Contractor</w:t>
      </w:r>
    </w:p>
    <w:p w:rsidR="00070B6E" w:rsidRPr="00070B6E" w:rsidRDefault="00070B6E" w:rsidP="00070B6E">
      <w:pPr>
        <w:jc w:val="center"/>
        <w:rPr>
          <w:rFonts w:ascii="Garamond" w:hAnsi="Garamond"/>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070B6E" w:rsidRPr="00070B6E" w:rsidTr="009300F3">
        <w:tc>
          <w:tcPr>
            <w:tcW w:w="9576" w:type="dxa"/>
            <w:shd w:val="clear" w:color="auto" w:fill="FFFFFF"/>
          </w:tcPr>
          <w:p w:rsidR="00070B6E" w:rsidRPr="00070B6E" w:rsidRDefault="00070B6E" w:rsidP="00070B6E">
            <w:pPr>
              <w:jc w:val="center"/>
              <w:rPr>
                <w:rFonts w:ascii="Garamond" w:hAnsi="Garamond"/>
                <w:b/>
                <w:sz w:val="24"/>
                <w:szCs w:val="24"/>
              </w:rPr>
            </w:pPr>
          </w:p>
          <w:p w:rsidR="00070B6E" w:rsidRPr="00070B6E" w:rsidRDefault="00070B6E" w:rsidP="00070B6E">
            <w:pPr>
              <w:jc w:val="center"/>
              <w:rPr>
                <w:rFonts w:ascii="Garamond" w:hAnsi="Garamond"/>
                <w:b/>
                <w:sz w:val="24"/>
                <w:szCs w:val="24"/>
              </w:rPr>
            </w:pPr>
            <w:r w:rsidRPr="00070B6E">
              <w:rPr>
                <w:rFonts w:ascii="Garamond" w:hAnsi="Garamond"/>
                <w:b/>
                <w:sz w:val="24"/>
                <w:szCs w:val="24"/>
              </w:rPr>
              <w:t>SUBMISSION DEADLINE</w:t>
            </w:r>
            <w:r w:rsidRPr="00795FA7">
              <w:rPr>
                <w:rFonts w:ascii="Garamond" w:hAnsi="Garamond"/>
                <w:b/>
                <w:sz w:val="24"/>
                <w:szCs w:val="24"/>
              </w:rPr>
              <w:t xml:space="preserve">: </w:t>
            </w:r>
            <w:r w:rsidR="00795FA7" w:rsidRPr="00795FA7">
              <w:rPr>
                <w:rFonts w:ascii="Garamond" w:hAnsi="Garamond"/>
                <w:b/>
                <w:sz w:val="24"/>
                <w:szCs w:val="24"/>
              </w:rPr>
              <w:t>April 3</w:t>
            </w:r>
            <w:r w:rsidRPr="00795FA7">
              <w:rPr>
                <w:rFonts w:ascii="Garamond" w:hAnsi="Garamond"/>
                <w:b/>
                <w:sz w:val="24"/>
                <w:szCs w:val="24"/>
              </w:rPr>
              <w:t>, 201</w:t>
            </w:r>
            <w:r w:rsidR="00574897" w:rsidRPr="00795FA7">
              <w:rPr>
                <w:rFonts w:ascii="Garamond" w:hAnsi="Garamond"/>
                <w:b/>
                <w:sz w:val="24"/>
                <w:szCs w:val="24"/>
              </w:rPr>
              <w:t>9</w:t>
            </w:r>
            <w:r w:rsidRPr="00795FA7">
              <w:rPr>
                <w:rFonts w:ascii="Garamond" w:hAnsi="Garamond"/>
                <w:b/>
                <w:sz w:val="24"/>
                <w:szCs w:val="24"/>
              </w:rPr>
              <w:t xml:space="preserve">, </w:t>
            </w:r>
            <w:r w:rsidR="00151C4F" w:rsidRPr="00795FA7">
              <w:rPr>
                <w:rFonts w:ascii="Garamond" w:hAnsi="Garamond"/>
                <w:b/>
                <w:sz w:val="24"/>
                <w:szCs w:val="24"/>
              </w:rPr>
              <w:t>4:00pm</w:t>
            </w:r>
          </w:p>
          <w:p w:rsidR="00070B6E" w:rsidRPr="00070B6E" w:rsidRDefault="00070B6E" w:rsidP="00070B6E">
            <w:pPr>
              <w:jc w:val="center"/>
              <w:rPr>
                <w:rFonts w:ascii="Garamond" w:hAnsi="Garamond"/>
                <w:b/>
                <w:sz w:val="24"/>
                <w:szCs w:val="24"/>
              </w:rPr>
            </w:pPr>
          </w:p>
          <w:p w:rsidR="00070B6E" w:rsidRPr="00070B6E" w:rsidRDefault="00070B6E" w:rsidP="00070B6E">
            <w:pPr>
              <w:jc w:val="center"/>
              <w:rPr>
                <w:rFonts w:ascii="Garamond" w:hAnsi="Garamond"/>
                <w:b/>
                <w:sz w:val="24"/>
                <w:szCs w:val="24"/>
              </w:rPr>
            </w:pPr>
            <w:r w:rsidRPr="00070B6E">
              <w:rPr>
                <w:rFonts w:ascii="Garamond" w:hAnsi="Garamond"/>
                <w:b/>
                <w:sz w:val="24"/>
                <w:szCs w:val="24"/>
              </w:rPr>
              <w:t>SUBMISSION CONTACT AND ADDRESS:</w:t>
            </w:r>
          </w:p>
          <w:p w:rsidR="00070B6E" w:rsidRPr="00070B6E" w:rsidRDefault="00070B6E" w:rsidP="00070B6E">
            <w:pPr>
              <w:jc w:val="center"/>
              <w:rPr>
                <w:rFonts w:ascii="Garamond" w:hAnsi="Garamond"/>
                <w:sz w:val="24"/>
                <w:szCs w:val="24"/>
              </w:rPr>
            </w:pPr>
            <w:r w:rsidRPr="00070B6E">
              <w:rPr>
                <w:rFonts w:ascii="Garamond" w:hAnsi="Garamond"/>
                <w:sz w:val="24"/>
                <w:szCs w:val="24"/>
              </w:rPr>
              <w:t>Ms. Maria Capriola</w:t>
            </w:r>
          </w:p>
          <w:p w:rsidR="00070B6E" w:rsidRPr="00070B6E" w:rsidRDefault="00070B6E" w:rsidP="00070B6E">
            <w:pPr>
              <w:jc w:val="center"/>
              <w:rPr>
                <w:rFonts w:ascii="Garamond" w:hAnsi="Garamond"/>
                <w:sz w:val="24"/>
                <w:szCs w:val="24"/>
              </w:rPr>
            </w:pPr>
            <w:r w:rsidRPr="00070B6E">
              <w:rPr>
                <w:rFonts w:ascii="Garamond" w:hAnsi="Garamond"/>
                <w:sz w:val="24"/>
                <w:szCs w:val="24"/>
              </w:rPr>
              <w:t>Town Manager</w:t>
            </w:r>
          </w:p>
          <w:p w:rsidR="00070B6E" w:rsidRPr="00070B6E" w:rsidRDefault="00070B6E" w:rsidP="00070B6E">
            <w:pPr>
              <w:pStyle w:val="Heading2"/>
              <w:ind w:firstLine="0"/>
              <w:jc w:val="center"/>
              <w:rPr>
                <w:rFonts w:ascii="Garamond" w:hAnsi="Garamond"/>
                <w:b w:val="0"/>
                <w:sz w:val="24"/>
                <w:szCs w:val="24"/>
              </w:rPr>
            </w:pPr>
            <w:r w:rsidRPr="00070B6E">
              <w:rPr>
                <w:rFonts w:ascii="Garamond" w:hAnsi="Garamond"/>
                <w:b w:val="0"/>
                <w:sz w:val="24"/>
                <w:szCs w:val="24"/>
              </w:rPr>
              <w:t>Town of Simsbury</w:t>
            </w:r>
          </w:p>
          <w:p w:rsidR="00070B6E" w:rsidRPr="00070B6E" w:rsidRDefault="00070B6E" w:rsidP="00070B6E">
            <w:pPr>
              <w:jc w:val="center"/>
              <w:rPr>
                <w:rFonts w:ascii="Garamond" w:hAnsi="Garamond"/>
                <w:sz w:val="24"/>
                <w:szCs w:val="24"/>
              </w:rPr>
            </w:pPr>
            <w:r w:rsidRPr="00070B6E">
              <w:rPr>
                <w:rFonts w:ascii="Garamond" w:hAnsi="Garamond"/>
                <w:sz w:val="24"/>
                <w:szCs w:val="24"/>
              </w:rPr>
              <w:t xml:space="preserve">933 </w:t>
            </w:r>
            <w:proofErr w:type="spellStart"/>
            <w:r w:rsidRPr="00070B6E">
              <w:rPr>
                <w:rFonts w:ascii="Garamond" w:hAnsi="Garamond"/>
                <w:sz w:val="24"/>
                <w:szCs w:val="24"/>
              </w:rPr>
              <w:t>Hopmeadow</w:t>
            </w:r>
            <w:proofErr w:type="spellEnd"/>
            <w:r w:rsidRPr="00070B6E">
              <w:rPr>
                <w:rFonts w:ascii="Garamond" w:hAnsi="Garamond"/>
                <w:sz w:val="24"/>
                <w:szCs w:val="24"/>
              </w:rPr>
              <w:t xml:space="preserve"> Street</w:t>
            </w:r>
          </w:p>
          <w:p w:rsidR="00070B6E" w:rsidRPr="00070B6E" w:rsidRDefault="00070B6E" w:rsidP="00070B6E">
            <w:pPr>
              <w:jc w:val="center"/>
              <w:rPr>
                <w:rFonts w:ascii="Garamond" w:hAnsi="Garamond"/>
                <w:sz w:val="24"/>
                <w:szCs w:val="24"/>
              </w:rPr>
            </w:pPr>
            <w:r w:rsidRPr="00070B6E">
              <w:rPr>
                <w:rFonts w:ascii="Garamond" w:hAnsi="Garamond"/>
                <w:sz w:val="24"/>
                <w:szCs w:val="24"/>
              </w:rPr>
              <w:t>Simsbury, Connecticut 06070</w:t>
            </w:r>
          </w:p>
          <w:p w:rsidR="00070B6E" w:rsidRPr="00070B6E" w:rsidRDefault="00070B6E" w:rsidP="00070B6E">
            <w:pPr>
              <w:jc w:val="center"/>
              <w:rPr>
                <w:rFonts w:ascii="Garamond" w:hAnsi="Garamond"/>
                <w:sz w:val="24"/>
                <w:szCs w:val="24"/>
              </w:rPr>
            </w:pPr>
            <w:r w:rsidRPr="00070B6E">
              <w:rPr>
                <w:rFonts w:ascii="Garamond" w:hAnsi="Garamond"/>
                <w:sz w:val="24"/>
                <w:szCs w:val="24"/>
              </w:rPr>
              <w:t>(860) 658-3230</w:t>
            </w:r>
          </w:p>
          <w:p w:rsidR="00070B6E" w:rsidRPr="00070B6E" w:rsidRDefault="00070B6E" w:rsidP="00070B6E">
            <w:pPr>
              <w:jc w:val="center"/>
              <w:rPr>
                <w:rFonts w:ascii="Garamond" w:hAnsi="Garamond"/>
                <w:sz w:val="24"/>
                <w:szCs w:val="24"/>
              </w:rPr>
            </w:pPr>
            <w:r w:rsidRPr="00070B6E">
              <w:rPr>
                <w:rFonts w:ascii="Garamond" w:hAnsi="Garamond"/>
                <w:sz w:val="24"/>
                <w:szCs w:val="24"/>
              </w:rPr>
              <w:t>tmintern@simsbury-ct.gov</w:t>
            </w:r>
          </w:p>
          <w:p w:rsidR="00070B6E" w:rsidRPr="00070B6E" w:rsidRDefault="00070B6E" w:rsidP="009300F3">
            <w:pPr>
              <w:jc w:val="center"/>
              <w:rPr>
                <w:rFonts w:ascii="Garamond" w:hAnsi="Garamond"/>
                <w:sz w:val="24"/>
                <w:szCs w:val="24"/>
              </w:rPr>
            </w:pPr>
          </w:p>
          <w:p w:rsidR="00070B6E" w:rsidRPr="00070B6E" w:rsidRDefault="00B1166A" w:rsidP="009300F3">
            <w:pPr>
              <w:jc w:val="center"/>
              <w:rPr>
                <w:rFonts w:ascii="Garamond" w:hAnsi="Garamond"/>
                <w:i/>
                <w:sz w:val="24"/>
                <w:szCs w:val="24"/>
              </w:rPr>
            </w:pPr>
            <w:r>
              <w:rPr>
                <w:rFonts w:ascii="Garamond" w:hAnsi="Garamond"/>
                <w:i/>
                <w:sz w:val="24"/>
                <w:szCs w:val="24"/>
              </w:rPr>
              <w:t>Submissions</w:t>
            </w:r>
            <w:r w:rsidR="00070B6E" w:rsidRPr="00070B6E">
              <w:rPr>
                <w:rFonts w:ascii="Garamond" w:hAnsi="Garamond"/>
                <w:i/>
                <w:sz w:val="24"/>
                <w:szCs w:val="24"/>
              </w:rPr>
              <w:t xml:space="preserve"> will be accepted in electronic format only.</w:t>
            </w:r>
          </w:p>
          <w:p w:rsidR="00070B6E" w:rsidRPr="00070B6E" w:rsidRDefault="00070B6E" w:rsidP="009300F3">
            <w:pPr>
              <w:jc w:val="center"/>
              <w:rPr>
                <w:rFonts w:ascii="Garamond" w:hAnsi="Garamond"/>
                <w:sz w:val="24"/>
                <w:szCs w:val="24"/>
              </w:rPr>
            </w:pPr>
          </w:p>
        </w:tc>
      </w:tr>
    </w:tbl>
    <w:p w:rsidR="002C4C7B" w:rsidRPr="009839C8" w:rsidRDefault="002C4C7B" w:rsidP="00524770">
      <w:pPr>
        <w:jc w:val="center"/>
        <w:rPr>
          <w:sz w:val="32"/>
          <w:szCs w:val="32"/>
        </w:rPr>
      </w:pPr>
    </w:p>
    <w:p w:rsidR="00524770" w:rsidRPr="00B3484F" w:rsidRDefault="00070B6E" w:rsidP="00B3484F">
      <w:pPr>
        <w:pStyle w:val="ListParagraph"/>
        <w:numPr>
          <w:ilvl w:val="0"/>
          <w:numId w:val="44"/>
        </w:numPr>
        <w:rPr>
          <w:rFonts w:ascii="Garamond" w:hAnsi="Garamond"/>
          <w:b/>
          <w:szCs w:val="24"/>
          <w:u w:val="single"/>
        </w:rPr>
      </w:pPr>
      <w:r w:rsidRPr="00B3484F">
        <w:rPr>
          <w:rFonts w:ascii="Garamond" w:hAnsi="Garamond"/>
          <w:b/>
          <w:szCs w:val="24"/>
          <w:u w:val="single"/>
        </w:rPr>
        <w:t>Purpose</w:t>
      </w:r>
    </w:p>
    <w:p w:rsidR="0055468F" w:rsidRPr="009E7670" w:rsidRDefault="00524770" w:rsidP="00CB4E33">
      <w:pPr>
        <w:jc w:val="both"/>
        <w:rPr>
          <w:rFonts w:ascii="Garamond" w:hAnsi="Garamond"/>
          <w:sz w:val="24"/>
          <w:szCs w:val="24"/>
        </w:rPr>
      </w:pPr>
      <w:r w:rsidRPr="009E7670">
        <w:rPr>
          <w:rFonts w:ascii="Garamond" w:hAnsi="Garamond"/>
          <w:sz w:val="24"/>
          <w:szCs w:val="24"/>
        </w:rPr>
        <w:t>The Town</w:t>
      </w:r>
      <w:r w:rsidR="00CB4E33" w:rsidRPr="009E7670">
        <w:rPr>
          <w:rFonts w:ascii="Garamond" w:hAnsi="Garamond"/>
          <w:sz w:val="24"/>
          <w:szCs w:val="24"/>
        </w:rPr>
        <w:t xml:space="preserve"> of </w:t>
      </w:r>
      <w:r w:rsidR="00070B6E" w:rsidRPr="009E7670">
        <w:rPr>
          <w:rFonts w:ascii="Garamond" w:hAnsi="Garamond"/>
          <w:sz w:val="24"/>
          <w:szCs w:val="24"/>
        </w:rPr>
        <w:t>Simsbury</w:t>
      </w:r>
      <w:r w:rsidRPr="009E7670">
        <w:rPr>
          <w:rFonts w:ascii="Garamond" w:hAnsi="Garamond"/>
          <w:sz w:val="24"/>
          <w:szCs w:val="24"/>
        </w:rPr>
        <w:t>, Connectic</w:t>
      </w:r>
      <w:r w:rsidR="00AB7544" w:rsidRPr="009E7670">
        <w:rPr>
          <w:rFonts w:ascii="Garamond" w:hAnsi="Garamond"/>
          <w:sz w:val="24"/>
          <w:szCs w:val="24"/>
        </w:rPr>
        <w:t>ut, (hereafter referred to as “t</w:t>
      </w:r>
      <w:r w:rsidRPr="009E7670">
        <w:rPr>
          <w:rFonts w:ascii="Garamond" w:hAnsi="Garamond"/>
          <w:sz w:val="24"/>
          <w:szCs w:val="24"/>
        </w:rPr>
        <w:t>he Town” or “Town”)</w:t>
      </w:r>
      <w:r w:rsidR="00827441" w:rsidRPr="009E7670">
        <w:rPr>
          <w:rFonts w:ascii="Garamond" w:hAnsi="Garamond"/>
          <w:sz w:val="24"/>
          <w:szCs w:val="24"/>
        </w:rPr>
        <w:t xml:space="preserve">, </w:t>
      </w:r>
      <w:r w:rsidR="008E2FDF">
        <w:rPr>
          <w:rFonts w:ascii="Garamond" w:hAnsi="Garamond"/>
          <w:sz w:val="24"/>
          <w:szCs w:val="24"/>
        </w:rPr>
        <w:t xml:space="preserve">is soliciting </w:t>
      </w:r>
      <w:r w:rsidR="00B1166A" w:rsidRPr="00B1166A">
        <w:rPr>
          <w:rFonts w:ascii="Garamond" w:hAnsi="Garamond"/>
          <w:sz w:val="24"/>
          <w:szCs w:val="24"/>
        </w:rPr>
        <w:t>a statement of qualifications</w:t>
      </w:r>
      <w:r w:rsidR="00141096">
        <w:rPr>
          <w:rFonts w:ascii="Garamond" w:hAnsi="Garamond"/>
          <w:sz w:val="24"/>
          <w:szCs w:val="24"/>
        </w:rPr>
        <w:t xml:space="preserve"> </w:t>
      </w:r>
      <w:r w:rsidR="008E2FDF">
        <w:rPr>
          <w:rFonts w:ascii="Garamond" w:hAnsi="Garamond"/>
          <w:sz w:val="24"/>
          <w:szCs w:val="24"/>
        </w:rPr>
        <w:t xml:space="preserve">from </w:t>
      </w:r>
      <w:r w:rsidR="00827441" w:rsidRPr="009E7670">
        <w:rPr>
          <w:rFonts w:ascii="Garamond" w:hAnsi="Garamond"/>
          <w:sz w:val="24"/>
          <w:szCs w:val="24"/>
        </w:rPr>
        <w:t xml:space="preserve">qualified </w:t>
      </w:r>
      <w:r w:rsidR="008E2FDF">
        <w:rPr>
          <w:rFonts w:ascii="Garamond" w:hAnsi="Garamond"/>
          <w:sz w:val="24"/>
          <w:szCs w:val="24"/>
        </w:rPr>
        <w:t xml:space="preserve">companies or individuals </w:t>
      </w:r>
      <w:r w:rsidR="006A3C0A" w:rsidRPr="009E7670">
        <w:rPr>
          <w:rFonts w:ascii="Garamond" w:hAnsi="Garamond"/>
          <w:sz w:val="24"/>
          <w:szCs w:val="24"/>
        </w:rPr>
        <w:t>(hereinafter referred to as “Contractor”)</w:t>
      </w:r>
      <w:r w:rsidR="00F22BD7" w:rsidRPr="009E7670">
        <w:rPr>
          <w:rFonts w:ascii="Garamond" w:hAnsi="Garamond"/>
          <w:sz w:val="24"/>
          <w:szCs w:val="24"/>
        </w:rPr>
        <w:t xml:space="preserve"> </w:t>
      </w:r>
      <w:r w:rsidR="00827441" w:rsidRPr="009E7670">
        <w:rPr>
          <w:rFonts w:ascii="Garamond" w:hAnsi="Garamond"/>
          <w:sz w:val="24"/>
          <w:szCs w:val="24"/>
        </w:rPr>
        <w:t>to provide</w:t>
      </w:r>
      <w:r w:rsidR="00CB4E33" w:rsidRPr="009E7670">
        <w:rPr>
          <w:rFonts w:ascii="Garamond" w:hAnsi="Garamond"/>
          <w:sz w:val="24"/>
          <w:szCs w:val="24"/>
        </w:rPr>
        <w:t xml:space="preserve"> contr</w:t>
      </w:r>
      <w:r w:rsidR="0055468F" w:rsidRPr="009E7670">
        <w:rPr>
          <w:rFonts w:ascii="Garamond" w:hAnsi="Garamond"/>
          <w:sz w:val="24"/>
          <w:szCs w:val="24"/>
        </w:rPr>
        <w:t xml:space="preserve">acted </w:t>
      </w:r>
      <w:r w:rsidR="00F0248B" w:rsidRPr="009E7670">
        <w:rPr>
          <w:rFonts w:ascii="Garamond" w:hAnsi="Garamond"/>
          <w:sz w:val="24"/>
          <w:szCs w:val="24"/>
        </w:rPr>
        <w:t>Dial-A-R</w:t>
      </w:r>
      <w:r w:rsidR="009839C8" w:rsidRPr="009E7670">
        <w:rPr>
          <w:rFonts w:ascii="Garamond" w:hAnsi="Garamond"/>
          <w:sz w:val="24"/>
          <w:szCs w:val="24"/>
        </w:rPr>
        <w:t>ide</w:t>
      </w:r>
      <w:r w:rsidR="0055468F" w:rsidRPr="009E7670">
        <w:rPr>
          <w:rFonts w:ascii="Garamond" w:hAnsi="Garamond"/>
          <w:sz w:val="24"/>
          <w:szCs w:val="24"/>
        </w:rPr>
        <w:t xml:space="preserve"> services</w:t>
      </w:r>
      <w:r w:rsidR="00141096">
        <w:rPr>
          <w:rFonts w:ascii="Garamond" w:hAnsi="Garamond"/>
          <w:sz w:val="24"/>
          <w:szCs w:val="24"/>
        </w:rPr>
        <w:t xml:space="preserve"> on behalf of its Department of Community and Social Services.</w:t>
      </w:r>
      <w:r w:rsidR="009839C8" w:rsidRPr="009E7670">
        <w:rPr>
          <w:rFonts w:ascii="Garamond" w:hAnsi="Garamond"/>
          <w:sz w:val="24"/>
          <w:szCs w:val="24"/>
        </w:rPr>
        <w:t xml:space="preserve"> </w:t>
      </w:r>
      <w:r w:rsidR="008E2FDF" w:rsidRPr="009E7670">
        <w:rPr>
          <w:rFonts w:ascii="Garamond" w:hAnsi="Garamond"/>
          <w:sz w:val="24"/>
          <w:szCs w:val="24"/>
        </w:rPr>
        <w:t xml:space="preserve">Qualified companies or individuals are invited to submit formal proposals that detail the scope of </w:t>
      </w:r>
      <w:r w:rsidR="00141096">
        <w:rPr>
          <w:rFonts w:ascii="Garamond" w:hAnsi="Garamond"/>
          <w:sz w:val="24"/>
          <w:szCs w:val="24"/>
        </w:rPr>
        <w:t>services and projected cost.</w:t>
      </w:r>
      <w:r w:rsidR="008E2FDF" w:rsidRPr="009E7670">
        <w:rPr>
          <w:rFonts w:ascii="Garamond" w:hAnsi="Garamond"/>
          <w:sz w:val="24"/>
          <w:szCs w:val="24"/>
        </w:rPr>
        <w:t xml:space="preserve">  After reviewing the RF</w:t>
      </w:r>
      <w:r w:rsidR="00B1166A">
        <w:rPr>
          <w:rFonts w:ascii="Garamond" w:hAnsi="Garamond"/>
          <w:sz w:val="24"/>
          <w:szCs w:val="24"/>
        </w:rPr>
        <w:t>Q</w:t>
      </w:r>
      <w:r w:rsidR="008E2FDF" w:rsidRPr="009E7670">
        <w:rPr>
          <w:rFonts w:ascii="Garamond" w:hAnsi="Garamond"/>
          <w:sz w:val="24"/>
          <w:szCs w:val="24"/>
        </w:rPr>
        <w:t xml:space="preserve"> submittals and interviewing selected </w:t>
      </w:r>
      <w:r w:rsidR="00141096">
        <w:rPr>
          <w:rFonts w:ascii="Garamond" w:hAnsi="Garamond"/>
          <w:sz w:val="24"/>
          <w:szCs w:val="24"/>
        </w:rPr>
        <w:t>firms</w:t>
      </w:r>
      <w:r w:rsidR="008E2FDF" w:rsidRPr="009E7670">
        <w:rPr>
          <w:rFonts w:ascii="Garamond" w:hAnsi="Garamond"/>
          <w:sz w:val="24"/>
          <w:szCs w:val="24"/>
        </w:rPr>
        <w:t>, the Town will identify its preferred candidate and enter into negotiations resulting in a final contract agreement.</w:t>
      </w:r>
      <w:r w:rsidR="008E2FDF">
        <w:rPr>
          <w:rFonts w:ascii="Garamond" w:hAnsi="Garamond"/>
          <w:sz w:val="24"/>
          <w:szCs w:val="24"/>
        </w:rPr>
        <w:t xml:space="preserve"> </w:t>
      </w:r>
      <w:r w:rsidR="00881C6B" w:rsidRPr="00915825">
        <w:rPr>
          <w:rFonts w:ascii="Garamond" w:hAnsi="Garamond"/>
          <w:sz w:val="24"/>
          <w:szCs w:val="24"/>
        </w:rPr>
        <w:t>It is the intent of the Town to enter into an agreement with a qualified contractor to provide Dial-A-Ride services to our community members who rely on the se</w:t>
      </w:r>
      <w:r w:rsidR="00881C6B">
        <w:rPr>
          <w:rFonts w:ascii="Garamond" w:hAnsi="Garamond"/>
          <w:sz w:val="24"/>
          <w:szCs w:val="24"/>
        </w:rPr>
        <w:t>rvice to travel throughout the T</w:t>
      </w:r>
      <w:r w:rsidR="00881C6B" w:rsidRPr="00915825">
        <w:rPr>
          <w:rFonts w:ascii="Garamond" w:hAnsi="Garamond"/>
          <w:sz w:val="24"/>
          <w:szCs w:val="24"/>
        </w:rPr>
        <w:t>own and surrounding area.</w:t>
      </w:r>
    </w:p>
    <w:p w:rsidR="00B9259E" w:rsidRPr="009E7670" w:rsidRDefault="00B9259E" w:rsidP="00524770">
      <w:pPr>
        <w:rPr>
          <w:rFonts w:ascii="Garamond" w:hAnsi="Garamond"/>
          <w:sz w:val="24"/>
          <w:szCs w:val="24"/>
        </w:rPr>
      </w:pPr>
    </w:p>
    <w:p w:rsidR="009E7670" w:rsidRPr="009E7670" w:rsidRDefault="009E7670" w:rsidP="009E7670">
      <w:pPr>
        <w:jc w:val="both"/>
        <w:rPr>
          <w:rFonts w:ascii="Garamond" w:hAnsi="Garamond"/>
          <w:sz w:val="24"/>
          <w:szCs w:val="24"/>
        </w:rPr>
      </w:pPr>
      <w:r w:rsidRPr="009E7670">
        <w:rPr>
          <w:rFonts w:ascii="Garamond" w:hAnsi="Garamond"/>
          <w:sz w:val="24"/>
          <w:szCs w:val="24"/>
        </w:rPr>
        <w:t xml:space="preserve">The Town of Simsbury reserves the right to accept or reject, without prejudice, any or all submissions or to waive any irregularities therein, or to accept the submission deemed to be in the best interest of Town of Simsbury.  </w:t>
      </w:r>
    </w:p>
    <w:p w:rsidR="009E7670" w:rsidRPr="009E7670" w:rsidRDefault="009E7670" w:rsidP="009E7670">
      <w:pPr>
        <w:jc w:val="both"/>
        <w:rPr>
          <w:rFonts w:ascii="Garamond" w:hAnsi="Garamond"/>
          <w:sz w:val="24"/>
          <w:szCs w:val="24"/>
        </w:rPr>
      </w:pPr>
    </w:p>
    <w:p w:rsidR="00B3484F" w:rsidRDefault="00B1166A" w:rsidP="006B1FCF">
      <w:pPr>
        <w:jc w:val="both"/>
        <w:rPr>
          <w:rFonts w:ascii="Garamond" w:hAnsi="Garamond"/>
          <w:sz w:val="24"/>
          <w:szCs w:val="24"/>
        </w:rPr>
      </w:pPr>
      <w:r>
        <w:rPr>
          <w:rFonts w:ascii="Garamond" w:hAnsi="Garamond"/>
          <w:sz w:val="24"/>
          <w:szCs w:val="24"/>
        </w:rPr>
        <w:t>Questions regarding this RFQ</w:t>
      </w:r>
      <w:r w:rsidR="009E7670" w:rsidRPr="009E7670">
        <w:rPr>
          <w:rFonts w:ascii="Garamond" w:hAnsi="Garamond"/>
          <w:sz w:val="24"/>
          <w:szCs w:val="24"/>
        </w:rPr>
        <w:t xml:space="preserve"> should be directed to </w:t>
      </w:r>
      <w:r w:rsidR="00141096">
        <w:rPr>
          <w:rFonts w:ascii="Garamond" w:hAnsi="Garamond"/>
          <w:sz w:val="24"/>
          <w:szCs w:val="24"/>
        </w:rPr>
        <w:t xml:space="preserve">Kristen Formanek, </w:t>
      </w:r>
      <w:r w:rsidR="00141096" w:rsidRPr="009E7670">
        <w:rPr>
          <w:rFonts w:ascii="Garamond" w:hAnsi="Garamond"/>
          <w:sz w:val="24"/>
          <w:szCs w:val="24"/>
        </w:rPr>
        <w:t xml:space="preserve">Director of </w:t>
      </w:r>
      <w:r w:rsidR="00141096">
        <w:rPr>
          <w:rFonts w:ascii="Garamond" w:hAnsi="Garamond"/>
          <w:sz w:val="24"/>
          <w:szCs w:val="24"/>
        </w:rPr>
        <w:t xml:space="preserve">Community Social Services, </w:t>
      </w:r>
      <w:r w:rsidR="009E7670" w:rsidRPr="009E7670">
        <w:rPr>
          <w:rFonts w:ascii="Garamond" w:hAnsi="Garamond"/>
          <w:sz w:val="24"/>
          <w:szCs w:val="24"/>
        </w:rPr>
        <w:t xml:space="preserve">at </w:t>
      </w:r>
      <w:hyperlink r:id="rId10" w:history="1">
        <w:r w:rsidR="000D414D" w:rsidRPr="00AE2C7F">
          <w:rPr>
            <w:rStyle w:val="Hyperlink"/>
            <w:rFonts w:ascii="Garamond" w:hAnsi="Garamond"/>
            <w:sz w:val="24"/>
            <w:szCs w:val="24"/>
          </w:rPr>
          <w:t>kformanek@simsbury-ct.gov</w:t>
        </w:r>
      </w:hyperlink>
      <w:r w:rsidR="000D414D">
        <w:rPr>
          <w:rFonts w:ascii="Garamond" w:hAnsi="Garamond"/>
          <w:sz w:val="24"/>
          <w:szCs w:val="24"/>
        </w:rPr>
        <w:t>.</w:t>
      </w:r>
      <w:r w:rsidR="009E7670" w:rsidRPr="00BE007F">
        <w:rPr>
          <w:rFonts w:ascii="Garamond" w:hAnsi="Garamond"/>
          <w:sz w:val="24"/>
          <w:szCs w:val="24"/>
        </w:rPr>
        <w:t xml:space="preserve">  In order to receive consideration, all que</w:t>
      </w:r>
      <w:r w:rsidR="00151C4F" w:rsidRPr="00BE007F">
        <w:rPr>
          <w:rFonts w:ascii="Garamond" w:hAnsi="Garamond"/>
          <w:sz w:val="24"/>
          <w:szCs w:val="24"/>
        </w:rPr>
        <w:t>stions must be submitted by 4:00p</w:t>
      </w:r>
      <w:r w:rsidR="009E7670" w:rsidRPr="00BE007F">
        <w:rPr>
          <w:rFonts w:ascii="Garamond" w:hAnsi="Garamond"/>
          <w:sz w:val="24"/>
          <w:szCs w:val="24"/>
        </w:rPr>
        <w:t xml:space="preserve">m on </w:t>
      </w:r>
      <w:r w:rsidR="00795FA7">
        <w:rPr>
          <w:rFonts w:ascii="Garamond" w:hAnsi="Garamond"/>
          <w:sz w:val="24"/>
          <w:szCs w:val="24"/>
        </w:rPr>
        <w:t>March 25</w:t>
      </w:r>
      <w:r w:rsidR="009E7670" w:rsidRPr="00BE007F">
        <w:rPr>
          <w:rFonts w:ascii="Garamond" w:hAnsi="Garamond"/>
          <w:sz w:val="24"/>
          <w:szCs w:val="24"/>
        </w:rPr>
        <w:t>, 201</w:t>
      </w:r>
      <w:r w:rsidR="00574897" w:rsidRPr="00BE007F">
        <w:rPr>
          <w:rFonts w:ascii="Garamond" w:hAnsi="Garamond"/>
          <w:sz w:val="24"/>
          <w:szCs w:val="24"/>
        </w:rPr>
        <w:t>9</w:t>
      </w:r>
      <w:r w:rsidR="009E7670" w:rsidRPr="00BE007F">
        <w:rPr>
          <w:rFonts w:ascii="Garamond" w:hAnsi="Garamond"/>
          <w:sz w:val="24"/>
          <w:szCs w:val="24"/>
        </w:rPr>
        <w:t xml:space="preserve">.  A response to all relevant questions will be provided </w:t>
      </w:r>
      <w:r w:rsidR="00141096" w:rsidRPr="00BE007F">
        <w:rPr>
          <w:rFonts w:ascii="Garamond" w:hAnsi="Garamond"/>
          <w:sz w:val="24"/>
          <w:szCs w:val="24"/>
        </w:rPr>
        <w:t>by</w:t>
      </w:r>
      <w:r w:rsidR="009E7670" w:rsidRPr="00BE007F">
        <w:rPr>
          <w:rFonts w:ascii="Garamond" w:hAnsi="Garamond"/>
          <w:sz w:val="24"/>
          <w:szCs w:val="24"/>
        </w:rPr>
        <w:t xml:space="preserve"> </w:t>
      </w:r>
      <w:r w:rsidR="00151C4F" w:rsidRPr="00BE007F">
        <w:rPr>
          <w:rFonts w:ascii="Garamond" w:hAnsi="Garamond"/>
          <w:sz w:val="24"/>
          <w:szCs w:val="24"/>
        </w:rPr>
        <w:t>4:00</w:t>
      </w:r>
      <w:r w:rsidR="009E7670" w:rsidRPr="00BE007F">
        <w:rPr>
          <w:rFonts w:ascii="Garamond" w:hAnsi="Garamond"/>
          <w:sz w:val="24"/>
          <w:szCs w:val="24"/>
        </w:rPr>
        <w:t xml:space="preserve">pm on </w:t>
      </w:r>
      <w:r w:rsidR="00795FA7">
        <w:rPr>
          <w:rFonts w:ascii="Garamond" w:hAnsi="Garamond"/>
          <w:sz w:val="24"/>
          <w:szCs w:val="24"/>
        </w:rPr>
        <w:t>March 29</w:t>
      </w:r>
      <w:r w:rsidR="009E7670" w:rsidRPr="00BE007F">
        <w:rPr>
          <w:rFonts w:ascii="Garamond" w:hAnsi="Garamond"/>
          <w:sz w:val="24"/>
          <w:szCs w:val="24"/>
        </w:rPr>
        <w:t>, 201</w:t>
      </w:r>
      <w:r w:rsidR="00574897" w:rsidRPr="00BE007F">
        <w:rPr>
          <w:rFonts w:ascii="Garamond" w:hAnsi="Garamond"/>
          <w:sz w:val="24"/>
          <w:szCs w:val="24"/>
        </w:rPr>
        <w:t>9</w:t>
      </w:r>
      <w:r w:rsidR="009E7670" w:rsidRPr="00BE007F">
        <w:rPr>
          <w:rFonts w:ascii="Garamond" w:hAnsi="Garamond"/>
          <w:sz w:val="24"/>
          <w:szCs w:val="24"/>
        </w:rPr>
        <w:t xml:space="preserve"> via</w:t>
      </w:r>
      <w:r w:rsidR="009E7670" w:rsidRPr="009E7670">
        <w:rPr>
          <w:rFonts w:ascii="Garamond" w:hAnsi="Garamond"/>
          <w:sz w:val="24"/>
          <w:szCs w:val="24"/>
        </w:rPr>
        <w:t xml:space="preserve"> addendum that will be posted on the Town website at:</w:t>
      </w:r>
      <w:r w:rsidR="008E2FDF" w:rsidRPr="008E2FDF">
        <w:t xml:space="preserve"> </w:t>
      </w:r>
      <w:hyperlink r:id="rId11" w:history="1">
        <w:r w:rsidR="008E2FDF" w:rsidRPr="00A505FA">
          <w:rPr>
            <w:rStyle w:val="Hyperlink"/>
            <w:rFonts w:ascii="Garamond" w:hAnsi="Garamond"/>
            <w:sz w:val="24"/>
            <w:szCs w:val="24"/>
          </w:rPr>
          <w:t>https://www.simsbury-ct.gov/finance/pages/public-bids-and-rfp</w:t>
        </w:r>
      </w:hyperlink>
      <w:r w:rsidR="008E2FDF">
        <w:rPr>
          <w:rFonts w:ascii="Garamond" w:hAnsi="Garamond"/>
          <w:sz w:val="24"/>
          <w:szCs w:val="24"/>
        </w:rPr>
        <w:t>.</w:t>
      </w:r>
    </w:p>
    <w:p w:rsidR="009E7670" w:rsidRDefault="008E2FDF" w:rsidP="009E7670">
      <w:pPr>
        <w:rPr>
          <w:rFonts w:ascii="Garamond" w:hAnsi="Garamond"/>
          <w:sz w:val="24"/>
          <w:szCs w:val="24"/>
        </w:rPr>
      </w:pPr>
      <w:r>
        <w:rPr>
          <w:rFonts w:ascii="Garamond" w:hAnsi="Garamond"/>
          <w:sz w:val="24"/>
          <w:szCs w:val="24"/>
        </w:rPr>
        <w:lastRenderedPageBreak/>
        <w:t xml:space="preserve"> </w:t>
      </w:r>
    </w:p>
    <w:p w:rsidR="00246E24" w:rsidRPr="00B3484F" w:rsidRDefault="00246E24" w:rsidP="00B3484F">
      <w:pPr>
        <w:pStyle w:val="ListParagraph"/>
        <w:numPr>
          <w:ilvl w:val="0"/>
          <w:numId w:val="44"/>
        </w:numPr>
        <w:jc w:val="both"/>
        <w:rPr>
          <w:rFonts w:ascii="Garamond" w:hAnsi="Garamond"/>
          <w:b/>
          <w:szCs w:val="24"/>
        </w:rPr>
      </w:pPr>
      <w:r w:rsidRPr="00B3484F">
        <w:rPr>
          <w:rFonts w:ascii="Garamond" w:hAnsi="Garamond"/>
          <w:b/>
          <w:szCs w:val="24"/>
          <w:u w:val="single"/>
        </w:rPr>
        <w:t>Submission and Deadline</w:t>
      </w:r>
    </w:p>
    <w:p w:rsidR="00246E24" w:rsidRPr="009E7670" w:rsidRDefault="00B1166A" w:rsidP="004B4951">
      <w:pPr>
        <w:jc w:val="both"/>
        <w:rPr>
          <w:rFonts w:ascii="Garamond" w:hAnsi="Garamond"/>
          <w:sz w:val="24"/>
          <w:szCs w:val="24"/>
        </w:rPr>
      </w:pPr>
      <w:r>
        <w:rPr>
          <w:rFonts w:ascii="Garamond" w:hAnsi="Garamond"/>
          <w:sz w:val="24"/>
          <w:szCs w:val="24"/>
        </w:rPr>
        <w:t>Submission</w:t>
      </w:r>
      <w:r w:rsidR="00246E24" w:rsidRPr="00915825">
        <w:rPr>
          <w:rFonts w:ascii="Garamond" w:hAnsi="Garamond"/>
          <w:sz w:val="24"/>
          <w:szCs w:val="24"/>
        </w:rPr>
        <w:t xml:space="preserve">s </w:t>
      </w:r>
      <w:r w:rsidR="00246E24" w:rsidRPr="00BE007F">
        <w:rPr>
          <w:rFonts w:ascii="Garamond" w:hAnsi="Garamond"/>
          <w:sz w:val="24"/>
          <w:szCs w:val="24"/>
        </w:rPr>
        <w:t xml:space="preserve">must be received by 4:00pm on </w:t>
      </w:r>
      <w:r w:rsidR="00795FA7">
        <w:rPr>
          <w:rFonts w:ascii="Garamond" w:hAnsi="Garamond"/>
          <w:sz w:val="24"/>
          <w:szCs w:val="24"/>
        </w:rPr>
        <w:t>April 3</w:t>
      </w:r>
      <w:r w:rsidR="00246E24" w:rsidRPr="00BE007F">
        <w:rPr>
          <w:rFonts w:ascii="Garamond" w:hAnsi="Garamond"/>
          <w:sz w:val="24"/>
          <w:szCs w:val="24"/>
        </w:rPr>
        <w:t>, 2019.  Complete</w:t>
      </w:r>
      <w:r w:rsidR="000D414D">
        <w:rPr>
          <w:rFonts w:ascii="Garamond" w:hAnsi="Garamond"/>
          <w:sz w:val="24"/>
          <w:szCs w:val="24"/>
        </w:rPr>
        <w:t xml:space="preserve"> electronic proposals, </w:t>
      </w:r>
      <w:r w:rsidR="00246E24" w:rsidRPr="00915825">
        <w:rPr>
          <w:rFonts w:ascii="Garamond" w:hAnsi="Garamond"/>
          <w:sz w:val="24"/>
          <w:szCs w:val="24"/>
        </w:rPr>
        <w:t>clearly ma</w:t>
      </w:r>
      <w:r>
        <w:rPr>
          <w:rFonts w:ascii="Garamond" w:hAnsi="Garamond"/>
          <w:sz w:val="24"/>
          <w:szCs w:val="24"/>
        </w:rPr>
        <w:t>rked “Simsbury Dial-A-Ride - RFQ</w:t>
      </w:r>
      <w:r w:rsidR="00246E24" w:rsidRPr="00915825">
        <w:rPr>
          <w:rFonts w:ascii="Garamond" w:hAnsi="Garamond"/>
          <w:sz w:val="24"/>
          <w:szCs w:val="24"/>
        </w:rPr>
        <w:t xml:space="preserve">,” shall be sent to </w:t>
      </w:r>
      <w:hyperlink r:id="rId12" w:history="1">
        <w:r w:rsidR="000D414D" w:rsidRPr="00AE2C7F">
          <w:rPr>
            <w:rStyle w:val="Hyperlink"/>
            <w:rFonts w:ascii="Garamond" w:hAnsi="Garamond"/>
            <w:sz w:val="24"/>
            <w:szCs w:val="24"/>
          </w:rPr>
          <w:t>tmintern@simsbury-ct.gov</w:t>
        </w:r>
      </w:hyperlink>
      <w:r w:rsidR="000D414D">
        <w:rPr>
          <w:rFonts w:ascii="Garamond" w:hAnsi="Garamond"/>
          <w:sz w:val="24"/>
          <w:szCs w:val="24"/>
        </w:rPr>
        <w:t>.</w:t>
      </w:r>
      <w:r w:rsidR="00246E24" w:rsidRPr="00915825">
        <w:rPr>
          <w:rFonts w:ascii="Garamond" w:hAnsi="Garamond"/>
          <w:sz w:val="24"/>
          <w:szCs w:val="24"/>
        </w:rPr>
        <w:t xml:space="preserve"> Only electronic copies will be accepted.  Hard copies will not be considered.  No </w:t>
      </w:r>
      <w:r>
        <w:rPr>
          <w:rFonts w:ascii="Garamond" w:hAnsi="Garamond"/>
          <w:sz w:val="24"/>
          <w:szCs w:val="24"/>
        </w:rPr>
        <w:t xml:space="preserve">submissions </w:t>
      </w:r>
      <w:r w:rsidR="00246E24" w:rsidRPr="00915825">
        <w:rPr>
          <w:rFonts w:ascii="Garamond" w:hAnsi="Garamond"/>
          <w:sz w:val="24"/>
          <w:szCs w:val="24"/>
        </w:rPr>
        <w:t>will be accepted after the date and time specified</w:t>
      </w:r>
      <w:r w:rsidR="00246E24">
        <w:rPr>
          <w:rFonts w:ascii="Garamond" w:hAnsi="Garamond"/>
          <w:sz w:val="24"/>
          <w:szCs w:val="24"/>
        </w:rPr>
        <w:t>.</w:t>
      </w:r>
    </w:p>
    <w:p w:rsidR="00141096" w:rsidRDefault="00141096" w:rsidP="00524770">
      <w:pPr>
        <w:rPr>
          <w:rFonts w:ascii="Garamond" w:hAnsi="Garamond"/>
          <w:b/>
          <w:sz w:val="24"/>
          <w:szCs w:val="24"/>
          <w:u w:val="single"/>
        </w:rPr>
      </w:pPr>
    </w:p>
    <w:p w:rsidR="00070B6E" w:rsidRPr="00B3484F" w:rsidRDefault="00070B6E" w:rsidP="00B3484F">
      <w:pPr>
        <w:pStyle w:val="ListParagraph"/>
        <w:numPr>
          <w:ilvl w:val="0"/>
          <w:numId w:val="44"/>
        </w:numPr>
        <w:rPr>
          <w:rFonts w:ascii="Garamond" w:hAnsi="Garamond"/>
          <w:szCs w:val="24"/>
        </w:rPr>
      </w:pPr>
      <w:r w:rsidRPr="00B3484F">
        <w:rPr>
          <w:rFonts w:ascii="Garamond" w:hAnsi="Garamond"/>
          <w:b/>
          <w:szCs w:val="24"/>
          <w:u w:val="single"/>
        </w:rPr>
        <w:t>Background</w:t>
      </w:r>
    </w:p>
    <w:p w:rsidR="00070B6E" w:rsidRPr="009E7670" w:rsidRDefault="00070B6E" w:rsidP="00070B6E">
      <w:pPr>
        <w:jc w:val="both"/>
        <w:rPr>
          <w:rFonts w:ascii="Garamond" w:hAnsi="Garamond"/>
          <w:sz w:val="24"/>
          <w:szCs w:val="24"/>
        </w:rPr>
      </w:pPr>
      <w:r w:rsidRPr="009E7670">
        <w:rPr>
          <w:rFonts w:ascii="Garamond" w:hAnsi="Garamond"/>
          <w:sz w:val="24"/>
          <w:szCs w:val="24"/>
        </w:rPr>
        <w:t>The Town of Simsbury was incorporated as Connecticut’s twenty-first Town in May 1670.  It has a land area of approximately 34.5 square miles and a population of approximately 24,350.  Centrally located in the heart of the New York - Boston corridor, Simsbury is an attractive and diverse suburban community.  As a part of the beautiful Farmington Valley, Simsbury offers an unmatched quality of life with a traditional New England town atmosphere in a setting of rolling hills, the picturesque Farmington River and extensive trail system. Simsbury is conveniently located 20 minutes northwest of Hartford and 20 minutes southwest of Bradley International Airport.  Simsbury operates under a Town Manager-Board of Selectmen form of government with the Town Manager serving as the Chief Executive Officer responsible for overseeing the day-to-day operations of the Town.</w:t>
      </w:r>
    </w:p>
    <w:p w:rsidR="00AF59A3" w:rsidRPr="009E7670" w:rsidRDefault="00AF59A3" w:rsidP="00524770">
      <w:pPr>
        <w:rPr>
          <w:rFonts w:ascii="Garamond" w:hAnsi="Garamond"/>
          <w:sz w:val="24"/>
          <w:szCs w:val="24"/>
        </w:rPr>
      </w:pPr>
    </w:p>
    <w:p w:rsidR="00070B6E" w:rsidRPr="009E7670" w:rsidRDefault="00AF59A3" w:rsidP="00AF59A3">
      <w:pPr>
        <w:jc w:val="both"/>
        <w:rPr>
          <w:rFonts w:ascii="Garamond" w:hAnsi="Garamond"/>
          <w:sz w:val="24"/>
          <w:szCs w:val="24"/>
        </w:rPr>
      </w:pPr>
      <w:r w:rsidRPr="009E7670">
        <w:rPr>
          <w:rFonts w:ascii="Garamond" w:hAnsi="Garamond"/>
          <w:sz w:val="24"/>
          <w:szCs w:val="24"/>
        </w:rPr>
        <w:t xml:space="preserve">The </w:t>
      </w:r>
      <w:r w:rsidR="00141096">
        <w:rPr>
          <w:rFonts w:ascii="Garamond" w:hAnsi="Garamond"/>
          <w:sz w:val="24"/>
          <w:szCs w:val="24"/>
        </w:rPr>
        <w:t>Community and Social</w:t>
      </w:r>
      <w:r w:rsidRPr="009E7670">
        <w:rPr>
          <w:rFonts w:ascii="Garamond" w:hAnsi="Garamond"/>
          <w:sz w:val="24"/>
          <w:szCs w:val="24"/>
        </w:rPr>
        <w:t xml:space="preserve"> Services Department provides assistance for residents with social, emotional, and economic needs of every kind. </w:t>
      </w:r>
      <w:r w:rsidR="00DE2E39">
        <w:rPr>
          <w:rFonts w:ascii="Garamond" w:hAnsi="Garamond"/>
          <w:sz w:val="24"/>
          <w:szCs w:val="24"/>
        </w:rPr>
        <w:t>The department’s</w:t>
      </w:r>
      <w:r w:rsidRPr="009E7670">
        <w:rPr>
          <w:rFonts w:ascii="Garamond" w:hAnsi="Garamond"/>
          <w:sz w:val="24"/>
          <w:szCs w:val="24"/>
        </w:rPr>
        <w:t xml:space="preserve"> services help residents achieve self-sufficiency, maintain economic well-being and adjust to difficult circumstances and events in their lives. Like Simsbury itself, the department’s services have grown and changed over the years. Today, major program areas include services to families, youth, seniors and persons with disabilities.</w:t>
      </w:r>
    </w:p>
    <w:p w:rsidR="00AF59A3" w:rsidRPr="00915825" w:rsidRDefault="00AF59A3" w:rsidP="00070B6E">
      <w:pPr>
        <w:tabs>
          <w:tab w:val="center" w:pos="4680"/>
        </w:tabs>
        <w:rPr>
          <w:rFonts w:ascii="Garamond" w:hAnsi="Garamond"/>
          <w:b/>
          <w:sz w:val="24"/>
          <w:szCs w:val="24"/>
          <w:u w:val="single"/>
        </w:rPr>
      </w:pPr>
    </w:p>
    <w:p w:rsidR="00AF59A3" w:rsidRDefault="00AF59A3" w:rsidP="00AF59A3">
      <w:pPr>
        <w:tabs>
          <w:tab w:val="center" w:pos="4680"/>
        </w:tabs>
        <w:jc w:val="both"/>
        <w:rPr>
          <w:rFonts w:ascii="Garamond" w:hAnsi="Garamond"/>
          <w:sz w:val="24"/>
          <w:szCs w:val="24"/>
        </w:rPr>
      </w:pPr>
      <w:r w:rsidRPr="00915825">
        <w:rPr>
          <w:rFonts w:ascii="Garamond" w:hAnsi="Garamond"/>
          <w:sz w:val="24"/>
          <w:szCs w:val="24"/>
        </w:rPr>
        <w:t xml:space="preserve">The current Dial-A-Ride program is available to residents of Simsbury who are age 60 and older, or persons with disabilities. It runs Monday through Friday, and </w:t>
      </w:r>
      <w:r w:rsidR="009C140E">
        <w:rPr>
          <w:rFonts w:ascii="Garamond" w:hAnsi="Garamond"/>
          <w:sz w:val="24"/>
          <w:szCs w:val="24"/>
        </w:rPr>
        <w:t>provides transportation around T</w:t>
      </w:r>
      <w:r w:rsidRPr="00915825">
        <w:rPr>
          <w:rFonts w:ascii="Garamond" w:hAnsi="Garamond"/>
          <w:sz w:val="24"/>
          <w:szCs w:val="24"/>
        </w:rPr>
        <w:t>own for medical appointments, shopping, Senior Center activities, hairdresser/barber appointments, Library, Town Hall, and visitin</w:t>
      </w:r>
      <w:r w:rsidR="000D414D">
        <w:rPr>
          <w:rFonts w:ascii="Garamond" w:hAnsi="Garamond"/>
          <w:sz w:val="24"/>
          <w:szCs w:val="24"/>
        </w:rPr>
        <w:t>g with a friend. Trips to area m</w:t>
      </w:r>
      <w:r w:rsidRPr="00915825">
        <w:rPr>
          <w:rFonts w:ascii="Garamond" w:hAnsi="Garamond"/>
          <w:sz w:val="24"/>
          <w:szCs w:val="24"/>
        </w:rPr>
        <w:t>alls are made on Mondays. Tuesday mornings a trip is provided to Granby Center for medical appointments, banking, laundromat, food shopping, and</w:t>
      </w:r>
      <w:r w:rsidR="000D414D">
        <w:rPr>
          <w:rFonts w:ascii="Garamond" w:hAnsi="Garamond"/>
          <w:sz w:val="24"/>
          <w:szCs w:val="24"/>
        </w:rPr>
        <w:t xml:space="preserve"> the</w:t>
      </w:r>
      <w:r w:rsidRPr="00915825">
        <w:rPr>
          <w:rFonts w:ascii="Garamond" w:hAnsi="Garamond"/>
          <w:sz w:val="24"/>
          <w:szCs w:val="24"/>
        </w:rPr>
        <w:t xml:space="preserve"> Library. Wednesday afternoons and Friday mornings transportation is provided to Avon for medical appointments, stores along Route 44, the Simsbury Commons, and Big Y/Wal</w:t>
      </w:r>
      <w:r w:rsidR="004D4308">
        <w:rPr>
          <w:rFonts w:ascii="Garamond" w:hAnsi="Garamond"/>
          <w:sz w:val="24"/>
          <w:szCs w:val="24"/>
        </w:rPr>
        <w:t>m</w:t>
      </w:r>
      <w:r w:rsidRPr="00915825">
        <w:rPr>
          <w:rFonts w:ascii="Garamond" w:hAnsi="Garamond"/>
          <w:sz w:val="24"/>
          <w:szCs w:val="24"/>
        </w:rPr>
        <w:t>art.</w:t>
      </w:r>
      <w:r w:rsidR="004F1E6F">
        <w:rPr>
          <w:rFonts w:ascii="Garamond" w:hAnsi="Garamond"/>
          <w:sz w:val="24"/>
          <w:szCs w:val="24"/>
        </w:rPr>
        <w:t xml:space="preserve">  </w:t>
      </w:r>
    </w:p>
    <w:p w:rsidR="00493A64" w:rsidRDefault="00493A64" w:rsidP="00AF59A3">
      <w:pPr>
        <w:tabs>
          <w:tab w:val="center" w:pos="4680"/>
        </w:tabs>
        <w:jc w:val="both"/>
        <w:rPr>
          <w:rFonts w:ascii="Garamond" w:hAnsi="Garamond"/>
          <w:sz w:val="24"/>
          <w:szCs w:val="24"/>
        </w:rPr>
      </w:pPr>
    </w:p>
    <w:p w:rsidR="00493A64" w:rsidRDefault="00493A64" w:rsidP="00AF59A3">
      <w:pPr>
        <w:tabs>
          <w:tab w:val="center" w:pos="4680"/>
        </w:tabs>
        <w:jc w:val="both"/>
        <w:rPr>
          <w:rFonts w:ascii="Garamond" w:hAnsi="Garamond"/>
          <w:sz w:val="24"/>
          <w:szCs w:val="24"/>
        </w:rPr>
      </w:pPr>
      <w:r>
        <w:rPr>
          <w:rFonts w:ascii="Garamond" w:hAnsi="Garamond"/>
          <w:sz w:val="24"/>
          <w:szCs w:val="24"/>
        </w:rPr>
        <w:t>The following is a summary of</w:t>
      </w:r>
      <w:r w:rsidR="00CD12A3">
        <w:rPr>
          <w:rFonts w:ascii="Garamond" w:hAnsi="Garamond"/>
          <w:sz w:val="24"/>
          <w:szCs w:val="24"/>
        </w:rPr>
        <w:t xml:space="preserve"> ridership and mileage for</w:t>
      </w:r>
      <w:r>
        <w:rPr>
          <w:rFonts w:ascii="Garamond" w:hAnsi="Garamond"/>
          <w:sz w:val="24"/>
          <w:szCs w:val="24"/>
        </w:rPr>
        <w:t xml:space="preserve"> the last four fiscal years:</w:t>
      </w:r>
    </w:p>
    <w:p w:rsidR="00493A64" w:rsidRDefault="00493A64" w:rsidP="00AF59A3">
      <w:pPr>
        <w:tabs>
          <w:tab w:val="center" w:pos="4680"/>
        </w:tabs>
        <w:jc w:val="both"/>
        <w:rPr>
          <w:rFonts w:ascii="Garamond" w:hAnsi="Garamond"/>
          <w:sz w:val="24"/>
          <w:szCs w:val="24"/>
        </w:rPr>
      </w:pPr>
    </w:p>
    <w:tbl>
      <w:tblPr>
        <w:tblStyle w:val="TableGrid"/>
        <w:tblW w:w="0" w:type="auto"/>
        <w:jc w:val="center"/>
        <w:tblLook w:val="04A0" w:firstRow="1" w:lastRow="0" w:firstColumn="1" w:lastColumn="0" w:noHBand="0" w:noVBand="1"/>
      </w:tblPr>
      <w:tblGrid>
        <w:gridCol w:w="2538"/>
        <w:gridCol w:w="1669"/>
        <w:gridCol w:w="1530"/>
        <w:gridCol w:w="1530"/>
        <w:gridCol w:w="1507"/>
      </w:tblGrid>
      <w:tr w:rsidR="00493A64" w:rsidRPr="00601900" w:rsidTr="00871AC7">
        <w:trPr>
          <w:trHeight w:val="350"/>
          <w:jc w:val="center"/>
        </w:trPr>
        <w:tc>
          <w:tcPr>
            <w:tcW w:w="2538" w:type="dxa"/>
            <w:vAlign w:val="center"/>
          </w:tcPr>
          <w:p w:rsidR="00493A64" w:rsidRPr="00493A64" w:rsidRDefault="00493A64" w:rsidP="00C12A2C">
            <w:pPr>
              <w:pStyle w:val="NoSpacing"/>
              <w:jc w:val="center"/>
              <w:rPr>
                <w:rFonts w:ascii="Garamond" w:hAnsi="Garamond" w:cs="Times New Roman"/>
                <w:sz w:val="24"/>
                <w:szCs w:val="24"/>
              </w:rPr>
            </w:pPr>
          </w:p>
        </w:tc>
        <w:tc>
          <w:tcPr>
            <w:tcW w:w="1669" w:type="dxa"/>
            <w:vAlign w:val="center"/>
          </w:tcPr>
          <w:p w:rsidR="00493A64" w:rsidRPr="00493A64" w:rsidRDefault="00493A64" w:rsidP="00C12A2C">
            <w:pPr>
              <w:pStyle w:val="NoSpacing"/>
              <w:jc w:val="center"/>
              <w:rPr>
                <w:rFonts w:ascii="Garamond" w:hAnsi="Garamond" w:cs="Times New Roman"/>
                <w:b/>
                <w:sz w:val="24"/>
                <w:szCs w:val="24"/>
              </w:rPr>
            </w:pPr>
            <w:r w:rsidRPr="00493A64">
              <w:rPr>
                <w:rFonts w:ascii="Garamond" w:hAnsi="Garamond" w:cs="Times New Roman"/>
                <w:b/>
                <w:sz w:val="24"/>
                <w:szCs w:val="24"/>
              </w:rPr>
              <w:t>FY 2015</w:t>
            </w:r>
          </w:p>
        </w:tc>
        <w:tc>
          <w:tcPr>
            <w:tcW w:w="1530" w:type="dxa"/>
            <w:vAlign w:val="center"/>
          </w:tcPr>
          <w:p w:rsidR="00493A64" w:rsidRPr="00493A64" w:rsidRDefault="00493A64" w:rsidP="00C12A2C">
            <w:pPr>
              <w:pStyle w:val="NoSpacing"/>
              <w:jc w:val="center"/>
              <w:rPr>
                <w:rFonts w:ascii="Garamond" w:hAnsi="Garamond" w:cs="Times New Roman"/>
                <w:b/>
                <w:sz w:val="24"/>
                <w:szCs w:val="24"/>
              </w:rPr>
            </w:pPr>
            <w:r w:rsidRPr="00493A64">
              <w:rPr>
                <w:rFonts w:ascii="Garamond" w:hAnsi="Garamond" w:cs="Times New Roman"/>
                <w:b/>
                <w:sz w:val="24"/>
                <w:szCs w:val="24"/>
              </w:rPr>
              <w:t>FY 2016</w:t>
            </w:r>
          </w:p>
        </w:tc>
        <w:tc>
          <w:tcPr>
            <w:tcW w:w="1530" w:type="dxa"/>
            <w:vAlign w:val="center"/>
          </w:tcPr>
          <w:p w:rsidR="00493A64" w:rsidRPr="00493A64" w:rsidRDefault="00493A64" w:rsidP="00C12A2C">
            <w:pPr>
              <w:pStyle w:val="NoSpacing"/>
              <w:jc w:val="center"/>
              <w:rPr>
                <w:rFonts w:ascii="Garamond" w:hAnsi="Garamond" w:cs="Times New Roman"/>
                <w:b/>
                <w:sz w:val="24"/>
                <w:szCs w:val="24"/>
              </w:rPr>
            </w:pPr>
            <w:r w:rsidRPr="00493A64">
              <w:rPr>
                <w:rFonts w:ascii="Garamond" w:hAnsi="Garamond" w:cs="Times New Roman"/>
                <w:b/>
                <w:sz w:val="24"/>
                <w:szCs w:val="24"/>
              </w:rPr>
              <w:t>FY 2017</w:t>
            </w:r>
          </w:p>
        </w:tc>
        <w:tc>
          <w:tcPr>
            <w:tcW w:w="1507" w:type="dxa"/>
            <w:vAlign w:val="center"/>
          </w:tcPr>
          <w:p w:rsidR="00493A64" w:rsidRPr="00493A64" w:rsidRDefault="00493A64" w:rsidP="00C12A2C">
            <w:pPr>
              <w:pStyle w:val="NoSpacing"/>
              <w:jc w:val="center"/>
              <w:rPr>
                <w:rFonts w:ascii="Garamond" w:hAnsi="Garamond" w:cs="Times New Roman"/>
                <w:b/>
                <w:sz w:val="24"/>
                <w:szCs w:val="24"/>
              </w:rPr>
            </w:pPr>
            <w:r w:rsidRPr="00493A64">
              <w:rPr>
                <w:rFonts w:ascii="Garamond" w:hAnsi="Garamond" w:cs="Times New Roman"/>
                <w:b/>
                <w:sz w:val="24"/>
                <w:szCs w:val="24"/>
              </w:rPr>
              <w:t>FY 2018</w:t>
            </w:r>
          </w:p>
        </w:tc>
      </w:tr>
      <w:tr w:rsidR="00493A64" w:rsidTr="00871AC7">
        <w:trPr>
          <w:trHeight w:val="440"/>
          <w:jc w:val="center"/>
        </w:trPr>
        <w:tc>
          <w:tcPr>
            <w:tcW w:w="2538" w:type="dxa"/>
            <w:vAlign w:val="center"/>
          </w:tcPr>
          <w:p w:rsidR="00493A64" w:rsidRPr="00493A64" w:rsidRDefault="00493A64" w:rsidP="00C12A2C">
            <w:pPr>
              <w:pStyle w:val="NoSpacing"/>
              <w:rPr>
                <w:rFonts w:ascii="Garamond" w:hAnsi="Garamond" w:cs="Times New Roman"/>
                <w:sz w:val="24"/>
                <w:szCs w:val="24"/>
              </w:rPr>
            </w:pPr>
            <w:r w:rsidRPr="00493A64">
              <w:rPr>
                <w:rFonts w:ascii="Garamond" w:hAnsi="Garamond" w:cs="Times New Roman"/>
                <w:sz w:val="24"/>
                <w:szCs w:val="24"/>
              </w:rPr>
              <w:t>Dial-A-Ride Passengers</w:t>
            </w:r>
          </w:p>
        </w:tc>
        <w:tc>
          <w:tcPr>
            <w:tcW w:w="1669"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9,405</w:t>
            </w:r>
          </w:p>
        </w:tc>
        <w:tc>
          <w:tcPr>
            <w:tcW w:w="1530"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9,275</w:t>
            </w:r>
          </w:p>
        </w:tc>
        <w:tc>
          <w:tcPr>
            <w:tcW w:w="1530"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8,105</w:t>
            </w:r>
          </w:p>
        </w:tc>
        <w:tc>
          <w:tcPr>
            <w:tcW w:w="1507"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8,576</w:t>
            </w:r>
          </w:p>
        </w:tc>
      </w:tr>
      <w:tr w:rsidR="00493A64" w:rsidTr="00871AC7">
        <w:trPr>
          <w:trHeight w:val="440"/>
          <w:jc w:val="center"/>
        </w:trPr>
        <w:tc>
          <w:tcPr>
            <w:tcW w:w="2538" w:type="dxa"/>
            <w:vAlign w:val="center"/>
          </w:tcPr>
          <w:p w:rsidR="00493A64" w:rsidRPr="00493A64" w:rsidRDefault="00493A64" w:rsidP="00C12A2C">
            <w:pPr>
              <w:pStyle w:val="NoSpacing"/>
              <w:rPr>
                <w:rFonts w:ascii="Garamond" w:hAnsi="Garamond" w:cs="Times New Roman"/>
                <w:sz w:val="24"/>
                <w:szCs w:val="24"/>
              </w:rPr>
            </w:pPr>
            <w:r w:rsidRPr="00493A64">
              <w:rPr>
                <w:rFonts w:ascii="Garamond" w:hAnsi="Garamond" w:cs="Times New Roman"/>
                <w:sz w:val="24"/>
                <w:szCs w:val="24"/>
              </w:rPr>
              <w:t>Dial-A-Ride Miles</w:t>
            </w:r>
          </w:p>
        </w:tc>
        <w:tc>
          <w:tcPr>
            <w:tcW w:w="1669"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48,799</w:t>
            </w:r>
          </w:p>
        </w:tc>
        <w:tc>
          <w:tcPr>
            <w:tcW w:w="1530"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46,195</w:t>
            </w:r>
          </w:p>
        </w:tc>
        <w:tc>
          <w:tcPr>
            <w:tcW w:w="1530"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42,851</w:t>
            </w:r>
          </w:p>
        </w:tc>
        <w:tc>
          <w:tcPr>
            <w:tcW w:w="1507" w:type="dxa"/>
            <w:vAlign w:val="center"/>
          </w:tcPr>
          <w:p w:rsidR="00493A64" w:rsidRPr="00493A64" w:rsidRDefault="00F75751" w:rsidP="00C12A2C">
            <w:pPr>
              <w:pStyle w:val="NoSpacing"/>
              <w:jc w:val="center"/>
              <w:rPr>
                <w:rFonts w:ascii="Garamond" w:hAnsi="Garamond" w:cs="Times New Roman"/>
                <w:sz w:val="24"/>
                <w:szCs w:val="24"/>
              </w:rPr>
            </w:pPr>
            <w:r>
              <w:rPr>
                <w:rFonts w:ascii="Garamond" w:hAnsi="Garamond" w:cs="Times New Roman"/>
                <w:sz w:val="24"/>
                <w:szCs w:val="24"/>
              </w:rPr>
              <w:t>44,864</w:t>
            </w:r>
          </w:p>
        </w:tc>
      </w:tr>
    </w:tbl>
    <w:p w:rsidR="00587557" w:rsidRDefault="00587557" w:rsidP="00AF59A3">
      <w:pPr>
        <w:tabs>
          <w:tab w:val="center" w:pos="4680"/>
        </w:tabs>
        <w:jc w:val="both"/>
        <w:rPr>
          <w:rFonts w:ascii="Garamond" w:hAnsi="Garamond"/>
          <w:sz w:val="24"/>
          <w:szCs w:val="24"/>
          <w:highlight w:val="yellow"/>
        </w:rPr>
      </w:pPr>
    </w:p>
    <w:p w:rsidR="00F04265" w:rsidRPr="00F75751" w:rsidRDefault="002950F5" w:rsidP="00AF59A3">
      <w:pPr>
        <w:tabs>
          <w:tab w:val="center" w:pos="4680"/>
        </w:tabs>
        <w:jc w:val="both"/>
        <w:rPr>
          <w:rFonts w:ascii="Garamond" w:hAnsi="Garamond"/>
          <w:sz w:val="24"/>
          <w:szCs w:val="24"/>
        </w:rPr>
      </w:pPr>
      <w:r>
        <w:rPr>
          <w:rFonts w:ascii="Garamond" w:hAnsi="Garamond"/>
          <w:sz w:val="24"/>
          <w:szCs w:val="24"/>
        </w:rPr>
        <w:t>The d</w:t>
      </w:r>
      <w:bookmarkStart w:id="0" w:name="_GoBack"/>
      <w:bookmarkEnd w:id="0"/>
      <w:r w:rsidR="00587557">
        <w:rPr>
          <w:rFonts w:ascii="Garamond" w:hAnsi="Garamond"/>
          <w:sz w:val="24"/>
          <w:szCs w:val="24"/>
        </w:rPr>
        <w:t xml:space="preserve">epartment </w:t>
      </w:r>
      <w:r w:rsidR="00F75751" w:rsidRPr="00587557">
        <w:rPr>
          <w:rFonts w:ascii="Garamond" w:hAnsi="Garamond"/>
          <w:sz w:val="24"/>
          <w:szCs w:val="24"/>
        </w:rPr>
        <w:t>currently ha</w:t>
      </w:r>
      <w:r w:rsidR="00587557">
        <w:rPr>
          <w:rFonts w:ascii="Garamond" w:hAnsi="Garamond"/>
          <w:sz w:val="24"/>
          <w:szCs w:val="24"/>
        </w:rPr>
        <w:t>s</w:t>
      </w:r>
      <w:r w:rsidR="00F75751" w:rsidRPr="00587557">
        <w:rPr>
          <w:rFonts w:ascii="Garamond" w:hAnsi="Garamond"/>
          <w:sz w:val="24"/>
          <w:szCs w:val="24"/>
        </w:rPr>
        <w:t xml:space="preserve"> 410 registered riders with an average of 7,670 annual trips.  There is an average of 305 annual enhanced medical rides and 28 Jump On Board trips.  </w:t>
      </w:r>
      <w:r w:rsidR="00587557">
        <w:rPr>
          <w:rFonts w:ascii="Garamond" w:hAnsi="Garamond"/>
          <w:sz w:val="24"/>
          <w:szCs w:val="24"/>
        </w:rPr>
        <w:t xml:space="preserve">The </w:t>
      </w:r>
      <w:r w:rsidR="00F75751" w:rsidRPr="00587557">
        <w:rPr>
          <w:rFonts w:ascii="Garamond" w:hAnsi="Garamond"/>
          <w:sz w:val="24"/>
          <w:szCs w:val="24"/>
        </w:rPr>
        <w:t>average number of miles per year is 42,851 with an average</w:t>
      </w:r>
      <w:r w:rsidR="00587557">
        <w:rPr>
          <w:rFonts w:ascii="Garamond" w:hAnsi="Garamond"/>
          <w:sz w:val="24"/>
          <w:szCs w:val="24"/>
        </w:rPr>
        <w:t xml:space="preserve"> annual gasoline usage</w:t>
      </w:r>
      <w:r w:rsidR="00F75751" w:rsidRPr="00587557">
        <w:rPr>
          <w:rFonts w:ascii="Garamond" w:hAnsi="Garamond"/>
          <w:sz w:val="24"/>
          <w:szCs w:val="24"/>
        </w:rPr>
        <w:t xml:space="preserve"> of 4,285 gallons.</w:t>
      </w:r>
    </w:p>
    <w:p w:rsidR="00F75751" w:rsidRDefault="00F75751" w:rsidP="00AF59A3">
      <w:pPr>
        <w:tabs>
          <w:tab w:val="center" w:pos="4680"/>
        </w:tabs>
        <w:jc w:val="both"/>
        <w:rPr>
          <w:rFonts w:ascii="Garamond" w:hAnsi="Garamond"/>
          <w:sz w:val="24"/>
          <w:szCs w:val="24"/>
        </w:rPr>
      </w:pPr>
    </w:p>
    <w:p w:rsidR="004F1E6F" w:rsidRPr="00915825" w:rsidRDefault="000D414D" w:rsidP="00AF59A3">
      <w:pPr>
        <w:tabs>
          <w:tab w:val="center" w:pos="4680"/>
        </w:tabs>
        <w:jc w:val="both"/>
        <w:rPr>
          <w:rFonts w:ascii="Garamond" w:hAnsi="Garamond"/>
          <w:sz w:val="24"/>
          <w:szCs w:val="24"/>
        </w:rPr>
      </w:pPr>
      <w:r>
        <w:rPr>
          <w:rFonts w:ascii="Garamond" w:hAnsi="Garamond"/>
          <w:sz w:val="24"/>
          <w:szCs w:val="24"/>
        </w:rPr>
        <w:t>T</w:t>
      </w:r>
      <w:r w:rsidR="004F1E6F" w:rsidRPr="00F04265">
        <w:rPr>
          <w:rFonts w:ascii="Garamond" w:hAnsi="Garamond"/>
          <w:sz w:val="24"/>
          <w:szCs w:val="24"/>
        </w:rPr>
        <w:t>ranspor</w:t>
      </w:r>
      <w:r>
        <w:rPr>
          <w:rFonts w:ascii="Garamond" w:hAnsi="Garamond"/>
          <w:sz w:val="24"/>
          <w:szCs w:val="24"/>
        </w:rPr>
        <w:t>tation is also provided for out-of-</w:t>
      </w:r>
      <w:r w:rsidR="004F1E6F" w:rsidRPr="00F04265">
        <w:rPr>
          <w:rFonts w:ascii="Garamond" w:hAnsi="Garamond"/>
          <w:sz w:val="24"/>
          <w:szCs w:val="24"/>
        </w:rPr>
        <w:t>town medical appointments.  The tow</w:t>
      </w:r>
      <w:r>
        <w:rPr>
          <w:rFonts w:ascii="Garamond" w:hAnsi="Garamond"/>
          <w:sz w:val="24"/>
          <w:szCs w:val="24"/>
        </w:rPr>
        <w:t xml:space="preserve">ns we will transport to include: Avon; Granby; Canton; </w:t>
      </w:r>
      <w:r w:rsidR="00BD7E2D">
        <w:rPr>
          <w:rFonts w:ascii="Garamond" w:hAnsi="Garamond"/>
          <w:sz w:val="24"/>
          <w:szCs w:val="24"/>
        </w:rPr>
        <w:t xml:space="preserve">Bloomfield, </w:t>
      </w:r>
      <w:r>
        <w:rPr>
          <w:rFonts w:ascii="Garamond" w:hAnsi="Garamond"/>
          <w:sz w:val="24"/>
          <w:szCs w:val="24"/>
        </w:rPr>
        <w:t>West Hartford; Farmington;</w:t>
      </w:r>
      <w:r w:rsidR="004F1E6F" w:rsidRPr="00F04265">
        <w:rPr>
          <w:rFonts w:ascii="Garamond" w:hAnsi="Garamond"/>
          <w:sz w:val="24"/>
          <w:szCs w:val="24"/>
        </w:rPr>
        <w:t xml:space="preserve"> Hartford</w:t>
      </w:r>
      <w:r>
        <w:rPr>
          <w:rFonts w:ascii="Garamond" w:hAnsi="Garamond"/>
          <w:sz w:val="24"/>
          <w:szCs w:val="24"/>
        </w:rPr>
        <w:t>;</w:t>
      </w:r>
      <w:r w:rsidR="004F1E6F" w:rsidRPr="00F04265">
        <w:rPr>
          <w:rFonts w:ascii="Garamond" w:hAnsi="Garamond"/>
          <w:sz w:val="24"/>
          <w:szCs w:val="24"/>
        </w:rPr>
        <w:t xml:space="preserve"> and the </w:t>
      </w:r>
      <w:r w:rsidR="004F1E6F" w:rsidRPr="00F04265">
        <w:rPr>
          <w:rFonts w:ascii="Garamond" w:hAnsi="Garamond"/>
          <w:sz w:val="24"/>
          <w:szCs w:val="24"/>
        </w:rPr>
        <w:lastRenderedPageBreak/>
        <w:t>Newington VA Hospital.  We also have monthly Jump On Board trips which are coordinate</w:t>
      </w:r>
      <w:r>
        <w:rPr>
          <w:rFonts w:ascii="Garamond" w:hAnsi="Garamond"/>
          <w:sz w:val="24"/>
          <w:szCs w:val="24"/>
        </w:rPr>
        <w:t>d</w:t>
      </w:r>
      <w:r w:rsidR="004F1E6F" w:rsidRPr="00F04265">
        <w:rPr>
          <w:rFonts w:ascii="Garamond" w:hAnsi="Garamond"/>
          <w:sz w:val="24"/>
          <w:szCs w:val="24"/>
        </w:rPr>
        <w:t xml:space="preserve"> by our Senior Center and </w:t>
      </w:r>
      <w:r>
        <w:rPr>
          <w:rFonts w:ascii="Garamond" w:hAnsi="Garamond"/>
          <w:sz w:val="24"/>
          <w:szCs w:val="24"/>
        </w:rPr>
        <w:t>may be in any location throughout</w:t>
      </w:r>
      <w:r w:rsidR="004F2A3B">
        <w:rPr>
          <w:rFonts w:ascii="Garamond" w:hAnsi="Garamond"/>
          <w:sz w:val="24"/>
          <w:szCs w:val="24"/>
        </w:rPr>
        <w:t xml:space="preserve"> the state. </w:t>
      </w:r>
      <w:r w:rsidR="004F1E6F" w:rsidRPr="00F04265">
        <w:rPr>
          <w:rFonts w:ascii="Garamond" w:hAnsi="Garamond"/>
          <w:sz w:val="24"/>
          <w:szCs w:val="24"/>
        </w:rPr>
        <w:t>This portion of the service is provided in vehicles separate from our daily Dial-A-Ride services.</w:t>
      </w:r>
      <w:r w:rsidR="004F1E6F">
        <w:rPr>
          <w:rFonts w:ascii="Garamond" w:hAnsi="Garamond"/>
          <w:sz w:val="24"/>
          <w:szCs w:val="24"/>
        </w:rPr>
        <w:t xml:space="preserve">  </w:t>
      </w:r>
    </w:p>
    <w:p w:rsidR="009E7670" w:rsidRPr="00915825" w:rsidRDefault="009E7670" w:rsidP="009E7670">
      <w:pPr>
        <w:jc w:val="both"/>
        <w:rPr>
          <w:rFonts w:ascii="Garamond" w:hAnsi="Garamond"/>
          <w:sz w:val="24"/>
          <w:szCs w:val="24"/>
        </w:rPr>
      </w:pPr>
    </w:p>
    <w:p w:rsidR="00F16B52" w:rsidRPr="00B3484F" w:rsidRDefault="00070B6E" w:rsidP="00B3484F">
      <w:pPr>
        <w:pStyle w:val="ListParagraph"/>
        <w:numPr>
          <w:ilvl w:val="0"/>
          <w:numId w:val="44"/>
        </w:numPr>
        <w:jc w:val="both"/>
        <w:rPr>
          <w:rFonts w:ascii="Garamond" w:hAnsi="Garamond"/>
          <w:b/>
          <w:szCs w:val="24"/>
          <w:u w:val="single"/>
        </w:rPr>
      </w:pPr>
      <w:r w:rsidRPr="00B3484F">
        <w:rPr>
          <w:rFonts w:ascii="Garamond" w:hAnsi="Garamond"/>
          <w:b/>
          <w:szCs w:val="24"/>
          <w:u w:val="single"/>
        </w:rPr>
        <w:t>Scope</w:t>
      </w:r>
      <w:r w:rsidR="00141096" w:rsidRPr="00B3484F">
        <w:rPr>
          <w:rFonts w:ascii="Garamond" w:hAnsi="Garamond"/>
          <w:b/>
          <w:szCs w:val="24"/>
          <w:u w:val="single"/>
        </w:rPr>
        <w:t xml:space="preserve"> of Services</w:t>
      </w:r>
    </w:p>
    <w:p w:rsidR="00F16B52" w:rsidRPr="00915825" w:rsidRDefault="00F16B52" w:rsidP="00F839DC">
      <w:pPr>
        <w:rPr>
          <w:rFonts w:ascii="Garamond" w:hAnsi="Garamond"/>
          <w:sz w:val="24"/>
          <w:szCs w:val="24"/>
        </w:rPr>
      </w:pPr>
      <w:r w:rsidRPr="00915825">
        <w:rPr>
          <w:rFonts w:ascii="Garamond" w:hAnsi="Garamond"/>
          <w:sz w:val="24"/>
          <w:szCs w:val="24"/>
        </w:rPr>
        <w:t>The following is a general list of the Contractor’s duties:</w:t>
      </w:r>
    </w:p>
    <w:p w:rsidR="00BD7E2D" w:rsidRPr="00915825" w:rsidRDefault="00BD7E2D" w:rsidP="00F839DC">
      <w:pPr>
        <w:rPr>
          <w:rFonts w:ascii="Garamond" w:hAnsi="Garamond"/>
          <w:sz w:val="24"/>
          <w:szCs w:val="24"/>
        </w:rPr>
      </w:pPr>
    </w:p>
    <w:p w:rsidR="00BD7E2D" w:rsidRPr="004E37D4" w:rsidRDefault="00BD7E2D" w:rsidP="00FC47CA">
      <w:pPr>
        <w:numPr>
          <w:ilvl w:val="0"/>
          <w:numId w:val="30"/>
        </w:numPr>
        <w:tabs>
          <w:tab w:val="clear" w:pos="720"/>
          <w:tab w:val="num" w:pos="374"/>
        </w:tabs>
        <w:autoSpaceDE w:val="0"/>
        <w:autoSpaceDN w:val="0"/>
        <w:adjustRightInd w:val="0"/>
        <w:ind w:left="360"/>
        <w:jc w:val="both"/>
        <w:rPr>
          <w:rFonts w:ascii="Garamond" w:hAnsi="Garamond"/>
          <w:sz w:val="24"/>
          <w:szCs w:val="24"/>
        </w:rPr>
      </w:pPr>
      <w:r w:rsidRPr="004E37D4">
        <w:rPr>
          <w:rFonts w:ascii="Garamond" w:hAnsi="Garamond"/>
          <w:sz w:val="24"/>
          <w:szCs w:val="24"/>
        </w:rPr>
        <w:t xml:space="preserve">The Town of Simsbury is responsible for </w:t>
      </w:r>
      <w:r w:rsidR="006A26D1" w:rsidRPr="004E37D4">
        <w:rPr>
          <w:rFonts w:ascii="Garamond" w:hAnsi="Garamond"/>
          <w:sz w:val="24"/>
          <w:szCs w:val="24"/>
        </w:rPr>
        <w:t xml:space="preserve">owning and </w:t>
      </w:r>
      <w:r w:rsidRPr="004E37D4">
        <w:rPr>
          <w:rFonts w:ascii="Garamond" w:hAnsi="Garamond"/>
          <w:sz w:val="24"/>
          <w:szCs w:val="24"/>
        </w:rPr>
        <w:t>providing two buses</w:t>
      </w:r>
      <w:r w:rsidR="006A26D1" w:rsidRPr="004E37D4">
        <w:rPr>
          <w:rFonts w:ascii="Garamond" w:hAnsi="Garamond"/>
          <w:sz w:val="24"/>
          <w:szCs w:val="24"/>
        </w:rPr>
        <w:t xml:space="preserve"> for the Contractor’s use to operate this program only</w:t>
      </w:r>
      <w:r w:rsidRPr="004E37D4">
        <w:rPr>
          <w:rFonts w:ascii="Garamond" w:hAnsi="Garamond"/>
          <w:sz w:val="24"/>
          <w:szCs w:val="24"/>
        </w:rPr>
        <w:t>.  These vehicles are stored with the Contractor.</w:t>
      </w:r>
    </w:p>
    <w:p w:rsidR="00BD7E2D" w:rsidRPr="004E37D4" w:rsidRDefault="00BD7E2D" w:rsidP="00FC47CA">
      <w:pPr>
        <w:numPr>
          <w:ilvl w:val="0"/>
          <w:numId w:val="30"/>
        </w:numPr>
        <w:tabs>
          <w:tab w:val="clear" w:pos="720"/>
          <w:tab w:val="num" w:pos="374"/>
        </w:tabs>
        <w:autoSpaceDE w:val="0"/>
        <w:autoSpaceDN w:val="0"/>
        <w:adjustRightInd w:val="0"/>
        <w:ind w:left="360"/>
        <w:jc w:val="both"/>
        <w:rPr>
          <w:rFonts w:ascii="Garamond" w:hAnsi="Garamond"/>
          <w:sz w:val="24"/>
          <w:szCs w:val="24"/>
        </w:rPr>
      </w:pPr>
      <w:r w:rsidRPr="004E37D4">
        <w:rPr>
          <w:rFonts w:ascii="Garamond" w:hAnsi="Garamond"/>
          <w:sz w:val="24"/>
          <w:szCs w:val="24"/>
        </w:rPr>
        <w:t>The Contractor is responsible for providing additional, smaller vehicles to complete the mission of the program.</w:t>
      </w:r>
    </w:p>
    <w:p w:rsidR="00BD7E2D" w:rsidRPr="004E37D4" w:rsidRDefault="00BD7E2D" w:rsidP="00FC47CA">
      <w:pPr>
        <w:numPr>
          <w:ilvl w:val="0"/>
          <w:numId w:val="30"/>
        </w:numPr>
        <w:tabs>
          <w:tab w:val="clear" w:pos="720"/>
          <w:tab w:val="num" w:pos="374"/>
        </w:tabs>
        <w:autoSpaceDE w:val="0"/>
        <w:autoSpaceDN w:val="0"/>
        <w:adjustRightInd w:val="0"/>
        <w:ind w:left="360"/>
        <w:jc w:val="both"/>
        <w:rPr>
          <w:rFonts w:ascii="Garamond" w:hAnsi="Garamond"/>
          <w:sz w:val="24"/>
          <w:szCs w:val="24"/>
        </w:rPr>
      </w:pPr>
      <w:r w:rsidRPr="004E37D4">
        <w:rPr>
          <w:rFonts w:ascii="Garamond" w:hAnsi="Garamond"/>
          <w:sz w:val="24"/>
          <w:szCs w:val="24"/>
        </w:rPr>
        <w:t>The Contractor is responsible for fueling the vehicles</w:t>
      </w:r>
      <w:r w:rsidR="004E37D4" w:rsidRPr="004E37D4">
        <w:rPr>
          <w:rFonts w:ascii="Garamond" w:hAnsi="Garamond"/>
          <w:sz w:val="24"/>
          <w:szCs w:val="24"/>
        </w:rPr>
        <w:t>.  The Contract</w:t>
      </w:r>
      <w:r w:rsidR="006B1720">
        <w:rPr>
          <w:rFonts w:ascii="Garamond" w:hAnsi="Garamond"/>
          <w:sz w:val="24"/>
          <w:szCs w:val="24"/>
        </w:rPr>
        <w:t>or</w:t>
      </w:r>
      <w:r w:rsidR="004E37D4" w:rsidRPr="004E37D4">
        <w:rPr>
          <w:rFonts w:ascii="Garamond" w:hAnsi="Garamond"/>
          <w:sz w:val="24"/>
          <w:szCs w:val="24"/>
        </w:rPr>
        <w:t xml:space="preserve"> is permitted to use Town fuel pumps; </w:t>
      </w:r>
      <w:r w:rsidRPr="004E37D4">
        <w:rPr>
          <w:rFonts w:ascii="Garamond" w:hAnsi="Garamond"/>
          <w:sz w:val="24"/>
          <w:szCs w:val="24"/>
        </w:rPr>
        <w:t xml:space="preserve">the </w:t>
      </w:r>
      <w:r w:rsidR="004E37D4" w:rsidRPr="004E37D4">
        <w:rPr>
          <w:rFonts w:ascii="Garamond" w:hAnsi="Garamond"/>
          <w:sz w:val="24"/>
          <w:szCs w:val="24"/>
        </w:rPr>
        <w:t xml:space="preserve">usage </w:t>
      </w:r>
      <w:r w:rsidRPr="004E37D4">
        <w:rPr>
          <w:rFonts w:ascii="Garamond" w:hAnsi="Garamond"/>
          <w:sz w:val="24"/>
          <w:szCs w:val="24"/>
        </w:rPr>
        <w:t>cost is charged against the contracted amount.</w:t>
      </w:r>
      <w:r w:rsidR="00F75751" w:rsidRPr="004E37D4">
        <w:rPr>
          <w:rFonts w:ascii="Garamond" w:hAnsi="Garamond"/>
          <w:sz w:val="24"/>
          <w:szCs w:val="24"/>
        </w:rPr>
        <w:t xml:space="preserve"> </w:t>
      </w:r>
    </w:p>
    <w:p w:rsidR="004E37D4" w:rsidRPr="004E37D4" w:rsidRDefault="004E37D4" w:rsidP="00FC47CA">
      <w:pPr>
        <w:numPr>
          <w:ilvl w:val="0"/>
          <w:numId w:val="30"/>
        </w:numPr>
        <w:tabs>
          <w:tab w:val="clear" w:pos="720"/>
          <w:tab w:val="num" w:pos="374"/>
        </w:tabs>
        <w:autoSpaceDE w:val="0"/>
        <w:autoSpaceDN w:val="0"/>
        <w:adjustRightInd w:val="0"/>
        <w:ind w:left="360"/>
        <w:jc w:val="both"/>
        <w:rPr>
          <w:rFonts w:ascii="Garamond" w:hAnsi="Garamond"/>
          <w:sz w:val="24"/>
          <w:szCs w:val="24"/>
        </w:rPr>
      </w:pPr>
      <w:r w:rsidRPr="004E37D4">
        <w:rPr>
          <w:rFonts w:ascii="Garamond" w:hAnsi="Garamond"/>
          <w:sz w:val="24"/>
          <w:szCs w:val="24"/>
        </w:rPr>
        <w:t>The Contractor is responsible for the maintenance and cleanliness of the Dial-A-Ride vehicle.</w:t>
      </w:r>
    </w:p>
    <w:p w:rsidR="004650EF" w:rsidRPr="008B19CC" w:rsidRDefault="004650EF" w:rsidP="00FC47CA">
      <w:pPr>
        <w:numPr>
          <w:ilvl w:val="0"/>
          <w:numId w:val="30"/>
        </w:numPr>
        <w:tabs>
          <w:tab w:val="clear" w:pos="720"/>
          <w:tab w:val="num" w:pos="374"/>
        </w:tabs>
        <w:autoSpaceDE w:val="0"/>
        <w:autoSpaceDN w:val="0"/>
        <w:adjustRightInd w:val="0"/>
        <w:ind w:hanging="720"/>
        <w:jc w:val="both"/>
        <w:rPr>
          <w:rFonts w:ascii="Garamond" w:hAnsi="Garamond"/>
          <w:sz w:val="24"/>
          <w:szCs w:val="24"/>
        </w:rPr>
      </w:pPr>
      <w:r w:rsidRPr="004E37D4">
        <w:rPr>
          <w:rFonts w:ascii="Garamond" w:hAnsi="Garamond"/>
          <w:sz w:val="24"/>
          <w:szCs w:val="24"/>
        </w:rPr>
        <w:t>Provide</w:t>
      </w:r>
      <w:r w:rsidRPr="008B19CC">
        <w:rPr>
          <w:rFonts w:ascii="Garamond" w:hAnsi="Garamond"/>
          <w:sz w:val="24"/>
          <w:szCs w:val="24"/>
        </w:rPr>
        <w:t xml:space="preserve"> compensation to any and all employees utilized by Contractor for provision of services.</w:t>
      </w:r>
    </w:p>
    <w:p w:rsidR="009211CC" w:rsidRDefault="00387B0B"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915825">
        <w:rPr>
          <w:rFonts w:ascii="Garamond" w:hAnsi="Garamond"/>
          <w:sz w:val="24"/>
          <w:szCs w:val="24"/>
        </w:rPr>
        <w:t>Provide</w:t>
      </w:r>
      <w:r w:rsidR="009839C8" w:rsidRPr="00915825">
        <w:rPr>
          <w:rFonts w:ascii="Garamond" w:hAnsi="Garamond"/>
          <w:sz w:val="24"/>
          <w:szCs w:val="24"/>
        </w:rPr>
        <w:t xml:space="preserve"> door-to-door service to all </w:t>
      </w:r>
      <w:r w:rsidR="00AF59A3" w:rsidRPr="00915825">
        <w:rPr>
          <w:rFonts w:ascii="Garamond" w:hAnsi="Garamond"/>
          <w:sz w:val="24"/>
          <w:szCs w:val="24"/>
        </w:rPr>
        <w:t>Simsbury</w:t>
      </w:r>
      <w:r w:rsidR="009839C8" w:rsidRPr="00915825">
        <w:rPr>
          <w:rFonts w:ascii="Garamond" w:hAnsi="Garamond"/>
          <w:sz w:val="24"/>
          <w:szCs w:val="24"/>
        </w:rPr>
        <w:t xml:space="preserve"> residents </w:t>
      </w:r>
      <w:r w:rsidR="00D65259" w:rsidRPr="00915825">
        <w:rPr>
          <w:rFonts w:ascii="Garamond" w:hAnsi="Garamond"/>
          <w:sz w:val="24"/>
          <w:szCs w:val="24"/>
        </w:rPr>
        <w:t xml:space="preserve">who are disabled, and/or </w:t>
      </w:r>
      <w:r w:rsidR="009839C8" w:rsidRPr="00915825">
        <w:rPr>
          <w:rFonts w:ascii="Garamond" w:hAnsi="Garamond"/>
          <w:sz w:val="24"/>
          <w:szCs w:val="24"/>
        </w:rPr>
        <w:t>age 60 and older</w:t>
      </w:r>
      <w:r w:rsidR="00D65259" w:rsidRPr="00915825">
        <w:rPr>
          <w:rFonts w:ascii="Garamond" w:hAnsi="Garamond"/>
          <w:sz w:val="24"/>
          <w:szCs w:val="24"/>
        </w:rPr>
        <w:t>, or any other re</w:t>
      </w:r>
      <w:r w:rsidR="00502A92" w:rsidRPr="00915825">
        <w:rPr>
          <w:rFonts w:ascii="Garamond" w:hAnsi="Garamond"/>
          <w:sz w:val="24"/>
          <w:szCs w:val="24"/>
        </w:rPr>
        <w:t>siden</w:t>
      </w:r>
      <w:r w:rsidR="009211CC" w:rsidRPr="00915825">
        <w:rPr>
          <w:rFonts w:ascii="Garamond" w:hAnsi="Garamond"/>
          <w:sz w:val="24"/>
          <w:szCs w:val="24"/>
        </w:rPr>
        <w:t xml:space="preserve">ts so approved by the Town, between the times of </w:t>
      </w:r>
      <w:r w:rsidR="00AF59A3" w:rsidRPr="00915825">
        <w:rPr>
          <w:rFonts w:ascii="Garamond" w:hAnsi="Garamond"/>
          <w:sz w:val="24"/>
          <w:szCs w:val="24"/>
        </w:rPr>
        <w:t>8</w:t>
      </w:r>
      <w:r w:rsidR="009211CC" w:rsidRPr="00915825">
        <w:rPr>
          <w:rFonts w:ascii="Garamond" w:hAnsi="Garamond"/>
          <w:sz w:val="24"/>
          <w:szCs w:val="24"/>
        </w:rPr>
        <w:t xml:space="preserve">:30 am and </w:t>
      </w:r>
      <w:r w:rsidR="00AF59A3" w:rsidRPr="00915825">
        <w:rPr>
          <w:rFonts w:ascii="Garamond" w:hAnsi="Garamond"/>
          <w:sz w:val="24"/>
          <w:szCs w:val="24"/>
        </w:rPr>
        <w:t>4</w:t>
      </w:r>
      <w:r w:rsidR="009211CC" w:rsidRPr="00915825">
        <w:rPr>
          <w:rFonts w:ascii="Garamond" w:hAnsi="Garamond"/>
          <w:sz w:val="24"/>
          <w:szCs w:val="24"/>
        </w:rPr>
        <w:t>:3</w:t>
      </w:r>
      <w:r w:rsidR="007E1D10" w:rsidRPr="00915825">
        <w:rPr>
          <w:rFonts w:ascii="Garamond" w:hAnsi="Garamond"/>
          <w:sz w:val="24"/>
          <w:szCs w:val="24"/>
        </w:rPr>
        <w:t xml:space="preserve">0 pm, Monday through </w:t>
      </w:r>
      <w:r w:rsidR="008B19CC">
        <w:rPr>
          <w:rFonts w:ascii="Garamond" w:hAnsi="Garamond"/>
          <w:sz w:val="24"/>
          <w:szCs w:val="24"/>
        </w:rPr>
        <w:t>Friday.</w:t>
      </w:r>
    </w:p>
    <w:p w:rsidR="004F1E6F" w:rsidRPr="00817B8B" w:rsidRDefault="004F1E6F"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817B8B">
        <w:rPr>
          <w:rFonts w:ascii="Garamond" w:hAnsi="Garamond"/>
          <w:sz w:val="24"/>
          <w:szCs w:val="24"/>
        </w:rPr>
        <w:t xml:space="preserve">Provide transportation to medical appointments and Jump On Board trips which may fall outside of traditional hours of operation. </w:t>
      </w:r>
    </w:p>
    <w:p w:rsidR="006A1796" w:rsidRPr="00915825" w:rsidRDefault="00387B0B" w:rsidP="00FC47CA">
      <w:pPr>
        <w:numPr>
          <w:ilvl w:val="0"/>
          <w:numId w:val="30"/>
        </w:numPr>
        <w:tabs>
          <w:tab w:val="clear" w:pos="720"/>
          <w:tab w:val="num" w:pos="374"/>
        </w:tabs>
        <w:autoSpaceDE w:val="0"/>
        <w:autoSpaceDN w:val="0"/>
        <w:adjustRightInd w:val="0"/>
        <w:ind w:hanging="720"/>
        <w:jc w:val="both"/>
        <w:rPr>
          <w:rFonts w:ascii="Garamond" w:hAnsi="Garamond"/>
          <w:sz w:val="24"/>
          <w:szCs w:val="24"/>
        </w:rPr>
      </w:pPr>
      <w:r w:rsidRPr="00915825">
        <w:rPr>
          <w:rFonts w:ascii="Garamond" w:hAnsi="Garamond"/>
          <w:sz w:val="24"/>
          <w:szCs w:val="24"/>
        </w:rPr>
        <w:t>Schedule</w:t>
      </w:r>
      <w:r w:rsidR="009211CC" w:rsidRPr="00915825">
        <w:rPr>
          <w:rFonts w:ascii="Garamond" w:hAnsi="Garamond"/>
          <w:sz w:val="24"/>
          <w:szCs w:val="24"/>
        </w:rPr>
        <w:t xml:space="preserve"> transportation reservations from 8:</w:t>
      </w:r>
      <w:r w:rsidR="00AF59A3" w:rsidRPr="00915825">
        <w:rPr>
          <w:rFonts w:ascii="Garamond" w:hAnsi="Garamond"/>
          <w:sz w:val="24"/>
          <w:szCs w:val="24"/>
        </w:rPr>
        <w:t>0</w:t>
      </w:r>
      <w:r w:rsidR="009211CC" w:rsidRPr="00915825">
        <w:rPr>
          <w:rFonts w:ascii="Garamond" w:hAnsi="Garamond"/>
          <w:sz w:val="24"/>
          <w:szCs w:val="24"/>
        </w:rPr>
        <w:t xml:space="preserve">0 am to </w:t>
      </w:r>
      <w:r w:rsidR="00AF59A3" w:rsidRPr="00915825">
        <w:rPr>
          <w:rFonts w:ascii="Garamond" w:hAnsi="Garamond"/>
          <w:sz w:val="24"/>
          <w:szCs w:val="24"/>
        </w:rPr>
        <w:t>12</w:t>
      </w:r>
      <w:r w:rsidR="00C64513" w:rsidRPr="00915825">
        <w:rPr>
          <w:rFonts w:ascii="Garamond" w:hAnsi="Garamond"/>
          <w:sz w:val="24"/>
          <w:szCs w:val="24"/>
        </w:rPr>
        <w:t>:</w:t>
      </w:r>
      <w:r w:rsidR="00AF59A3" w:rsidRPr="00915825">
        <w:rPr>
          <w:rFonts w:ascii="Garamond" w:hAnsi="Garamond"/>
          <w:sz w:val="24"/>
          <w:szCs w:val="24"/>
        </w:rPr>
        <w:t>0</w:t>
      </w:r>
      <w:r w:rsidR="00C64513" w:rsidRPr="00915825">
        <w:rPr>
          <w:rFonts w:ascii="Garamond" w:hAnsi="Garamond"/>
          <w:sz w:val="24"/>
          <w:szCs w:val="24"/>
        </w:rPr>
        <w:t>0 pm</w:t>
      </w:r>
      <w:r w:rsidR="006A1796" w:rsidRPr="00915825">
        <w:rPr>
          <w:rFonts w:ascii="Garamond" w:hAnsi="Garamond"/>
          <w:sz w:val="24"/>
          <w:szCs w:val="24"/>
        </w:rPr>
        <w:t>, Monday through Friday.</w:t>
      </w:r>
    </w:p>
    <w:p w:rsidR="004650EF" w:rsidRPr="004E37D4" w:rsidRDefault="002E517E" w:rsidP="004E37D4">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Pr>
          <w:rFonts w:ascii="Garamond" w:hAnsi="Garamond"/>
          <w:sz w:val="24"/>
          <w:szCs w:val="24"/>
        </w:rPr>
        <w:t>Remove from the Simsbury contract a</w:t>
      </w:r>
      <w:r w:rsidR="004650EF" w:rsidRPr="00915825">
        <w:rPr>
          <w:rFonts w:ascii="Garamond" w:hAnsi="Garamond"/>
          <w:sz w:val="24"/>
          <w:szCs w:val="24"/>
        </w:rPr>
        <w:t xml:space="preserve">ny employee </w:t>
      </w:r>
      <w:r w:rsidR="00691DFB" w:rsidRPr="00915825">
        <w:rPr>
          <w:rFonts w:ascii="Garamond" w:hAnsi="Garamond"/>
          <w:sz w:val="24"/>
          <w:szCs w:val="24"/>
        </w:rPr>
        <w:t>of the Contractor that the Town</w:t>
      </w:r>
      <w:r w:rsidR="00C20232" w:rsidRPr="00915825">
        <w:rPr>
          <w:rFonts w:ascii="Garamond" w:hAnsi="Garamond"/>
          <w:sz w:val="24"/>
          <w:szCs w:val="24"/>
        </w:rPr>
        <w:t xml:space="preserve"> reasonably</w:t>
      </w:r>
      <w:r w:rsidR="004650EF" w:rsidRPr="00915825">
        <w:rPr>
          <w:rFonts w:ascii="Garamond" w:hAnsi="Garamond"/>
          <w:sz w:val="24"/>
          <w:szCs w:val="24"/>
        </w:rPr>
        <w:t xml:space="preserve"> deems </w:t>
      </w:r>
      <w:r w:rsidR="00C20232" w:rsidRPr="00915825">
        <w:rPr>
          <w:rFonts w:ascii="Garamond" w:hAnsi="Garamond"/>
          <w:sz w:val="24"/>
          <w:szCs w:val="24"/>
        </w:rPr>
        <w:t>unacceptable</w:t>
      </w:r>
      <w:r>
        <w:rPr>
          <w:rFonts w:ascii="Garamond" w:hAnsi="Garamond"/>
          <w:sz w:val="24"/>
          <w:szCs w:val="24"/>
        </w:rPr>
        <w:t>.</w:t>
      </w:r>
    </w:p>
    <w:p w:rsidR="004650EF" w:rsidRPr="000D6F69" w:rsidRDefault="004650EF"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0D6F69">
        <w:rPr>
          <w:rFonts w:ascii="Garamond" w:hAnsi="Garamond"/>
          <w:sz w:val="24"/>
          <w:szCs w:val="24"/>
        </w:rPr>
        <w:t>Retu</w:t>
      </w:r>
      <w:r w:rsidR="00C20232" w:rsidRPr="000D6F69">
        <w:rPr>
          <w:rFonts w:ascii="Garamond" w:hAnsi="Garamond"/>
          <w:sz w:val="24"/>
          <w:szCs w:val="24"/>
        </w:rPr>
        <w:t>rn</w:t>
      </w:r>
      <w:r w:rsidRPr="000D6F69">
        <w:rPr>
          <w:rFonts w:ascii="Garamond" w:hAnsi="Garamond"/>
          <w:sz w:val="24"/>
          <w:szCs w:val="24"/>
        </w:rPr>
        <w:t xml:space="preserve"> the </w:t>
      </w:r>
      <w:r w:rsidR="00C20232" w:rsidRPr="000D6F69">
        <w:rPr>
          <w:rFonts w:ascii="Garamond" w:hAnsi="Garamond"/>
          <w:sz w:val="24"/>
          <w:szCs w:val="24"/>
        </w:rPr>
        <w:t>Dial-A-Ride</w:t>
      </w:r>
      <w:r w:rsidRPr="000D6F69">
        <w:rPr>
          <w:rFonts w:ascii="Garamond" w:hAnsi="Garamond"/>
          <w:sz w:val="24"/>
          <w:szCs w:val="24"/>
        </w:rPr>
        <w:t xml:space="preserve"> vehicle in the same condition it was </w:t>
      </w:r>
      <w:r w:rsidR="000D6F69" w:rsidRPr="000D6F69">
        <w:rPr>
          <w:rFonts w:ascii="Garamond" w:hAnsi="Garamond"/>
          <w:sz w:val="24"/>
          <w:szCs w:val="24"/>
        </w:rPr>
        <w:t>provided, minus normal wear and</w:t>
      </w:r>
      <w:r w:rsidR="000D6F69">
        <w:rPr>
          <w:rFonts w:ascii="Garamond" w:hAnsi="Garamond"/>
          <w:sz w:val="24"/>
          <w:szCs w:val="24"/>
        </w:rPr>
        <w:t xml:space="preserve"> tear.</w:t>
      </w:r>
      <w:r w:rsidR="000D6F69" w:rsidRPr="000D6F69">
        <w:rPr>
          <w:rFonts w:ascii="Garamond" w:hAnsi="Garamond"/>
          <w:sz w:val="24"/>
          <w:szCs w:val="24"/>
        </w:rPr>
        <w:t xml:space="preserve"> </w:t>
      </w:r>
    </w:p>
    <w:p w:rsidR="009065C1" w:rsidRPr="00D52CAB" w:rsidRDefault="009065C1"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D52CAB">
        <w:rPr>
          <w:rFonts w:ascii="Garamond" w:hAnsi="Garamond"/>
          <w:sz w:val="24"/>
          <w:szCs w:val="24"/>
        </w:rPr>
        <w:t xml:space="preserve">Enforce drug and alcohol </w:t>
      </w:r>
      <w:r w:rsidRPr="00710F8E">
        <w:rPr>
          <w:rFonts w:ascii="Garamond" w:hAnsi="Garamond"/>
          <w:sz w:val="24"/>
          <w:szCs w:val="24"/>
        </w:rPr>
        <w:t xml:space="preserve">testing </w:t>
      </w:r>
      <w:r w:rsidR="00D546DD" w:rsidRPr="00710F8E">
        <w:rPr>
          <w:rFonts w:ascii="Garamond" w:hAnsi="Garamond"/>
          <w:sz w:val="24"/>
          <w:szCs w:val="24"/>
        </w:rPr>
        <w:t xml:space="preserve">of Contractor’s employees </w:t>
      </w:r>
      <w:r w:rsidRPr="00710F8E">
        <w:rPr>
          <w:rFonts w:ascii="Garamond" w:hAnsi="Garamond"/>
          <w:sz w:val="24"/>
          <w:szCs w:val="24"/>
        </w:rPr>
        <w:t>compliant with CFR 49, CFR 50 and CFR 655.</w:t>
      </w:r>
    </w:p>
    <w:p w:rsidR="009065C1" w:rsidRPr="00915825" w:rsidRDefault="009065C1"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915825">
        <w:rPr>
          <w:rFonts w:ascii="Garamond" w:hAnsi="Garamond"/>
          <w:sz w:val="24"/>
          <w:szCs w:val="24"/>
        </w:rPr>
        <w:t xml:space="preserve">Carry out and comply with all requirements as stipulated in the </w:t>
      </w:r>
      <w:r w:rsidR="000D6F69">
        <w:rPr>
          <w:rFonts w:ascii="Garamond" w:hAnsi="Garamond"/>
          <w:sz w:val="24"/>
          <w:szCs w:val="24"/>
        </w:rPr>
        <w:t xml:space="preserve">negotiated </w:t>
      </w:r>
      <w:r w:rsidR="00BF47BA" w:rsidRPr="00915825">
        <w:rPr>
          <w:rFonts w:ascii="Garamond" w:hAnsi="Garamond"/>
          <w:sz w:val="24"/>
          <w:szCs w:val="24"/>
        </w:rPr>
        <w:t>contract.</w:t>
      </w:r>
    </w:p>
    <w:p w:rsidR="00943078" w:rsidRDefault="00606A70" w:rsidP="00FC47CA">
      <w:pPr>
        <w:numPr>
          <w:ilvl w:val="0"/>
          <w:numId w:val="30"/>
        </w:numPr>
        <w:tabs>
          <w:tab w:val="clear" w:pos="720"/>
          <w:tab w:val="num" w:pos="374"/>
        </w:tabs>
        <w:autoSpaceDE w:val="0"/>
        <w:autoSpaceDN w:val="0"/>
        <w:adjustRightInd w:val="0"/>
        <w:ind w:left="374" w:hanging="374"/>
        <w:jc w:val="both"/>
        <w:rPr>
          <w:rFonts w:ascii="Garamond" w:hAnsi="Garamond"/>
          <w:sz w:val="24"/>
          <w:szCs w:val="24"/>
        </w:rPr>
      </w:pPr>
      <w:r w:rsidRPr="00915825">
        <w:rPr>
          <w:rFonts w:ascii="Garamond" w:hAnsi="Garamond"/>
          <w:sz w:val="24"/>
          <w:szCs w:val="24"/>
        </w:rPr>
        <w:t>Maintain</w:t>
      </w:r>
      <w:r w:rsidR="00C20232" w:rsidRPr="00915825">
        <w:rPr>
          <w:rFonts w:ascii="Garamond" w:hAnsi="Garamond"/>
          <w:sz w:val="24"/>
          <w:szCs w:val="24"/>
        </w:rPr>
        <w:t xml:space="preserve"> and pay for insurance coverage as required by </w:t>
      </w:r>
      <w:r w:rsidR="0083166E" w:rsidRPr="00915825">
        <w:rPr>
          <w:rFonts w:ascii="Garamond" w:hAnsi="Garamond"/>
          <w:sz w:val="24"/>
          <w:szCs w:val="24"/>
        </w:rPr>
        <w:t xml:space="preserve">Town of </w:t>
      </w:r>
      <w:r w:rsidR="00105431" w:rsidRPr="00915825">
        <w:rPr>
          <w:rFonts w:ascii="Garamond" w:hAnsi="Garamond"/>
          <w:sz w:val="24"/>
          <w:szCs w:val="24"/>
        </w:rPr>
        <w:t>Simsbury</w:t>
      </w:r>
      <w:r w:rsidR="0083166E" w:rsidRPr="00915825">
        <w:rPr>
          <w:rFonts w:ascii="Garamond" w:hAnsi="Garamond"/>
          <w:sz w:val="24"/>
          <w:szCs w:val="24"/>
        </w:rPr>
        <w:t xml:space="preserve">, with </w:t>
      </w:r>
      <w:r w:rsidR="005D492C" w:rsidRPr="00915825">
        <w:rPr>
          <w:rFonts w:ascii="Garamond" w:hAnsi="Garamond"/>
          <w:sz w:val="24"/>
          <w:szCs w:val="24"/>
        </w:rPr>
        <w:t xml:space="preserve">the Town of </w:t>
      </w:r>
      <w:r w:rsidR="00105431" w:rsidRPr="00915825">
        <w:rPr>
          <w:rFonts w:ascii="Garamond" w:hAnsi="Garamond"/>
          <w:sz w:val="24"/>
          <w:szCs w:val="24"/>
        </w:rPr>
        <w:t>Simsbury</w:t>
      </w:r>
      <w:r w:rsidR="005D492C" w:rsidRPr="00915825">
        <w:rPr>
          <w:rFonts w:ascii="Garamond" w:hAnsi="Garamond"/>
          <w:sz w:val="24"/>
          <w:szCs w:val="24"/>
        </w:rPr>
        <w:t xml:space="preserve"> named as additional insured</w:t>
      </w:r>
      <w:r w:rsidR="000D414D">
        <w:rPr>
          <w:rFonts w:ascii="Garamond" w:hAnsi="Garamond"/>
          <w:sz w:val="24"/>
          <w:szCs w:val="24"/>
        </w:rPr>
        <w:t xml:space="preserve"> (see Section 7 below for additional detail).</w:t>
      </w:r>
      <w:r w:rsidR="00C20232" w:rsidRPr="00915825">
        <w:rPr>
          <w:rFonts w:ascii="Garamond" w:hAnsi="Garamond"/>
          <w:sz w:val="24"/>
          <w:szCs w:val="24"/>
        </w:rPr>
        <w:t xml:space="preserve">  </w:t>
      </w:r>
    </w:p>
    <w:p w:rsidR="00105431" w:rsidRDefault="00105431" w:rsidP="00FC47CA">
      <w:pPr>
        <w:pStyle w:val="BodyText2"/>
        <w:spacing w:after="0" w:line="240" w:lineRule="auto"/>
        <w:jc w:val="both"/>
        <w:rPr>
          <w:rFonts w:ascii="Garamond" w:hAnsi="Garamond" w:cs="Arial"/>
          <w:b/>
          <w:sz w:val="24"/>
          <w:szCs w:val="24"/>
        </w:rPr>
      </w:pPr>
    </w:p>
    <w:p w:rsidR="00450DE7" w:rsidRDefault="00B1166A" w:rsidP="00B3484F">
      <w:pPr>
        <w:pStyle w:val="BodyText2"/>
        <w:numPr>
          <w:ilvl w:val="0"/>
          <w:numId w:val="44"/>
        </w:numPr>
        <w:spacing w:after="0" w:line="240" w:lineRule="auto"/>
        <w:jc w:val="both"/>
        <w:rPr>
          <w:rFonts w:ascii="Garamond" w:hAnsi="Garamond" w:cs="Arial"/>
          <w:b/>
          <w:sz w:val="24"/>
          <w:szCs w:val="24"/>
          <w:u w:val="single"/>
        </w:rPr>
      </w:pPr>
      <w:r>
        <w:rPr>
          <w:rFonts w:ascii="Garamond" w:hAnsi="Garamond" w:cs="Arial"/>
          <w:b/>
          <w:sz w:val="24"/>
          <w:szCs w:val="24"/>
          <w:u w:val="single"/>
        </w:rPr>
        <w:t>Proposals</w:t>
      </w:r>
    </w:p>
    <w:p w:rsidR="009D288E" w:rsidRPr="009D288E" w:rsidRDefault="009D288E" w:rsidP="009D288E">
      <w:pPr>
        <w:jc w:val="both"/>
        <w:rPr>
          <w:rFonts w:ascii="Garamond" w:hAnsi="Garamond"/>
          <w:sz w:val="24"/>
          <w:szCs w:val="24"/>
        </w:rPr>
      </w:pPr>
      <w:r w:rsidRPr="009D288E">
        <w:rPr>
          <w:rFonts w:ascii="Garamond" w:hAnsi="Garamond"/>
          <w:sz w:val="24"/>
          <w:szCs w:val="24"/>
        </w:rPr>
        <w:t>The Town of Simsbury will not be liable for costs incurred in the prepara</w:t>
      </w:r>
      <w:r w:rsidR="00B1166A">
        <w:rPr>
          <w:rFonts w:ascii="Garamond" w:hAnsi="Garamond"/>
          <w:sz w:val="24"/>
          <w:szCs w:val="24"/>
        </w:rPr>
        <w:t>tion of the response to this RFQ</w:t>
      </w:r>
      <w:r w:rsidRPr="009D288E">
        <w:rPr>
          <w:rFonts w:ascii="Garamond" w:hAnsi="Garamond"/>
          <w:sz w:val="24"/>
          <w:szCs w:val="24"/>
        </w:rPr>
        <w:t xml:space="preserve"> or i</w:t>
      </w:r>
      <w:r>
        <w:rPr>
          <w:rFonts w:ascii="Garamond" w:hAnsi="Garamond"/>
          <w:sz w:val="24"/>
          <w:szCs w:val="24"/>
        </w:rPr>
        <w:t xml:space="preserve">n </w:t>
      </w:r>
      <w:r w:rsidRPr="009D288E">
        <w:rPr>
          <w:rFonts w:ascii="Garamond" w:hAnsi="Garamond"/>
          <w:sz w:val="24"/>
          <w:szCs w:val="24"/>
        </w:rPr>
        <w:t>connection with any presentation before the Town.  Con</w:t>
      </w:r>
      <w:r>
        <w:rPr>
          <w:rFonts w:ascii="Garamond" w:hAnsi="Garamond"/>
          <w:sz w:val="24"/>
          <w:szCs w:val="24"/>
        </w:rPr>
        <w:t>tractors</w:t>
      </w:r>
      <w:r w:rsidRPr="009D288E">
        <w:rPr>
          <w:rFonts w:ascii="Garamond" w:hAnsi="Garamond"/>
          <w:sz w:val="24"/>
          <w:szCs w:val="24"/>
        </w:rPr>
        <w:t xml:space="preserve"> shall submit the following </w:t>
      </w:r>
      <w:r w:rsidR="00D65D81">
        <w:rPr>
          <w:rFonts w:ascii="Garamond" w:hAnsi="Garamond"/>
          <w:sz w:val="24"/>
          <w:szCs w:val="24"/>
        </w:rPr>
        <w:t>with</w:t>
      </w:r>
      <w:r w:rsidRPr="009D288E">
        <w:rPr>
          <w:rFonts w:ascii="Garamond" w:hAnsi="Garamond"/>
          <w:sz w:val="24"/>
          <w:szCs w:val="24"/>
        </w:rPr>
        <w:t xml:space="preserve"> their </w:t>
      </w:r>
      <w:r w:rsidR="00B1166A">
        <w:rPr>
          <w:rFonts w:ascii="Garamond" w:hAnsi="Garamond"/>
          <w:sz w:val="24"/>
          <w:szCs w:val="24"/>
        </w:rPr>
        <w:t>submission</w:t>
      </w:r>
      <w:r w:rsidRPr="009D288E">
        <w:rPr>
          <w:rFonts w:ascii="Garamond" w:hAnsi="Garamond"/>
          <w:sz w:val="24"/>
          <w:szCs w:val="24"/>
        </w:rPr>
        <w:t>:</w:t>
      </w:r>
    </w:p>
    <w:p w:rsidR="009D288E" w:rsidRDefault="009D288E" w:rsidP="009D288E">
      <w:pPr>
        <w:tabs>
          <w:tab w:val="left" w:pos="720"/>
          <w:tab w:val="left" w:pos="1440"/>
          <w:tab w:val="left" w:pos="2160"/>
        </w:tabs>
        <w:ind w:left="720" w:hanging="720"/>
        <w:jc w:val="both"/>
      </w:pPr>
    </w:p>
    <w:p w:rsidR="00D65D81" w:rsidRDefault="009D288E" w:rsidP="00D65D81">
      <w:pPr>
        <w:pStyle w:val="ListParagraph"/>
        <w:numPr>
          <w:ilvl w:val="0"/>
          <w:numId w:val="43"/>
        </w:numPr>
        <w:tabs>
          <w:tab w:val="left" w:pos="720"/>
          <w:tab w:val="left" w:pos="1440"/>
          <w:tab w:val="left" w:pos="2160"/>
        </w:tabs>
        <w:jc w:val="both"/>
        <w:rPr>
          <w:rFonts w:ascii="Garamond" w:hAnsi="Garamond"/>
        </w:rPr>
      </w:pPr>
      <w:r w:rsidRPr="009D288E">
        <w:rPr>
          <w:rFonts w:ascii="Garamond" w:hAnsi="Garamond"/>
          <w:b/>
        </w:rPr>
        <w:t>Letter of Transmittal</w:t>
      </w:r>
      <w:r w:rsidRPr="009D288E">
        <w:rPr>
          <w:rFonts w:ascii="Garamond" w:hAnsi="Garamond"/>
        </w:rPr>
        <w:t xml:space="preserve"> – A letter addressed to Maria Capriola, Town Manager, which includes a statement by the respondent accepting all terms and conditions contained in this RF</w:t>
      </w:r>
      <w:r w:rsidR="00B1166A">
        <w:rPr>
          <w:rFonts w:ascii="Garamond" w:hAnsi="Garamond"/>
        </w:rPr>
        <w:t xml:space="preserve">Q. </w:t>
      </w:r>
      <w:r w:rsidRPr="009D288E">
        <w:rPr>
          <w:rFonts w:ascii="Garamond" w:hAnsi="Garamond"/>
        </w:rPr>
        <w:t xml:space="preserve">The letter should also include a brief discussion of the </w:t>
      </w:r>
      <w:r>
        <w:rPr>
          <w:rFonts w:ascii="Garamond" w:hAnsi="Garamond"/>
        </w:rPr>
        <w:t>Contractor’s</w:t>
      </w:r>
      <w:r w:rsidRPr="009D288E">
        <w:rPr>
          <w:rFonts w:ascii="Garamond" w:hAnsi="Garamond"/>
        </w:rPr>
        <w:t xml:space="preserve"> background, experience, and ability to perform this contract in accordance with the Scope of Services.  The letter must be signed by the firm's authorized official.  The letter must also provide the name, title, address, and telephone number for the person who may be contacted for the purpose of clarifying any information provided in the submission.</w:t>
      </w:r>
    </w:p>
    <w:p w:rsidR="009D288E" w:rsidRPr="00D65D81" w:rsidRDefault="00D65D81" w:rsidP="00D65D81">
      <w:pPr>
        <w:pStyle w:val="ListParagraph"/>
        <w:numPr>
          <w:ilvl w:val="0"/>
          <w:numId w:val="43"/>
        </w:numPr>
        <w:tabs>
          <w:tab w:val="left" w:pos="720"/>
          <w:tab w:val="left" w:pos="1440"/>
          <w:tab w:val="left" w:pos="2160"/>
        </w:tabs>
        <w:jc w:val="both"/>
        <w:rPr>
          <w:rFonts w:ascii="Garamond" w:hAnsi="Garamond"/>
        </w:rPr>
      </w:pPr>
      <w:r>
        <w:rPr>
          <w:rFonts w:ascii="Garamond" w:hAnsi="Garamond" w:cs="Franklin Gothic Book"/>
          <w:b/>
          <w:szCs w:val="24"/>
        </w:rPr>
        <w:t xml:space="preserve">Contractor </w:t>
      </w:r>
      <w:r w:rsidRPr="00D65D81">
        <w:rPr>
          <w:rFonts w:ascii="Garamond" w:hAnsi="Garamond" w:cs="Franklin Gothic Book"/>
          <w:b/>
          <w:szCs w:val="24"/>
        </w:rPr>
        <w:t>Information</w:t>
      </w:r>
      <w:r w:rsidRPr="00D65D81">
        <w:rPr>
          <w:rFonts w:ascii="Garamond" w:hAnsi="Garamond" w:cs="Franklin Gothic Book"/>
          <w:szCs w:val="24"/>
        </w:rPr>
        <w:t xml:space="preserve"> – Describe the history and organization of your firm including the closest customer service location.</w:t>
      </w:r>
    </w:p>
    <w:p w:rsidR="009D288E" w:rsidRPr="009D288E" w:rsidRDefault="009D288E" w:rsidP="009D288E">
      <w:pPr>
        <w:pStyle w:val="ListParagraph"/>
        <w:numPr>
          <w:ilvl w:val="0"/>
          <w:numId w:val="43"/>
        </w:numPr>
        <w:tabs>
          <w:tab w:val="left" w:pos="720"/>
          <w:tab w:val="left" w:pos="1440"/>
          <w:tab w:val="left" w:pos="2160"/>
        </w:tabs>
        <w:jc w:val="both"/>
        <w:rPr>
          <w:rFonts w:ascii="Garamond" w:hAnsi="Garamond"/>
        </w:rPr>
      </w:pPr>
      <w:r w:rsidRPr="009D288E">
        <w:rPr>
          <w:rFonts w:ascii="Garamond" w:hAnsi="Garamond"/>
          <w:b/>
        </w:rPr>
        <w:lastRenderedPageBreak/>
        <w:t>Understanding</w:t>
      </w:r>
      <w:r w:rsidRPr="009D288E">
        <w:rPr>
          <w:rFonts w:ascii="Garamond" w:hAnsi="Garamond"/>
        </w:rPr>
        <w:t xml:space="preserve"> </w:t>
      </w:r>
      <w:r w:rsidRPr="009D288E">
        <w:rPr>
          <w:rFonts w:ascii="Garamond" w:hAnsi="Garamond"/>
          <w:b/>
        </w:rPr>
        <w:t>of Service</w:t>
      </w:r>
      <w:r w:rsidR="00022C4A">
        <w:rPr>
          <w:rFonts w:ascii="Garamond" w:hAnsi="Garamond"/>
          <w:b/>
        </w:rPr>
        <w:t>s</w:t>
      </w:r>
      <w:r>
        <w:rPr>
          <w:rFonts w:ascii="Garamond" w:hAnsi="Garamond"/>
        </w:rPr>
        <w:t xml:space="preserve"> </w:t>
      </w:r>
      <w:r w:rsidRPr="009D288E">
        <w:rPr>
          <w:rFonts w:ascii="Garamond" w:hAnsi="Garamond"/>
        </w:rPr>
        <w:t>– Statement regarding the</w:t>
      </w:r>
      <w:r w:rsidR="00D65D81">
        <w:rPr>
          <w:rFonts w:ascii="Garamond" w:hAnsi="Garamond"/>
        </w:rPr>
        <w:t xml:space="preserve"> Contractor’s </w:t>
      </w:r>
      <w:r w:rsidRPr="009D288E">
        <w:rPr>
          <w:rFonts w:ascii="Garamond" w:hAnsi="Garamond"/>
        </w:rPr>
        <w:t>qualifications related to</w:t>
      </w:r>
      <w:r>
        <w:rPr>
          <w:rFonts w:ascii="Garamond" w:hAnsi="Garamond"/>
        </w:rPr>
        <w:t xml:space="preserve"> proving Dial-A-Ride services</w:t>
      </w:r>
      <w:r w:rsidRPr="009D288E">
        <w:rPr>
          <w:rFonts w:ascii="Garamond" w:hAnsi="Garamond"/>
        </w:rPr>
        <w:t xml:space="preserve"> and detail on the </w:t>
      </w:r>
      <w:r w:rsidR="00D65D81">
        <w:rPr>
          <w:rFonts w:ascii="Garamond" w:hAnsi="Garamond"/>
        </w:rPr>
        <w:t>Contractor’s</w:t>
      </w:r>
      <w:r w:rsidRPr="009D288E">
        <w:rPr>
          <w:rFonts w:ascii="Garamond" w:hAnsi="Garamond"/>
        </w:rPr>
        <w:t xml:space="preserve"> understanding of the requirements presented in this RF</w:t>
      </w:r>
      <w:r w:rsidR="00A616DF">
        <w:rPr>
          <w:rFonts w:ascii="Garamond" w:hAnsi="Garamond"/>
        </w:rPr>
        <w:t>Q</w:t>
      </w:r>
      <w:r w:rsidRPr="009D288E">
        <w:rPr>
          <w:rFonts w:ascii="Garamond" w:hAnsi="Garamond"/>
        </w:rPr>
        <w:t>.</w:t>
      </w:r>
    </w:p>
    <w:p w:rsidR="009D288E" w:rsidRPr="00D65D81" w:rsidRDefault="009D288E" w:rsidP="009D288E">
      <w:pPr>
        <w:pStyle w:val="ListParagraph"/>
        <w:numPr>
          <w:ilvl w:val="0"/>
          <w:numId w:val="43"/>
        </w:numPr>
        <w:tabs>
          <w:tab w:val="left" w:pos="720"/>
          <w:tab w:val="left" w:pos="1440"/>
          <w:tab w:val="left" w:pos="2160"/>
        </w:tabs>
        <w:jc w:val="both"/>
        <w:rPr>
          <w:rFonts w:ascii="Garamond" w:hAnsi="Garamond"/>
        </w:rPr>
      </w:pPr>
      <w:r w:rsidRPr="009D288E">
        <w:rPr>
          <w:rFonts w:ascii="Garamond" w:hAnsi="Garamond"/>
          <w:b/>
        </w:rPr>
        <w:t>References</w:t>
      </w:r>
      <w:r w:rsidRPr="009D288E">
        <w:rPr>
          <w:rFonts w:ascii="Garamond" w:hAnsi="Garamond"/>
        </w:rPr>
        <w:t xml:space="preserve"> – Provide a minimum of three (3) references for which similar s</w:t>
      </w:r>
      <w:r w:rsidR="00D65D81">
        <w:rPr>
          <w:rFonts w:ascii="Garamond" w:hAnsi="Garamond"/>
        </w:rPr>
        <w:t>ervices</w:t>
      </w:r>
      <w:r w:rsidRPr="009D288E">
        <w:rPr>
          <w:rFonts w:ascii="Garamond" w:hAnsi="Garamond"/>
        </w:rPr>
        <w:t xml:space="preserve"> w</w:t>
      </w:r>
      <w:r w:rsidR="00D65D81">
        <w:rPr>
          <w:rFonts w:ascii="Garamond" w:hAnsi="Garamond"/>
        </w:rPr>
        <w:t>ere</w:t>
      </w:r>
      <w:r w:rsidRPr="009D288E">
        <w:rPr>
          <w:rFonts w:ascii="Garamond" w:hAnsi="Garamond"/>
        </w:rPr>
        <w:t xml:space="preserve"> </w:t>
      </w:r>
      <w:r w:rsidR="00D65D81">
        <w:rPr>
          <w:rFonts w:ascii="Garamond" w:hAnsi="Garamond"/>
        </w:rPr>
        <w:t>provided</w:t>
      </w:r>
      <w:r w:rsidRPr="009D288E">
        <w:rPr>
          <w:rFonts w:ascii="Garamond" w:hAnsi="Garamond"/>
        </w:rPr>
        <w:t xml:space="preserve">. Include the names, titles, addresses and telephone numbers for individuals that the Town may contact.  </w:t>
      </w:r>
    </w:p>
    <w:p w:rsidR="009D288E" w:rsidRPr="009D288E" w:rsidRDefault="009D288E" w:rsidP="009D288E">
      <w:pPr>
        <w:pStyle w:val="ListParagraph"/>
        <w:numPr>
          <w:ilvl w:val="0"/>
          <w:numId w:val="43"/>
        </w:numPr>
        <w:tabs>
          <w:tab w:val="left" w:pos="720"/>
          <w:tab w:val="left" w:pos="1440"/>
          <w:tab w:val="left" w:pos="2160"/>
        </w:tabs>
        <w:jc w:val="both"/>
        <w:rPr>
          <w:rFonts w:ascii="Garamond" w:hAnsi="Garamond"/>
          <w:b/>
        </w:rPr>
      </w:pPr>
      <w:r w:rsidRPr="009D288E">
        <w:rPr>
          <w:rFonts w:ascii="Garamond" w:hAnsi="Garamond"/>
          <w:b/>
        </w:rPr>
        <w:t xml:space="preserve">Fee Proposal – </w:t>
      </w:r>
      <w:r w:rsidRPr="009D288E">
        <w:rPr>
          <w:rFonts w:ascii="Garamond" w:hAnsi="Garamond"/>
        </w:rPr>
        <w:t>One cost proposal to include all elements of the work to be performed. Please include the name, title, address, and telephone number for the individual with authority to negotiate and contractually bind the firm.  The Town reserves the right to negotiate the fees and payment schedules with the selected consultant.</w:t>
      </w:r>
    </w:p>
    <w:p w:rsidR="000D6F69" w:rsidRDefault="000D6F69" w:rsidP="00450DE7">
      <w:pPr>
        <w:autoSpaceDE w:val="0"/>
        <w:autoSpaceDN w:val="0"/>
        <w:adjustRightInd w:val="0"/>
        <w:jc w:val="both"/>
        <w:rPr>
          <w:rFonts w:ascii="Garamond" w:eastAsia="Arial" w:hAnsi="Garamond" w:cs="Arial"/>
          <w:b/>
          <w:sz w:val="24"/>
          <w:szCs w:val="24"/>
          <w:u w:val="single"/>
        </w:rPr>
      </w:pPr>
    </w:p>
    <w:p w:rsidR="00450DE7" w:rsidRPr="00022C4A" w:rsidRDefault="00450DE7" w:rsidP="00022C4A">
      <w:pPr>
        <w:pStyle w:val="ListParagraph"/>
        <w:numPr>
          <w:ilvl w:val="0"/>
          <w:numId w:val="44"/>
        </w:numPr>
        <w:autoSpaceDE w:val="0"/>
        <w:autoSpaceDN w:val="0"/>
        <w:adjustRightInd w:val="0"/>
        <w:jc w:val="both"/>
        <w:rPr>
          <w:rFonts w:ascii="Garamond" w:eastAsia="Arial" w:hAnsi="Garamond" w:cs="Arial"/>
          <w:b/>
          <w:szCs w:val="24"/>
          <w:u w:val="single"/>
        </w:rPr>
      </w:pPr>
      <w:r w:rsidRPr="00022C4A">
        <w:rPr>
          <w:rFonts w:ascii="Garamond" w:eastAsia="Arial" w:hAnsi="Garamond" w:cs="Arial"/>
          <w:b/>
          <w:szCs w:val="24"/>
          <w:u w:val="single"/>
        </w:rPr>
        <w:t>Selection Criteria, Evaluation and Award</w:t>
      </w:r>
    </w:p>
    <w:p w:rsidR="00450DE7" w:rsidRPr="00450DE7" w:rsidRDefault="00450DE7" w:rsidP="00450DE7">
      <w:pPr>
        <w:autoSpaceDE w:val="0"/>
        <w:autoSpaceDN w:val="0"/>
        <w:adjustRightInd w:val="0"/>
        <w:jc w:val="both"/>
        <w:rPr>
          <w:rFonts w:ascii="Garamond" w:eastAsia="Arial" w:hAnsi="Garamond" w:cs="Arial"/>
          <w:sz w:val="24"/>
          <w:szCs w:val="24"/>
        </w:rPr>
      </w:pPr>
      <w:r w:rsidRPr="00450DE7">
        <w:rPr>
          <w:rFonts w:ascii="Garamond" w:eastAsia="Arial" w:hAnsi="Garamond" w:cs="Arial"/>
          <w:sz w:val="24"/>
          <w:szCs w:val="24"/>
        </w:rPr>
        <w:t>The Town will evaluate submissions based on factors such as background and experience in providing</w:t>
      </w:r>
      <w:r>
        <w:rPr>
          <w:rFonts w:ascii="Garamond" w:eastAsia="Arial" w:hAnsi="Garamond" w:cs="Arial"/>
          <w:sz w:val="24"/>
          <w:szCs w:val="24"/>
        </w:rPr>
        <w:t xml:space="preserve"> </w:t>
      </w:r>
      <w:r>
        <w:rPr>
          <w:rFonts w:ascii="Garamond" w:hAnsi="Garamond"/>
          <w:sz w:val="24"/>
          <w:szCs w:val="24"/>
        </w:rPr>
        <w:t>Dial-A-Ride service or</w:t>
      </w:r>
      <w:r w:rsidRPr="00450DE7">
        <w:rPr>
          <w:rFonts w:ascii="Garamond" w:eastAsia="Arial" w:hAnsi="Garamond" w:cs="Arial"/>
          <w:sz w:val="24"/>
          <w:szCs w:val="24"/>
        </w:rPr>
        <w:t xml:space="preserve"> similar services; </w:t>
      </w:r>
      <w:r w:rsidR="00022C4A">
        <w:rPr>
          <w:rFonts w:ascii="Garamond" w:eastAsia="Arial" w:hAnsi="Garamond" w:cs="Arial"/>
          <w:sz w:val="24"/>
          <w:szCs w:val="24"/>
        </w:rPr>
        <w:t xml:space="preserve">professional </w:t>
      </w:r>
      <w:r w:rsidRPr="00450DE7">
        <w:rPr>
          <w:rFonts w:ascii="Garamond" w:eastAsia="Arial" w:hAnsi="Garamond" w:cs="Arial"/>
          <w:sz w:val="24"/>
          <w:szCs w:val="24"/>
        </w:rPr>
        <w:t xml:space="preserve">references; technical understanding of the scope of services to be provided; </w:t>
      </w:r>
      <w:r w:rsidR="00B1166A">
        <w:rPr>
          <w:rFonts w:ascii="Garamond" w:eastAsia="Arial" w:hAnsi="Garamond" w:cs="Arial"/>
          <w:sz w:val="24"/>
          <w:szCs w:val="24"/>
        </w:rPr>
        <w:t>completion of RFQ</w:t>
      </w:r>
      <w:r>
        <w:rPr>
          <w:rFonts w:ascii="Garamond" w:eastAsia="Arial" w:hAnsi="Garamond" w:cs="Arial"/>
          <w:sz w:val="24"/>
          <w:szCs w:val="24"/>
        </w:rPr>
        <w:t xml:space="preserve"> requirements; </w:t>
      </w:r>
      <w:r w:rsidRPr="00450DE7">
        <w:rPr>
          <w:rFonts w:ascii="Garamond" w:eastAsia="Arial" w:hAnsi="Garamond" w:cs="Arial"/>
          <w:sz w:val="24"/>
          <w:szCs w:val="24"/>
        </w:rPr>
        <w:t xml:space="preserve">proposed fees; and other relevant criteria.  </w:t>
      </w:r>
    </w:p>
    <w:p w:rsidR="00450DE7" w:rsidRDefault="00450DE7" w:rsidP="00450DE7">
      <w:pPr>
        <w:autoSpaceDE w:val="0"/>
        <w:autoSpaceDN w:val="0"/>
        <w:adjustRightInd w:val="0"/>
        <w:jc w:val="both"/>
        <w:rPr>
          <w:rFonts w:ascii="Garamond" w:eastAsia="Arial" w:hAnsi="Garamond" w:cs="Arial"/>
          <w:sz w:val="24"/>
          <w:szCs w:val="24"/>
        </w:rPr>
      </w:pPr>
    </w:p>
    <w:p w:rsidR="00B3484F" w:rsidRDefault="00450DE7" w:rsidP="00D65D81">
      <w:pPr>
        <w:pStyle w:val="BodyText2"/>
        <w:spacing w:after="0" w:line="240" w:lineRule="auto"/>
        <w:jc w:val="both"/>
        <w:rPr>
          <w:rFonts w:ascii="Garamond" w:eastAsia="Arial" w:hAnsi="Garamond" w:cs="Arial"/>
          <w:sz w:val="24"/>
          <w:szCs w:val="24"/>
        </w:rPr>
      </w:pPr>
      <w:r w:rsidRPr="00450DE7">
        <w:rPr>
          <w:rFonts w:ascii="Garamond" w:eastAsia="Arial" w:hAnsi="Garamond" w:cs="Arial"/>
          <w:sz w:val="24"/>
          <w:szCs w:val="24"/>
        </w:rPr>
        <w:t>The Town reserves the right to reject any or all submissions or parts thereof for any reason, and to waive any informalities or minor inconsistencies with this RF</w:t>
      </w:r>
      <w:r w:rsidR="00B1166A">
        <w:rPr>
          <w:rFonts w:ascii="Garamond" w:eastAsia="Arial" w:hAnsi="Garamond" w:cs="Arial"/>
          <w:sz w:val="24"/>
          <w:szCs w:val="24"/>
        </w:rPr>
        <w:t>Q</w:t>
      </w:r>
      <w:r w:rsidRPr="00450DE7">
        <w:rPr>
          <w:rFonts w:ascii="Garamond" w:eastAsia="Arial" w:hAnsi="Garamond" w:cs="Arial"/>
          <w:sz w:val="24"/>
          <w:szCs w:val="24"/>
        </w:rPr>
        <w:t xml:space="preserve">.  </w:t>
      </w:r>
      <w:r w:rsidR="00D65D81" w:rsidRPr="00B24F00">
        <w:rPr>
          <w:rFonts w:ascii="Garamond" w:eastAsia="Arial" w:hAnsi="Garamond" w:cs="Arial"/>
          <w:sz w:val="24"/>
          <w:szCs w:val="24"/>
        </w:rPr>
        <w:t xml:space="preserve">Prior to the final selection, proposers may be required to submit additional information which the Town </w:t>
      </w:r>
      <w:r w:rsidR="00D65D81">
        <w:rPr>
          <w:rFonts w:ascii="Garamond" w:eastAsia="Arial" w:hAnsi="Garamond" w:cs="Arial"/>
          <w:sz w:val="24"/>
          <w:szCs w:val="24"/>
        </w:rPr>
        <w:t xml:space="preserve">may deem </w:t>
      </w:r>
      <w:r w:rsidR="00D65D81" w:rsidRPr="00B24F00">
        <w:rPr>
          <w:rFonts w:ascii="Garamond" w:eastAsia="Arial" w:hAnsi="Garamond" w:cs="Arial"/>
          <w:sz w:val="24"/>
          <w:szCs w:val="24"/>
        </w:rPr>
        <w:t xml:space="preserve">necessary to further evaluate the proposer’s qualifications.  </w:t>
      </w:r>
    </w:p>
    <w:p w:rsidR="00B3484F" w:rsidRDefault="00B3484F" w:rsidP="00D65D81">
      <w:pPr>
        <w:pStyle w:val="BodyText2"/>
        <w:spacing w:after="0" w:line="240" w:lineRule="auto"/>
        <w:jc w:val="both"/>
        <w:rPr>
          <w:rFonts w:ascii="Garamond" w:eastAsia="Arial" w:hAnsi="Garamond" w:cs="Arial"/>
          <w:sz w:val="24"/>
          <w:szCs w:val="24"/>
        </w:rPr>
      </w:pPr>
    </w:p>
    <w:p w:rsidR="00D65D81" w:rsidRPr="00B24F00" w:rsidRDefault="00450DE7" w:rsidP="00D65D81">
      <w:pPr>
        <w:pStyle w:val="BodyText2"/>
        <w:spacing w:after="0" w:line="240" w:lineRule="auto"/>
        <w:jc w:val="both"/>
        <w:rPr>
          <w:rFonts w:ascii="Garamond" w:eastAsia="Arial" w:hAnsi="Garamond" w:cs="Arial"/>
          <w:sz w:val="24"/>
          <w:szCs w:val="24"/>
        </w:rPr>
      </w:pPr>
      <w:r w:rsidRPr="00450DE7">
        <w:rPr>
          <w:rFonts w:ascii="Garamond" w:eastAsia="Arial" w:hAnsi="Garamond" w:cs="Arial"/>
          <w:sz w:val="24"/>
          <w:szCs w:val="24"/>
        </w:rPr>
        <w:t>The Town anticipates inviting the firms with the most responsive submissions for an interview and detailed presentation before representatives from the Town.  Following the interview process, the Town will award the contract to the firm it determines best qualified to perform the required services.</w:t>
      </w:r>
      <w:r>
        <w:rPr>
          <w:rFonts w:ascii="Garamond" w:eastAsia="Arial" w:hAnsi="Garamond" w:cs="Arial"/>
          <w:sz w:val="24"/>
          <w:szCs w:val="24"/>
        </w:rPr>
        <w:t xml:space="preserve"> </w:t>
      </w:r>
      <w:r w:rsidRPr="00450DE7">
        <w:rPr>
          <w:rFonts w:ascii="Garamond" w:eastAsia="Arial" w:hAnsi="Garamond" w:cs="Arial"/>
          <w:sz w:val="24"/>
          <w:szCs w:val="24"/>
        </w:rPr>
        <w:t xml:space="preserve">The Town reserves the right to award the work to a firm other than that with the lowest cost if it is in the best interests of the Town. </w:t>
      </w:r>
      <w:r w:rsidR="00D65D81" w:rsidRPr="00B24F00">
        <w:rPr>
          <w:rFonts w:ascii="Garamond" w:eastAsia="Arial" w:hAnsi="Garamond" w:cs="Arial"/>
          <w:sz w:val="24"/>
          <w:szCs w:val="24"/>
        </w:rPr>
        <w:t xml:space="preserve">The Town </w:t>
      </w:r>
      <w:r w:rsidR="00D65D81">
        <w:rPr>
          <w:rFonts w:ascii="Garamond" w:eastAsia="Arial" w:hAnsi="Garamond" w:cs="Arial"/>
          <w:sz w:val="24"/>
          <w:szCs w:val="24"/>
        </w:rPr>
        <w:t xml:space="preserve">also </w:t>
      </w:r>
      <w:r w:rsidR="00D65D81" w:rsidRPr="00B24F00">
        <w:rPr>
          <w:rFonts w:ascii="Garamond" w:eastAsia="Arial" w:hAnsi="Garamond" w:cs="Arial"/>
          <w:sz w:val="24"/>
          <w:szCs w:val="24"/>
        </w:rPr>
        <w:t xml:space="preserve">reserves the right to negotiate with proposers the exact terms and conditions of the contract.  </w:t>
      </w:r>
    </w:p>
    <w:p w:rsidR="00450DE7" w:rsidRDefault="00450DE7" w:rsidP="00450DE7">
      <w:pPr>
        <w:autoSpaceDE w:val="0"/>
        <w:autoSpaceDN w:val="0"/>
        <w:adjustRightInd w:val="0"/>
        <w:jc w:val="both"/>
        <w:rPr>
          <w:rFonts w:ascii="Garamond" w:eastAsia="Arial" w:hAnsi="Garamond" w:cs="Arial"/>
          <w:sz w:val="24"/>
          <w:szCs w:val="24"/>
        </w:rPr>
      </w:pPr>
    </w:p>
    <w:p w:rsidR="000D6F69" w:rsidRPr="00943078" w:rsidRDefault="000D6F69" w:rsidP="000D6F69">
      <w:pPr>
        <w:autoSpaceDE w:val="0"/>
        <w:autoSpaceDN w:val="0"/>
        <w:adjustRightInd w:val="0"/>
        <w:rPr>
          <w:rFonts w:ascii="Garamond" w:hAnsi="Garamond"/>
          <w:sz w:val="24"/>
          <w:szCs w:val="24"/>
        </w:rPr>
      </w:pPr>
      <w:r w:rsidRPr="00943078">
        <w:rPr>
          <w:rFonts w:ascii="Garamond" w:hAnsi="Garamond"/>
          <w:sz w:val="24"/>
          <w:szCs w:val="24"/>
        </w:rPr>
        <w:t xml:space="preserve">The Town will look to initially establish a three year contract, with possibilities to extend based upon satisfactory performance of the selected </w:t>
      </w:r>
      <w:r>
        <w:rPr>
          <w:rFonts w:ascii="Garamond" w:hAnsi="Garamond"/>
          <w:sz w:val="24"/>
          <w:szCs w:val="24"/>
        </w:rPr>
        <w:t>Contractor</w:t>
      </w:r>
      <w:r w:rsidRPr="00943078">
        <w:rPr>
          <w:rFonts w:ascii="Garamond" w:hAnsi="Garamond"/>
          <w:sz w:val="24"/>
          <w:szCs w:val="24"/>
        </w:rPr>
        <w:t>. At any time during the contract</w:t>
      </w:r>
      <w:r>
        <w:rPr>
          <w:rFonts w:ascii="Garamond" w:hAnsi="Garamond"/>
          <w:sz w:val="24"/>
          <w:szCs w:val="24"/>
        </w:rPr>
        <w:t xml:space="preserve"> term</w:t>
      </w:r>
      <w:r w:rsidRPr="00943078">
        <w:rPr>
          <w:rFonts w:ascii="Garamond" w:hAnsi="Garamond"/>
          <w:sz w:val="24"/>
          <w:szCs w:val="24"/>
        </w:rPr>
        <w:t>, the Town may terminate service for unsatisfactory performance. The contract may be terminated or suspended by the Town if the Town does not have a valid vehicle for transporting program participants.</w:t>
      </w:r>
    </w:p>
    <w:p w:rsidR="000D6F69" w:rsidRPr="00450DE7" w:rsidRDefault="000D6F69" w:rsidP="00450DE7">
      <w:pPr>
        <w:autoSpaceDE w:val="0"/>
        <w:autoSpaceDN w:val="0"/>
        <w:adjustRightInd w:val="0"/>
        <w:jc w:val="both"/>
        <w:rPr>
          <w:rFonts w:ascii="Garamond" w:eastAsia="Arial" w:hAnsi="Garamond" w:cs="Arial"/>
          <w:sz w:val="24"/>
          <w:szCs w:val="24"/>
        </w:rPr>
      </w:pPr>
    </w:p>
    <w:p w:rsidR="00450DE7" w:rsidRPr="00061521" w:rsidRDefault="00450DE7" w:rsidP="00061521">
      <w:pPr>
        <w:pStyle w:val="ListParagraph"/>
        <w:numPr>
          <w:ilvl w:val="0"/>
          <w:numId w:val="44"/>
        </w:numPr>
        <w:jc w:val="both"/>
        <w:rPr>
          <w:rFonts w:ascii="Garamond" w:hAnsi="Garamond"/>
          <w:b/>
          <w:szCs w:val="24"/>
          <w:u w:val="single"/>
        </w:rPr>
      </w:pPr>
      <w:r w:rsidRPr="00061521">
        <w:rPr>
          <w:rFonts w:ascii="Garamond" w:hAnsi="Garamond"/>
          <w:b/>
          <w:szCs w:val="24"/>
          <w:u w:val="single"/>
        </w:rPr>
        <w:t>Insurance and Indemnification</w:t>
      </w:r>
    </w:p>
    <w:p w:rsidR="00450DE7" w:rsidRPr="00915825" w:rsidRDefault="00450DE7" w:rsidP="00450DE7">
      <w:pPr>
        <w:jc w:val="both"/>
        <w:rPr>
          <w:rFonts w:ascii="Garamond" w:hAnsi="Garamond"/>
          <w:sz w:val="24"/>
          <w:szCs w:val="24"/>
        </w:rPr>
      </w:pPr>
      <w:r w:rsidRPr="00915825">
        <w:rPr>
          <w:rFonts w:ascii="Garamond" w:hAnsi="Garamond"/>
          <w:sz w:val="24"/>
          <w:szCs w:val="24"/>
        </w:rPr>
        <w:t xml:space="preserve">The selected firm will be required to furnish certificates of insurance, including general liability, umbrella liability, automobile, and workers compensation with the following minimum limits:  </w:t>
      </w:r>
    </w:p>
    <w:p w:rsidR="00450DE7" w:rsidRPr="00915825" w:rsidRDefault="00450DE7" w:rsidP="00450DE7">
      <w:pPr>
        <w:ind w:left="900"/>
        <w:jc w:val="both"/>
        <w:rPr>
          <w:rFonts w:ascii="Garamond" w:hAnsi="Garamond"/>
          <w:sz w:val="24"/>
          <w:szCs w:val="24"/>
        </w:rPr>
      </w:pPr>
    </w:p>
    <w:p w:rsidR="00450DE7" w:rsidRPr="00915825" w:rsidRDefault="00450DE7" w:rsidP="00450DE7">
      <w:pPr>
        <w:ind w:firstLine="720"/>
        <w:rPr>
          <w:rFonts w:ascii="Garamond" w:hAnsi="Garamond"/>
          <w:sz w:val="24"/>
          <w:szCs w:val="24"/>
        </w:rPr>
      </w:pPr>
      <w:r w:rsidRPr="00915825">
        <w:rPr>
          <w:rFonts w:ascii="Garamond" w:hAnsi="Garamond"/>
          <w:sz w:val="24"/>
          <w:szCs w:val="24"/>
          <w:u w:val="single"/>
        </w:rPr>
        <w:t>General Liability:</w:t>
      </w:r>
      <w:r w:rsidRPr="00915825">
        <w:rPr>
          <w:rFonts w:ascii="Garamond" w:hAnsi="Garamond"/>
          <w:sz w:val="24"/>
          <w:szCs w:val="24"/>
        </w:rPr>
        <w:tab/>
      </w:r>
      <w:r w:rsidRPr="00915825">
        <w:rPr>
          <w:rFonts w:ascii="Garamond" w:hAnsi="Garamond"/>
          <w:sz w:val="24"/>
          <w:szCs w:val="24"/>
        </w:rPr>
        <w:tab/>
        <w:t>$1,000,000</w:t>
      </w:r>
    </w:p>
    <w:p w:rsidR="00450DE7" w:rsidRPr="00915825" w:rsidRDefault="00450DE7" w:rsidP="00450DE7">
      <w:pPr>
        <w:ind w:firstLine="720"/>
        <w:rPr>
          <w:rFonts w:ascii="Garamond" w:hAnsi="Garamond"/>
          <w:sz w:val="24"/>
          <w:szCs w:val="24"/>
        </w:rPr>
      </w:pPr>
      <w:r w:rsidRPr="00915825">
        <w:rPr>
          <w:rFonts w:ascii="Garamond" w:hAnsi="Garamond"/>
          <w:sz w:val="24"/>
          <w:szCs w:val="24"/>
          <w:u w:val="single"/>
        </w:rPr>
        <w:t>Umbrella Liability</w:t>
      </w:r>
      <w:r w:rsidRPr="00915825">
        <w:rPr>
          <w:rFonts w:ascii="Garamond" w:hAnsi="Garamond"/>
          <w:sz w:val="24"/>
          <w:szCs w:val="24"/>
        </w:rPr>
        <w:t>:</w:t>
      </w:r>
      <w:r w:rsidRPr="00915825">
        <w:rPr>
          <w:rFonts w:ascii="Garamond" w:hAnsi="Garamond"/>
          <w:sz w:val="24"/>
          <w:szCs w:val="24"/>
        </w:rPr>
        <w:tab/>
      </w:r>
      <w:r w:rsidRPr="00915825">
        <w:rPr>
          <w:rFonts w:ascii="Garamond" w:hAnsi="Garamond"/>
          <w:sz w:val="24"/>
          <w:szCs w:val="24"/>
        </w:rPr>
        <w:tab/>
        <w:t>$5,000,000</w:t>
      </w:r>
    </w:p>
    <w:p w:rsidR="00450DE7" w:rsidRPr="00915825" w:rsidRDefault="00450DE7" w:rsidP="00450DE7">
      <w:pPr>
        <w:ind w:firstLine="720"/>
        <w:rPr>
          <w:rFonts w:ascii="Garamond" w:hAnsi="Garamond"/>
          <w:sz w:val="24"/>
          <w:szCs w:val="24"/>
        </w:rPr>
      </w:pPr>
      <w:r w:rsidRPr="00915825">
        <w:rPr>
          <w:rFonts w:ascii="Garamond" w:hAnsi="Garamond"/>
          <w:sz w:val="24"/>
          <w:szCs w:val="24"/>
          <w:u w:val="single"/>
        </w:rPr>
        <w:t>Auto Liability</w:t>
      </w:r>
      <w:r w:rsidRPr="00915825">
        <w:rPr>
          <w:rFonts w:ascii="Garamond" w:hAnsi="Garamond"/>
          <w:sz w:val="24"/>
          <w:szCs w:val="24"/>
        </w:rPr>
        <w:t xml:space="preserve">: </w:t>
      </w:r>
      <w:r w:rsidRPr="00915825">
        <w:rPr>
          <w:rFonts w:ascii="Garamond" w:hAnsi="Garamond"/>
          <w:sz w:val="24"/>
          <w:szCs w:val="24"/>
        </w:rPr>
        <w:tab/>
      </w:r>
      <w:r w:rsidRPr="00915825">
        <w:rPr>
          <w:rFonts w:ascii="Garamond" w:hAnsi="Garamond"/>
          <w:sz w:val="24"/>
          <w:szCs w:val="24"/>
        </w:rPr>
        <w:tab/>
      </w:r>
      <w:r w:rsidRPr="00915825">
        <w:rPr>
          <w:rFonts w:ascii="Garamond" w:hAnsi="Garamond"/>
          <w:sz w:val="24"/>
          <w:szCs w:val="24"/>
        </w:rPr>
        <w:tab/>
        <w:t>$1,000,000</w:t>
      </w:r>
    </w:p>
    <w:p w:rsidR="00450DE7" w:rsidRPr="00915825" w:rsidRDefault="00450DE7" w:rsidP="00450DE7">
      <w:pPr>
        <w:ind w:firstLine="720"/>
        <w:rPr>
          <w:rFonts w:ascii="Garamond" w:hAnsi="Garamond"/>
          <w:sz w:val="24"/>
          <w:szCs w:val="24"/>
        </w:rPr>
      </w:pPr>
      <w:r w:rsidRPr="00915825">
        <w:rPr>
          <w:rFonts w:ascii="Garamond" w:hAnsi="Garamond"/>
          <w:sz w:val="24"/>
          <w:szCs w:val="24"/>
          <w:u w:val="single"/>
        </w:rPr>
        <w:t>Professional Liability:</w:t>
      </w:r>
      <w:r w:rsidRPr="00915825">
        <w:rPr>
          <w:rFonts w:ascii="Garamond" w:hAnsi="Garamond"/>
          <w:sz w:val="24"/>
          <w:szCs w:val="24"/>
          <w:u w:val="single"/>
        </w:rPr>
        <w:tab/>
      </w:r>
      <w:r w:rsidRPr="00915825">
        <w:rPr>
          <w:rFonts w:ascii="Garamond" w:hAnsi="Garamond"/>
          <w:sz w:val="24"/>
          <w:szCs w:val="24"/>
        </w:rPr>
        <w:tab/>
        <w:t>$1,000,000</w:t>
      </w:r>
    </w:p>
    <w:p w:rsidR="00450DE7" w:rsidRPr="00915825" w:rsidRDefault="00450DE7" w:rsidP="00450DE7">
      <w:pPr>
        <w:ind w:firstLine="720"/>
        <w:rPr>
          <w:rFonts w:ascii="Garamond" w:hAnsi="Garamond"/>
          <w:b/>
          <w:sz w:val="24"/>
          <w:szCs w:val="24"/>
        </w:rPr>
      </w:pPr>
      <w:r w:rsidRPr="00915825">
        <w:rPr>
          <w:rFonts w:ascii="Garamond" w:hAnsi="Garamond"/>
          <w:sz w:val="24"/>
          <w:szCs w:val="24"/>
          <w:u w:val="single"/>
        </w:rPr>
        <w:t>Worker’s Compensation</w:t>
      </w:r>
      <w:r w:rsidRPr="00915825">
        <w:rPr>
          <w:rFonts w:ascii="Garamond" w:hAnsi="Garamond"/>
          <w:sz w:val="24"/>
          <w:szCs w:val="24"/>
        </w:rPr>
        <w:t>:</w:t>
      </w:r>
      <w:r w:rsidRPr="00915825">
        <w:rPr>
          <w:rFonts w:ascii="Garamond" w:hAnsi="Garamond"/>
          <w:b/>
          <w:sz w:val="24"/>
          <w:szCs w:val="24"/>
        </w:rPr>
        <w:t xml:space="preserve"> </w:t>
      </w:r>
      <w:r w:rsidRPr="00915825">
        <w:rPr>
          <w:rFonts w:ascii="Garamond" w:hAnsi="Garamond"/>
          <w:b/>
          <w:sz w:val="24"/>
          <w:szCs w:val="24"/>
        </w:rPr>
        <w:tab/>
      </w:r>
      <w:r w:rsidRPr="00915825">
        <w:rPr>
          <w:rFonts w:ascii="Garamond" w:hAnsi="Garamond"/>
          <w:sz w:val="24"/>
          <w:szCs w:val="24"/>
        </w:rPr>
        <w:t>Statutory</w:t>
      </w:r>
    </w:p>
    <w:p w:rsidR="00450DE7" w:rsidRPr="00915825" w:rsidRDefault="00450DE7" w:rsidP="00450DE7">
      <w:pPr>
        <w:ind w:firstLine="720"/>
        <w:rPr>
          <w:rFonts w:ascii="Garamond" w:hAnsi="Garamond"/>
          <w:b/>
          <w:sz w:val="24"/>
          <w:szCs w:val="24"/>
        </w:rPr>
      </w:pPr>
      <w:r w:rsidRPr="00915825">
        <w:rPr>
          <w:rFonts w:ascii="Garamond" w:hAnsi="Garamond"/>
          <w:sz w:val="24"/>
          <w:szCs w:val="24"/>
          <w:u w:val="single"/>
        </w:rPr>
        <w:t>Employer’s Liability:</w:t>
      </w:r>
      <w:r w:rsidRPr="00915825">
        <w:rPr>
          <w:rFonts w:ascii="Garamond" w:hAnsi="Garamond"/>
          <w:b/>
          <w:sz w:val="24"/>
          <w:szCs w:val="24"/>
        </w:rPr>
        <w:t xml:space="preserve"> </w:t>
      </w:r>
      <w:r w:rsidRPr="00915825">
        <w:rPr>
          <w:rFonts w:ascii="Garamond" w:hAnsi="Garamond"/>
          <w:b/>
          <w:sz w:val="24"/>
          <w:szCs w:val="24"/>
        </w:rPr>
        <w:tab/>
      </w:r>
      <w:r w:rsidRPr="00915825">
        <w:rPr>
          <w:rFonts w:ascii="Garamond" w:hAnsi="Garamond"/>
          <w:b/>
          <w:sz w:val="24"/>
          <w:szCs w:val="24"/>
        </w:rPr>
        <w:tab/>
      </w:r>
      <w:r w:rsidRPr="00915825">
        <w:rPr>
          <w:rFonts w:ascii="Garamond" w:hAnsi="Garamond"/>
          <w:sz w:val="24"/>
          <w:szCs w:val="24"/>
        </w:rPr>
        <w:t>$1,000,000</w:t>
      </w:r>
    </w:p>
    <w:p w:rsidR="00450DE7" w:rsidRPr="00915825" w:rsidRDefault="00450DE7" w:rsidP="00450DE7">
      <w:pPr>
        <w:ind w:left="900"/>
        <w:jc w:val="both"/>
        <w:rPr>
          <w:rFonts w:ascii="Garamond" w:hAnsi="Garamond"/>
          <w:sz w:val="24"/>
          <w:szCs w:val="24"/>
        </w:rPr>
      </w:pPr>
    </w:p>
    <w:p w:rsidR="00CF1529" w:rsidRPr="00CF1529" w:rsidRDefault="00CF1529" w:rsidP="0006128C">
      <w:pPr>
        <w:pStyle w:val="BodyText"/>
        <w:jc w:val="both"/>
        <w:rPr>
          <w:rFonts w:ascii="Garamond" w:hAnsi="Garamond"/>
          <w:sz w:val="24"/>
          <w:szCs w:val="24"/>
        </w:rPr>
      </w:pPr>
      <w:r w:rsidRPr="00CF1529">
        <w:rPr>
          <w:rFonts w:ascii="Garamond" w:hAnsi="Garamond"/>
          <w:sz w:val="24"/>
          <w:szCs w:val="24"/>
        </w:rPr>
        <w:t xml:space="preserve">Contractor coverage shall be primary and non-contributory. Auto coverage shall include leased, hired and non-owned vehicles. Auto coverage shall also be primary and non-contributory.   The </w:t>
      </w:r>
      <w:r w:rsidRPr="00CF1529">
        <w:rPr>
          <w:rFonts w:ascii="Garamond" w:hAnsi="Garamond"/>
          <w:sz w:val="24"/>
          <w:szCs w:val="24"/>
        </w:rPr>
        <w:lastRenderedPageBreak/>
        <w:t>Town of Simsbury shall be named as additional insured on the general liability, umbrella liability and automobile liability policies.  Each policy shall include a waiver of subrogation in favor of the Town.  All policies shall be kept in force throughout the duration of the project, with an extended reporting period of 36 months after the agreement terminates if coverage is w</w:t>
      </w:r>
      <w:r>
        <w:rPr>
          <w:rFonts w:ascii="Garamond" w:hAnsi="Garamond"/>
          <w:sz w:val="24"/>
          <w:szCs w:val="24"/>
        </w:rPr>
        <w:t>ritten on a claims made policy.</w:t>
      </w:r>
    </w:p>
    <w:p w:rsidR="00450DE7" w:rsidRPr="00915825" w:rsidRDefault="00CF1529" w:rsidP="0006128C">
      <w:pPr>
        <w:pStyle w:val="BodyText"/>
        <w:jc w:val="both"/>
        <w:rPr>
          <w:rFonts w:ascii="Garamond" w:hAnsi="Garamond"/>
          <w:sz w:val="24"/>
          <w:szCs w:val="24"/>
          <w:u w:val="single"/>
        </w:rPr>
      </w:pPr>
      <w:r w:rsidRPr="00CF1529">
        <w:rPr>
          <w:rFonts w:ascii="Garamond" w:hAnsi="Garamond"/>
          <w:sz w:val="24"/>
          <w:szCs w:val="24"/>
        </w:rPr>
        <w:t xml:space="preserve">To the fullest extent permitted by law, Contractor shall indemnify, defend and hold harmless the Town of Simsbury and all of its agents and employees from and against all claims, damages, losses, judgments and expenses, including reasonable attorney’s fees to the extent caused by, arising from or alleged to arise from the negligent acts, errors or omissions of Contractor, Contractor’s employees or those for whom Contractor is legally responsible in the performance of the work. This provision shall survive termination of this Agreement.  </w:t>
      </w:r>
    </w:p>
    <w:p w:rsidR="000B3F88" w:rsidRPr="00F42968" w:rsidRDefault="000B3F88" w:rsidP="00F42968">
      <w:pPr>
        <w:tabs>
          <w:tab w:val="left" w:pos="-415"/>
          <w:tab w:val="left" w:pos="-76"/>
          <w:tab w:val="left" w:pos="540"/>
          <w:tab w:val="left" w:pos="1260"/>
          <w:tab w:val="left" w:pos="1980"/>
          <w:tab w:val="left" w:pos="2700"/>
          <w:tab w:val="left" w:pos="3420"/>
          <w:tab w:val="left" w:pos="4140"/>
          <w:tab w:val="left" w:pos="4860"/>
          <w:tab w:val="left" w:pos="5580"/>
          <w:tab w:val="left" w:pos="6300"/>
          <w:tab w:val="left" w:pos="7054"/>
          <w:tab w:val="left" w:pos="7740"/>
          <w:tab w:val="left" w:pos="8460"/>
          <w:tab w:val="left" w:pos="9180"/>
        </w:tabs>
        <w:ind w:right="-18"/>
        <w:jc w:val="both"/>
        <w:rPr>
          <w:rFonts w:ascii="Garamond" w:hAnsi="Garamond"/>
          <w:bCs/>
          <w:sz w:val="24"/>
          <w:szCs w:val="22"/>
        </w:rPr>
      </w:pPr>
    </w:p>
    <w:sectPr w:rsidR="000B3F88" w:rsidRPr="00F42968" w:rsidSect="00CC1417">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2" w:rsidRDefault="00995952">
      <w:r>
        <w:separator/>
      </w:r>
    </w:p>
  </w:endnote>
  <w:endnote w:type="continuationSeparator" w:id="0">
    <w:p w:rsidR="00995952" w:rsidRDefault="0099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90" w:rsidRDefault="00001690" w:rsidP="0052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690" w:rsidRDefault="00001690" w:rsidP="00524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90" w:rsidRDefault="00001690" w:rsidP="0052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0F5">
      <w:rPr>
        <w:rStyle w:val="PageNumber"/>
        <w:noProof/>
      </w:rPr>
      <w:t>3</w:t>
    </w:r>
    <w:r>
      <w:rPr>
        <w:rStyle w:val="PageNumber"/>
      </w:rPr>
      <w:fldChar w:fldCharType="end"/>
    </w:r>
  </w:p>
  <w:p w:rsidR="00001690" w:rsidRDefault="00001690" w:rsidP="005247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2" w:rsidRDefault="00995952">
      <w:r>
        <w:separator/>
      </w:r>
    </w:p>
  </w:footnote>
  <w:footnote w:type="continuationSeparator" w:id="0">
    <w:p w:rsidR="00995952" w:rsidRDefault="0099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C1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118139CD"/>
    <w:multiLevelType w:val="hybridMultilevel"/>
    <w:tmpl w:val="37DFB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F227C8"/>
    <w:multiLevelType w:val="singleLevel"/>
    <w:tmpl w:val="AB5C7584"/>
    <w:lvl w:ilvl="0">
      <w:start w:val="1"/>
      <w:numFmt w:val="decimal"/>
      <w:lvlText w:val="%1."/>
      <w:lvlJc w:val="left"/>
      <w:pPr>
        <w:tabs>
          <w:tab w:val="num" w:pos="1080"/>
        </w:tabs>
        <w:ind w:left="1080" w:hanging="360"/>
      </w:pPr>
      <w:rPr>
        <w:rFonts w:hint="default"/>
      </w:rPr>
    </w:lvl>
  </w:abstractNum>
  <w:abstractNum w:abstractNumId="4">
    <w:nsid w:val="18FB0F8D"/>
    <w:multiLevelType w:val="multilevel"/>
    <w:tmpl w:val="15F0E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4D25CA"/>
    <w:multiLevelType w:val="hybridMultilevel"/>
    <w:tmpl w:val="5B0E92B2"/>
    <w:lvl w:ilvl="0" w:tplc="20FCD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71B6C"/>
    <w:multiLevelType w:val="multilevel"/>
    <w:tmpl w:val="61BCC4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8D01B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3083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A81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1230A5"/>
    <w:multiLevelType w:val="hybridMultilevel"/>
    <w:tmpl w:val="773A5282"/>
    <w:lvl w:ilvl="0" w:tplc="9D2057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FB3A66"/>
    <w:multiLevelType w:val="hybridMultilevel"/>
    <w:tmpl w:val="15F0EB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62A6D"/>
    <w:multiLevelType w:val="hybridMultilevel"/>
    <w:tmpl w:val="91108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2A13E9"/>
    <w:multiLevelType w:val="singleLevel"/>
    <w:tmpl w:val="311687A0"/>
    <w:lvl w:ilvl="0">
      <w:start w:val="2"/>
      <w:numFmt w:val="decimal"/>
      <w:lvlText w:val="%1."/>
      <w:lvlJc w:val="left"/>
      <w:pPr>
        <w:tabs>
          <w:tab w:val="num" w:pos="1080"/>
        </w:tabs>
        <w:ind w:left="1080" w:hanging="360"/>
      </w:pPr>
      <w:rPr>
        <w:rFonts w:hint="default"/>
      </w:rPr>
    </w:lvl>
  </w:abstractNum>
  <w:abstractNum w:abstractNumId="14">
    <w:nsid w:val="31D0AB14"/>
    <w:multiLevelType w:val="hybridMultilevel"/>
    <w:tmpl w:val="BCD93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C14044"/>
    <w:multiLevelType w:val="hybridMultilevel"/>
    <w:tmpl w:val="61BCC4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E529A6"/>
    <w:multiLevelType w:val="hybridMultilevel"/>
    <w:tmpl w:val="0A28EA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F6E52"/>
    <w:multiLevelType w:val="hybridMultilevel"/>
    <w:tmpl w:val="C9E8839C"/>
    <w:lvl w:ilvl="0" w:tplc="0472DDE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383BF4"/>
    <w:multiLevelType w:val="hybridMultilevel"/>
    <w:tmpl w:val="6F966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214F5"/>
    <w:multiLevelType w:val="hybridMultilevel"/>
    <w:tmpl w:val="45AE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56455"/>
    <w:multiLevelType w:val="hybridMultilevel"/>
    <w:tmpl w:val="9D881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5D04F3"/>
    <w:multiLevelType w:val="multilevel"/>
    <w:tmpl w:val="85021C70"/>
    <w:lvl w:ilvl="0">
      <w:start w:val="1"/>
      <w:numFmt w:val="decimal"/>
      <w:pStyle w:val="HeaderTwo"/>
      <w:lvlText w:val="2.%1"/>
      <w:lvlJc w:val="left"/>
      <w:pPr>
        <w:tabs>
          <w:tab w:val="num" w:pos="734"/>
        </w:tabs>
        <w:ind w:left="734" w:hanging="360"/>
      </w:pPr>
      <w:rPr>
        <w:rFonts w:ascii="Arial Bold" w:hAnsi="Arial Bold" w:hint="default"/>
        <w:b/>
        <w:i/>
        <w:sz w:val="24"/>
      </w:rPr>
    </w:lvl>
    <w:lvl w:ilvl="1">
      <w:start w:val="1"/>
      <w:numFmt w:val="decimal"/>
      <w:lvlText w:val="%1.%2."/>
      <w:lvlJc w:val="left"/>
      <w:pPr>
        <w:tabs>
          <w:tab w:val="num" w:pos="1166"/>
        </w:tabs>
        <w:ind w:left="1166" w:hanging="432"/>
      </w:pPr>
      <w:rPr>
        <w:rFonts w:hint="default"/>
      </w:rPr>
    </w:lvl>
    <w:lvl w:ilvl="2">
      <w:start w:val="1"/>
      <w:numFmt w:val="decimal"/>
      <w:lvlText w:val="%1.%2.%3."/>
      <w:lvlJc w:val="left"/>
      <w:pPr>
        <w:tabs>
          <w:tab w:val="num" w:pos="1814"/>
        </w:tabs>
        <w:ind w:left="1598" w:hanging="504"/>
      </w:pPr>
      <w:rPr>
        <w:rFonts w:hint="default"/>
      </w:rPr>
    </w:lvl>
    <w:lvl w:ilvl="3">
      <w:start w:val="1"/>
      <w:numFmt w:val="decimal"/>
      <w:lvlText w:val="%1.%2.%3.%4."/>
      <w:lvlJc w:val="left"/>
      <w:pPr>
        <w:tabs>
          <w:tab w:val="num" w:pos="2534"/>
        </w:tabs>
        <w:ind w:left="2102" w:hanging="648"/>
      </w:pPr>
      <w:rPr>
        <w:rFonts w:hint="default"/>
      </w:rPr>
    </w:lvl>
    <w:lvl w:ilvl="4">
      <w:start w:val="1"/>
      <w:numFmt w:val="decimal"/>
      <w:lvlText w:val="%1.%2.%3.%4.%5."/>
      <w:lvlJc w:val="left"/>
      <w:pPr>
        <w:tabs>
          <w:tab w:val="num" w:pos="2894"/>
        </w:tabs>
        <w:ind w:left="2606" w:hanging="792"/>
      </w:pPr>
      <w:rPr>
        <w:rFonts w:hint="default"/>
      </w:rPr>
    </w:lvl>
    <w:lvl w:ilvl="5">
      <w:start w:val="1"/>
      <w:numFmt w:val="decimal"/>
      <w:lvlText w:val="%1.%2.%3.%4.%5.%6."/>
      <w:lvlJc w:val="left"/>
      <w:pPr>
        <w:tabs>
          <w:tab w:val="num" w:pos="3614"/>
        </w:tabs>
        <w:ind w:left="3110" w:hanging="936"/>
      </w:pPr>
      <w:rPr>
        <w:rFonts w:hint="default"/>
      </w:rPr>
    </w:lvl>
    <w:lvl w:ilvl="6">
      <w:start w:val="1"/>
      <w:numFmt w:val="decimal"/>
      <w:lvlText w:val="%1.%2.%3.%4.%5.%6.%7."/>
      <w:lvlJc w:val="left"/>
      <w:pPr>
        <w:tabs>
          <w:tab w:val="num" w:pos="3974"/>
        </w:tabs>
        <w:ind w:left="3614" w:hanging="1080"/>
      </w:pPr>
      <w:rPr>
        <w:rFonts w:hint="default"/>
      </w:rPr>
    </w:lvl>
    <w:lvl w:ilvl="7">
      <w:start w:val="1"/>
      <w:numFmt w:val="decimal"/>
      <w:lvlText w:val="%1.%2.%3.%4.%5.%6.%7.%8."/>
      <w:lvlJc w:val="left"/>
      <w:pPr>
        <w:tabs>
          <w:tab w:val="num" w:pos="4694"/>
        </w:tabs>
        <w:ind w:left="4118" w:hanging="1224"/>
      </w:pPr>
      <w:rPr>
        <w:rFonts w:hint="default"/>
      </w:rPr>
    </w:lvl>
    <w:lvl w:ilvl="8">
      <w:start w:val="1"/>
      <w:numFmt w:val="decimal"/>
      <w:lvlText w:val="%1.%2.%3.%4.%5.%6.%7.%8.%9."/>
      <w:lvlJc w:val="left"/>
      <w:pPr>
        <w:tabs>
          <w:tab w:val="num" w:pos="5414"/>
        </w:tabs>
        <w:ind w:left="4694" w:hanging="1440"/>
      </w:pPr>
      <w:rPr>
        <w:rFonts w:hint="default"/>
      </w:rPr>
    </w:lvl>
  </w:abstractNum>
  <w:abstractNum w:abstractNumId="22">
    <w:nsid w:val="4D2262AA"/>
    <w:multiLevelType w:val="hybridMultilevel"/>
    <w:tmpl w:val="C23E5E38"/>
    <w:lvl w:ilvl="0" w:tplc="04090019">
      <w:start w:val="1"/>
      <w:numFmt w:val="lowerLetter"/>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D697BA5"/>
    <w:multiLevelType w:val="hybridMultilevel"/>
    <w:tmpl w:val="6966CE62"/>
    <w:lvl w:ilvl="0" w:tplc="04090019">
      <w:start w:val="1"/>
      <w:numFmt w:val="lowerLetter"/>
      <w:lvlText w:val="%1."/>
      <w:lvlJc w:val="left"/>
      <w:pPr>
        <w:ind w:left="795" w:hanging="360"/>
      </w:pPr>
    </w:lvl>
    <w:lvl w:ilvl="1" w:tplc="0409001B">
      <w:start w:val="1"/>
      <w:numFmt w:val="lowerRoman"/>
      <w:lvlText w:val="%2."/>
      <w:lvlJc w:val="righ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E304798"/>
    <w:multiLevelType w:val="hybridMultilevel"/>
    <w:tmpl w:val="9DA2C9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10036"/>
    <w:multiLevelType w:val="hybridMultilevel"/>
    <w:tmpl w:val="C24ED014"/>
    <w:lvl w:ilvl="0" w:tplc="0409000F">
      <w:start w:val="1"/>
      <w:numFmt w:val="decimal"/>
      <w:lvlText w:val="%1."/>
      <w:lvlJc w:val="left"/>
      <w:pPr>
        <w:ind w:left="360" w:hanging="360"/>
      </w:pPr>
    </w:lvl>
    <w:lvl w:ilvl="1" w:tplc="29CE33E2">
      <w:numFmt w:val="bullet"/>
      <w:lvlText w:val="•"/>
      <w:lvlJc w:val="left"/>
      <w:pPr>
        <w:ind w:left="1290" w:hanging="570"/>
      </w:pPr>
      <w:rPr>
        <w:rFonts w:ascii="Garamond" w:eastAsia="Times New Roman" w:hAnsi="Garamond"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3C7068"/>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50010128"/>
    <w:multiLevelType w:val="hybridMultilevel"/>
    <w:tmpl w:val="1660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1B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BFC26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5F4365D8"/>
    <w:multiLevelType w:val="singleLevel"/>
    <w:tmpl w:val="04090015"/>
    <w:lvl w:ilvl="0">
      <w:start w:val="4"/>
      <w:numFmt w:val="upperLetter"/>
      <w:lvlText w:val="%1."/>
      <w:lvlJc w:val="left"/>
      <w:pPr>
        <w:tabs>
          <w:tab w:val="num" w:pos="360"/>
        </w:tabs>
        <w:ind w:left="360" w:hanging="360"/>
      </w:pPr>
      <w:rPr>
        <w:rFonts w:hint="default"/>
      </w:rPr>
    </w:lvl>
  </w:abstractNum>
  <w:abstractNum w:abstractNumId="31">
    <w:nsid w:val="5F546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C175AB"/>
    <w:multiLevelType w:val="hybridMultilevel"/>
    <w:tmpl w:val="E730D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2157925"/>
    <w:multiLevelType w:val="hybridMultilevel"/>
    <w:tmpl w:val="1C3A56BA"/>
    <w:lvl w:ilvl="0" w:tplc="A3F47A6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587FC8"/>
    <w:multiLevelType w:val="hybridMultilevel"/>
    <w:tmpl w:val="9D2AF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67557EE"/>
    <w:multiLevelType w:val="hybridMultilevel"/>
    <w:tmpl w:val="4204DE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8F50A6"/>
    <w:multiLevelType w:val="hybridMultilevel"/>
    <w:tmpl w:val="90B4E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493A6A"/>
    <w:multiLevelType w:val="hybridMultilevel"/>
    <w:tmpl w:val="8A58F77C"/>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D73C54"/>
    <w:multiLevelType w:val="hybridMultilevel"/>
    <w:tmpl w:val="64B0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2F6A08"/>
    <w:multiLevelType w:val="singleLevel"/>
    <w:tmpl w:val="0E461730"/>
    <w:lvl w:ilvl="0">
      <w:start w:val="7"/>
      <w:numFmt w:val="decimal"/>
      <w:lvlText w:val="%1."/>
      <w:lvlJc w:val="left"/>
      <w:pPr>
        <w:tabs>
          <w:tab w:val="num" w:pos="1080"/>
        </w:tabs>
        <w:ind w:left="1080" w:hanging="360"/>
      </w:pPr>
      <w:rPr>
        <w:rFonts w:hint="default"/>
      </w:rPr>
    </w:lvl>
  </w:abstractNum>
  <w:abstractNum w:abstractNumId="40">
    <w:nsid w:val="6B893FB3"/>
    <w:multiLevelType w:val="hybridMultilevel"/>
    <w:tmpl w:val="753057BC"/>
    <w:lvl w:ilvl="0" w:tplc="870EB7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C20824"/>
    <w:multiLevelType w:val="singleLevel"/>
    <w:tmpl w:val="FA24F3A6"/>
    <w:lvl w:ilvl="0">
      <w:start w:val="9"/>
      <w:numFmt w:val="decimal"/>
      <w:lvlText w:val="%1."/>
      <w:lvlJc w:val="left"/>
      <w:pPr>
        <w:tabs>
          <w:tab w:val="num" w:pos="1080"/>
        </w:tabs>
        <w:ind w:left="1080" w:hanging="360"/>
      </w:pPr>
      <w:rPr>
        <w:rFonts w:hint="default"/>
      </w:rPr>
    </w:lvl>
  </w:abstractNum>
  <w:abstractNum w:abstractNumId="42">
    <w:nsid w:val="77F95939"/>
    <w:multiLevelType w:val="multilevel"/>
    <w:tmpl w:val="3274EC3E"/>
    <w:lvl w:ilvl="0">
      <w:start w:val="1"/>
      <w:numFmt w:val="decimal"/>
      <w:lvlText w:val="%1."/>
      <w:lvlJc w:val="left"/>
      <w:pPr>
        <w:ind w:left="435" w:hanging="435"/>
      </w:pPr>
      <w:rPr>
        <w:rFonts w:asciiTheme="minorHAnsi" w:eastAsia="Times New Roman" w:hAnsiTheme="minorHAnsi" w:cs="Arial"/>
        <w:b w:val="0"/>
      </w:rPr>
    </w:lvl>
    <w:lvl w:ilvl="1">
      <w:start w:val="1"/>
      <w:numFmt w:val="decimal"/>
      <w:lvlText w:val="%2."/>
      <w:lvlJc w:val="left"/>
      <w:pPr>
        <w:ind w:left="1155" w:hanging="43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nsid w:val="79E77635"/>
    <w:multiLevelType w:val="singleLevel"/>
    <w:tmpl w:val="04090001"/>
    <w:lvl w:ilvl="0">
      <w:start w:val="1"/>
      <w:numFmt w:val="bullet"/>
      <w:lvlText w:val=""/>
      <w:lvlJc w:val="left"/>
      <w:pPr>
        <w:tabs>
          <w:tab w:val="num" w:pos="990"/>
        </w:tabs>
        <w:ind w:left="990" w:hanging="360"/>
      </w:pPr>
      <w:rPr>
        <w:rFonts w:ascii="Symbol" w:hAnsi="Symbol" w:hint="default"/>
      </w:rPr>
    </w:lvl>
  </w:abstractNum>
  <w:num w:numId="1">
    <w:abstractNumId w:val="20"/>
  </w:num>
  <w:num w:numId="2">
    <w:abstractNumId w:val="36"/>
  </w:num>
  <w:num w:numId="3">
    <w:abstractNumId w:val="35"/>
  </w:num>
  <w:num w:numId="4">
    <w:abstractNumId w:val="34"/>
  </w:num>
  <w:num w:numId="5">
    <w:abstractNumId w:val="28"/>
  </w:num>
  <w:num w:numId="6">
    <w:abstractNumId w:val="7"/>
  </w:num>
  <w:num w:numId="7">
    <w:abstractNumId w:val="33"/>
  </w:num>
  <w:num w:numId="8">
    <w:abstractNumId w:val="5"/>
  </w:num>
  <w:num w:numId="9">
    <w:abstractNumId w:val="38"/>
  </w:num>
  <w:num w:numId="10">
    <w:abstractNumId w:val="27"/>
  </w:num>
  <w:num w:numId="11">
    <w:abstractNumId w:val="12"/>
  </w:num>
  <w:num w:numId="12">
    <w:abstractNumId w:val="43"/>
  </w:num>
  <w:num w:numId="13">
    <w:abstractNumId w:val="8"/>
  </w:num>
  <w:num w:numId="14">
    <w:abstractNumId w:val="9"/>
  </w:num>
  <w:num w:numId="15">
    <w:abstractNumId w:val="31"/>
  </w:num>
  <w:num w:numId="16">
    <w:abstractNumId w:val="29"/>
  </w:num>
  <w:num w:numId="17">
    <w:abstractNumId w:val="15"/>
  </w:num>
  <w:num w:numId="18">
    <w:abstractNumId w:val="14"/>
  </w:num>
  <w:num w:numId="19">
    <w:abstractNumId w:val="2"/>
  </w:num>
  <w:num w:numId="20">
    <w:abstractNumId w:val="40"/>
  </w:num>
  <w:num w:numId="21">
    <w:abstractNumId w:val="11"/>
  </w:num>
  <w:num w:numId="22">
    <w:abstractNumId w:val="4"/>
  </w:num>
  <w:num w:numId="23">
    <w:abstractNumId w:val="19"/>
  </w:num>
  <w:num w:numId="24">
    <w:abstractNumId w:val="6"/>
  </w:num>
  <w:num w:numId="25">
    <w:abstractNumId w:val="18"/>
  </w:num>
  <w:num w:numId="26">
    <w:abstractNumId w:val="21"/>
  </w:num>
  <w:num w:numId="27">
    <w:abstractNumId w:val="1"/>
  </w:num>
  <w:num w:numId="28">
    <w:abstractNumId w:val="24"/>
  </w:num>
  <w:num w:numId="29">
    <w:abstractNumId w:val="17"/>
  </w:num>
  <w:num w:numId="30">
    <w:abstractNumId w:val="16"/>
  </w:num>
  <w:num w:numId="3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3">
    <w:abstractNumId w:val="39"/>
  </w:num>
  <w:num w:numId="34">
    <w:abstractNumId w:val="41"/>
  </w:num>
  <w:num w:numId="35">
    <w:abstractNumId w:val="13"/>
  </w:num>
  <w:num w:numId="36">
    <w:abstractNumId w:val="26"/>
  </w:num>
  <w:num w:numId="37">
    <w:abstractNumId w:val="3"/>
  </w:num>
  <w:num w:numId="38">
    <w:abstractNumId w:val="30"/>
  </w:num>
  <w:num w:numId="39">
    <w:abstractNumId w:val="42"/>
  </w:num>
  <w:num w:numId="40">
    <w:abstractNumId w:val="22"/>
  </w:num>
  <w:num w:numId="41">
    <w:abstractNumId w:val="23"/>
  </w:num>
  <w:num w:numId="42">
    <w:abstractNumId w:val="25"/>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7"/>
    <w:docVar w:name="SWDocIDLocation" w:val="3"/>
    <w:docVar w:name="SWInitialSave" w:val="-1"/>
  </w:docVars>
  <w:rsids>
    <w:rsidRoot w:val="004A0761"/>
    <w:rsid w:val="00001690"/>
    <w:rsid w:val="00002E94"/>
    <w:rsid w:val="0001517B"/>
    <w:rsid w:val="000210DA"/>
    <w:rsid w:val="00022C4A"/>
    <w:rsid w:val="000265E3"/>
    <w:rsid w:val="00032B98"/>
    <w:rsid w:val="000376F1"/>
    <w:rsid w:val="0006128C"/>
    <w:rsid w:val="00061521"/>
    <w:rsid w:val="00062B1D"/>
    <w:rsid w:val="00070B6E"/>
    <w:rsid w:val="000715A3"/>
    <w:rsid w:val="00081503"/>
    <w:rsid w:val="000910BC"/>
    <w:rsid w:val="0009614A"/>
    <w:rsid w:val="000B3F88"/>
    <w:rsid w:val="000B7BEC"/>
    <w:rsid w:val="000D414D"/>
    <w:rsid w:val="000D6F69"/>
    <w:rsid w:val="000E2140"/>
    <w:rsid w:val="00105431"/>
    <w:rsid w:val="001079B6"/>
    <w:rsid w:val="001259FF"/>
    <w:rsid w:val="00137F9A"/>
    <w:rsid w:val="001402B5"/>
    <w:rsid w:val="00141096"/>
    <w:rsid w:val="001433DA"/>
    <w:rsid w:val="001446FD"/>
    <w:rsid w:val="00151C4F"/>
    <w:rsid w:val="00152D31"/>
    <w:rsid w:val="00157559"/>
    <w:rsid w:val="0017673C"/>
    <w:rsid w:val="00197F75"/>
    <w:rsid w:val="00197FC9"/>
    <w:rsid w:val="001A4839"/>
    <w:rsid w:val="001A63FD"/>
    <w:rsid w:val="001D229A"/>
    <w:rsid w:val="001D5BCA"/>
    <w:rsid w:val="001E68C8"/>
    <w:rsid w:val="00212567"/>
    <w:rsid w:val="00246E24"/>
    <w:rsid w:val="002630F2"/>
    <w:rsid w:val="002654A7"/>
    <w:rsid w:val="00265E38"/>
    <w:rsid w:val="00273837"/>
    <w:rsid w:val="002950F5"/>
    <w:rsid w:val="002A2210"/>
    <w:rsid w:val="002C4C7B"/>
    <w:rsid w:val="002D263D"/>
    <w:rsid w:val="002E1E4F"/>
    <w:rsid w:val="002E517E"/>
    <w:rsid w:val="002F16C4"/>
    <w:rsid w:val="002F6C11"/>
    <w:rsid w:val="00302877"/>
    <w:rsid w:val="00305781"/>
    <w:rsid w:val="00342C70"/>
    <w:rsid w:val="00354055"/>
    <w:rsid w:val="00361750"/>
    <w:rsid w:val="00363835"/>
    <w:rsid w:val="00373400"/>
    <w:rsid w:val="00373EFC"/>
    <w:rsid w:val="00387B0B"/>
    <w:rsid w:val="003B0EAD"/>
    <w:rsid w:val="003B1CAF"/>
    <w:rsid w:val="003B3762"/>
    <w:rsid w:val="003D7803"/>
    <w:rsid w:val="003E2267"/>
    <w:rsid w:val="003E29D3"/>
    <w:rsid w:val="003E4E67"/>
    <w:rsid w:val="003E68FA"/>
    <w:rsid w:val="0041584B"/>
    <w:rsid w:val="004245C5"/>
    <w:rsid w:val="00426B04"/>
    <w:rsid w:val="00450DE7"/>
    <w:rsid w:val="00462D85"/>
    <w:rsid w:val="004650EF"/>
    <w:rsid w:val="0047312B"/>
    <w:rsid w:val="00491866"/>
    <w:rsid w:val="00493A64"/>
    <w:rsid w:val="004A053C"/>
    <w:rsid w:val="004A0761"/>
    <w:rsid w:val="004A3CD9"/>
    <w:rsid w:val="004A7635"/>
    <w:rsid w:val="004B4951"/>
    <w:rsid w:val="004D26BF"/>
    <w:rsid w:val="004D4308"/>
    <w:rsid w:val="004D4F39"/>
    <w:rsid w:val="004E37D4"/>
    <w:rsid w:val="004E6577"/>
    <w:rsid w:val="004F1E6F"/>
    <w:rsid w:val="004F2A3B"/>
    <w:rsid w:val="00502A92"/>
    <w:rsid w:val="00510D4C"/>
    <w:rsid w:val="00522D8B"/>
    <w:rsid w:val="00524770"/>
    <w:rsid w:val="00526615"/>
    <w:rsid w:val="00547CCF"/>
    <w:rsid w:val="0055468F"/>
    <w:rsid w:val="00574897"/>
    <w:rsid w:val="00575CE0"/>
    <w:rsid w:val="00587557"/>
    <w:rsid w:val="0059185B"/>
    <w:rsid w:val="005A2B95"/>
    <w:rsid w:val="005C21C3"/>
    <w:rsid w:val="005C3681"/>
    <w:rsid w:val="005C38A6"/>
    <w:rsid w:val="005D492C"/>
    <w:rsid w:val="005D553A"/>
    <w:rsid w:val="005F10B8"/>
    <w:rsid w:val="00600215"/>
    <w:rsid w:val="00601D97"/>
    <w:rsid w:val="00606A70"/>
    <w:rsid w:val="00610197"/>
    <w:rsid w:val="00611561"/>
    <w:rsid w:val="0061402B"/>
    <w:rsid w:val="00640EC8"/>
    <w:rsid w:val="00646574"/>
    <w:rsid w:val="00653766"/>
    <w:rsid w:val="006601F4"/>
    <w:rsid w:val="00680BBD"/>
    <w:rsid w:val="00691DFB"/>
    <w:rsid w:val="006A1796"/>
    <w:rsid w:val="006A26D1"/>
    <w:rsid w:val="006A3C0A"/>
    <w:rsid w:val="006B1720"/>
    <w:rsid w:val="006B1FCF"/>
    <w:rsid w:val="006C298E"/>
    <w:rsid w:val="006D466C"/>
    <w:rsid w:val="00710F8E"/>
    <w:rsid w:val="00746A25"/>
    <w:rsid w:val="007478A4"/>
    <w:rsid w:val="00751154"/>
    <w:rsid w:val="007523CC"/>
    <w:rsid w:val="00774A00"/>
    <w:rsid w:val="007854AB"/>
    <w:rsid w:val="00795FA7"/>
    <w:rsid w:val="007B36FE"/>
    <w:rsid w:val="007C0740"/>
    <w:rsid w:val="007C39C2"/>
    <w:rsid w:val="007D0762"/>
    <w:rsid w:val="007E1D10"/>
    <w:rsid w:val="00817B8B"/>
    <w:rsid w:val="00827441"/>
    <w:rsid w:val="00830C04"/>
    <w:rsid w:val="0083166E"/>
    <w:rsid w:val="00836AE6"/>
    <w:rsid w:val="0085785F"/>
    <w:rsid w:val="00865B04"/>
    <w:rsid w:val="008710B8"/>
    <w:rsid w:val="00871AC7"/>
    <w:rsid w:val="008737B3"/>
    <w:rsid w:val="00881A54"/>
    <w:rsid w:val="00881C6B"/>
    <w:rsid w:val="008A127D"/>
    <w:rsid w:val="008B19CC"/>
    <w:rsid w:val="008C557C"/>
    <w:rsid w:val="008E2FDF"/>
    <w:rsid w:val="008F5000"/>
    <w:rsid w:val="009065C1"/>
    <w:rsid w:val="00915825"/>
    <w:rsid w:val="0092101C"/>
    <w:rsid w:val="009211CC"/>
    <w:rsid w:val="00925AB3"/>
    <w:rsid w:val="009344F6"/>
    <w:rsid w:val="00943078"/>
    <w:rsid w:val="0095003A"/>
    <w:rsid w:val="009800B6"/>
    <w:rsid w:val="009839C8"/>
    <w:rsid w:val="00995952"/>
    <w:rsid w:val="0099683D"/>
    <w:rsid w:val="009B5B55"/>
    <w:rsid w:val="009C0C99"/>
    <w:rsid w:val="009C140E"/>
    <w:rsid w:val="009D288E"/>
    <w:rsid w:val="009E7670"/>
    <w:rsid w:val="009F00B9"/>
    <w:rsid w:val="009F2DA8"/>
    <w:rsid w:val="009F333C"/>
    <w:rsid w:val="009F43F1"/>
    <w:rsid w:val="00A616DF"/>
    <w:rsid w:val="00A73820"/>
    <w:rsid w:val="00A741DC"/>
    <w:rsid w:val="00A75E75"/>
    <w:rsid w:val="00A80595"/>
    <w:rsid w:val="00A93B61"/>
    <w:rsid w:val="00A974FB"/>
    <w:rsid w:val="00AA375A"/>
    <w:rsid w:val="00AA732A"/>
    <w:rsid w:val="00AB5773"/>
    <w:rsid w:val="00AB7544"/>
    <w:rsid w:val="00AC4364"/>
    <w:rsid w:val="00AC6E64"/>
    <w:rsid w:val="00AC77BA"/>
    <w:rsid w:val="00AE0467"/>
    <w:rsid w:val="00AE5E66"/>
    <w:rsid w:val="00AF22B7"/>
    <w:rsid w:val="00AF59A3"/>
    <w:rsid w:val="00AF7F59"/>
    <w:rsid w:val="00B03843"/>
    <w:rsid w:val="00B1166A"/>
    <w:rsid w:val="00B12EDE"/>
    <w:rsid w:val="00B3484F"/>
    <w:rsid w:val="00B34955"/>
    <w:rsid w:val="00B548A4"/>
    <w:rsid w:val="00B615A5"/>
    <w:rsid w:val="00B66D86"/>
    <w:rsid w:val="00B67A90"/>
    <w:rsid w:val="00B835A9"/>
    <w:rsid w:val="00B9259E"/>
    <w:rsid w:val="00B951DF"/>
    <w:rsid w:val="00BB3799"/>
    <w:rsid w:val="00BC425B"/>
    <w:rsid w:val="00BD4528"/>
    <w:rsid w:val="00BD7E2D"/>
    <w:rsid w:val="00BE007F"/>
    <w:rsid w:val="00BE1711"/>
    <w:rsid w:val="00BE3A52"/>
    <w:rsid w:val="00BF47BA"/>
    <w:rsid w:val="00C1543C"/>
    <w:rsid w:val="00C20232"/>
    <w:rsid w:val="00C35484"/>
    <w:rsid w:val="00C52BA3"/>
    <w:rsid w:val="00C54696"/>
    <w:rsid w:val="00C64513"/>
    <w:rsid w:val="00C94E01"/>
    <w:rsid w:val="00C95549"/>
    <w:rsid w:val="00C96C0F"/>
    <w:rsid w:val="00CA0910"/>
    <w:rsid w:val="00CA1667"/>
    <w:rsid w:val="00CA3B91"/>
    <w:rsid w:val="00CB4E33"/>
    <w:rsid w:val="00CC1417"/>
    <w:rsid w:val="00CC7A76"/>
    <w:rsid w:val="00CD12A3"/>
    <w:rsid w:val="00CD2DB0"/>
    <w:rsid w:val="00CF1529"/>
    <w:rsid w:val="00D01572"/>
    <w:rsid w:val="00D165F3"/>
    <w:rsid w:val="00D232E2"/>
    <w:rsid w:val="00D52CAB"/>
    <w:rsid w:val="00D546DD"/>
    <w:rsid w:val="00D55143"/>
    <w:rsid w:val="00D555E6"/>
    <w:rsid w:val="00D6433F"/>
    <w:rsid w:val="00D64A42"/>
    <w:rsid w:val="00D65259"/>
    <w:rsid w:val="00D65D81"/>
    <w:rsid w:val="00D81725"/>
    <w:rsid w:val="00DA1F0B"/>
    <w:rsid w:val="00DB3CDA"/>
    <w:rsid w:val="00DC1A40"/>
    <w:rsid w:val="00DC6B45"/>
    <w:rsid w:val="00DE2E39"/>
    <w:rsid w:val="00DE348F"/>
    <w:rsid w:val="00E05AED"/>
    <w:rsid w:val="00E21259"/>
    <w:rsid w:val="00E2135F"/>
    <w:rsid w:val="00E5257E"/>
    <w:rsid w:val="00E71EE1"/>
    <w:rsid w:val="00E8504B"/>
    <w:rsid w:val="00E859F8"/>
    <w:rsid w:val="00EA40D3"/>
    <w:rsid w:val="00EB52B0"/>
    <w:rsid w:val="00EC4731"/>
    <w:rsid w:val="00ED0AA3"/>
    <w:rsid w:val="00F0248B"/>
    <w:rsid w:val="00F04265"/>
    <w:rsid w:val="00F044E8"/>
    <w:rsid w:val="00F16B52"/>
    <w:rsid w:val="00F22BD7"/>
    <w:rsid w:val="00F36807"/>
    <w:rsid w:val="00F377D6"/>
    <w:rsid w:val="00F4174D"/>
    <w:rsid w:val="00F42968"/>
    <w:rsid w:val="00F447D3"/>
    <w:rsid w:val="00F66D9E"/>
    <w:rsid w:val="00F75751"/>
    <w:rsid w:val="00F839DC"/>
    <w:rsid w:val="00FA7CB6"/>
    <w:rsid w:val="00FC076C"/>
    <w:rsid w:val="00FC0B92"/>
    <w:rsid w:val="00FC47CA"/>
    <w:rsid w:val="00FD2CAE"/>
    <w:rsid w:val="00FD588A"/>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66"/>
  </w:style>
  <w:style w:type="paragraph" w:styleId="Heading2">
    <w:name w:val="heading 2"/>
    <w:basedOn w:val="Normal"/>
    <w:next w:val="Normal"/>
    <w:qFormat/>
    <w:rsid w:val="00524770"/>
    <w:pPr>
      <w:keepNext/>
      <w:widowControl w:val="0"/>
      <w:tabs>
        <w:tab w:val="left" w:pos="-1080"/>
        <w:tab w:val="left" w:pos="-720"/>
        <w:tab w:val="left" w:pos="0"/>
        <w:tab w:val="left" w:pos="720"/>
        <w:tab w:val="left" w:pos="900"/>
        <w:tab w:val="left" w:pos="1440"/>
        <w:tab w:val="left" w:pos="2880"/>
      </w:tabs>
      <w:ind w:firstLine="720"/>
      <w:outlineLvl w:val="1"/>
    </w:pPr>
    <w:rPr>
      <w:rFonts w:ascii="Arial" w:hAnsi="Arial"/>
      <w:b/>
      <w:snapToGrid w:val="0"/>
    </w:rPr>
  </w:style>
  <w:style w:type="paragraph" w:styleId="Heading3">
    <w:name w:val="heading 3"/>
    <w:basedOn w:val="Normal"/>
    <w:next w:val="Normal"/>
    <w:link w:val="Heading3Char"/>
    <w:semiHidden/>
    <w:unhideWhenUsed/>
    <w:qFormat/>
    <w:rsid w:val="00C96C0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96C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C0C99"/>
    <w:rPr>
      <w:rFonts w:ascii="Tahoma" w:hAnsi="Tahoma" w:cs="Tahoma"/>
      <w:sz w:val="16"/>
      <w:szCs w:val="16"/>
    </w:rPr>
  </w:style>
  <w:style w:type="character" w:styleId="PageNumber">
    <w:name w:val="page number"/>
    <w:basedOn w:val="DefaultParagraphFont"/>
    <w:rsid w:val="00524770"/>
  </w:style>
  <w:style w:type="paragraph" w:styleId="BodyTextIndent2">
    <w:name w:val="Body Text Indent 2"/>
    <w:basedOn w:val="Normal"/>
    <w:rsid w:val="00524770"/>
    <w:pPr>
      <w:widowControl w:val="0"/>
      <w:tabs>
        <w:tab w:val="left" w:pos="-1080"/>
        <w:tab w:val="left" w:pos="-720"/>
        <w:tab w:val="left" w:pos="0"/>
        <w:tab w:val="left" w:pos="720"/>
        <w:tab w:val="left" w:pos="900"/>
        <w:tab w:val="left" w:pos="1440"/>
        <w:tab w:val="left" w:pos="2880"/>
      </w:tabs>
      <w:ind w:firstLine="720"/>
    </w:pPr>
    <w:rPr>
      <w:rFonts w:ascii="Arial" w:hAnsi="Arial"/>
      <w:snapToGrid w:val="0"/>
    </w:rPr>
  </w:style>
  <w:style w:type="character" w:styleId="Hyperlink">
    <w:name w:val="Hyperlink"/>
    <w:rsid w:val="00524770"/>
    <w:rPr>
      <w:color w:val="0000FF"/>
      <w:u w:val="single"/>
    </w:rPr>
  </w:style>
  <w:style w:type="paragraph" w:customStyle="1" w:styleId="Default">
    <w:name w:val="Default"/>
    <w:rsid w:val="00EC4731"/>
    <w:pPr>
      <w:autoSpaceDE w:val="0"/>
      <w:autoSpaceDN w:val="0"/>
      <w:adjustRightInd w:val="0"/>
    </w:pPr>
    <w:rPr>
      <w:color w:val="000000"/>
      <w:sz w:val="24"/>
      <w:szCs w:val="24"/>
    </w:rPr>
  </w:style>
  <w:style w:type="table" w:styleId="TableGrid">
    <w:name w:val="Table Grid"/>
    <w:basedOn w:val="TableNormal"/>
    <w:uiPriority w:val="59"/>
    <w:rsid w:val="00F3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079B6"/>
    <w:pPr>
      <w:spacing w:after="120"/>
      <w:ind w:left="360"/>
    </w:pPr>
    <w:rPr>
      <w:sz w:val="16"/>
      <w:szCs w:val="16"/>
    </w:rPr>
  </w:style>
  <w:style w:type="paragraph" w:styleId="BodyTextIndent">
    <w:name w:val="Body Text Indent"/>
    <w:basedOn w:val="Normal"/>
    <w:rsid w:val="001079B6"/>
    <w:pPr>
      <w:spacing w:after="120"/>
      <w:ind w:left="360"/>
    </w:pPr>
  </w:style>
  <w:style w:type="paragraph" w:customStyle="1" w:styleId="HeaderTwo">
    <w:name w:val="Header Two"/>
    <w:basedOn w:val="Normal"/>
    <w:rsid w:val="001079B6"/>
    <w:pPr>
      <w:keepNext/>
      <w:numPr>
        <w:numId w:val="26"/>
      </w:numPr>
      <w:tabs>
        <w:tab w:val="clear" w:pos="734"/>
        <w:tab w:val="left" w:pos="1008"/>
      </w:tabs>
      <w:spacing w:before="120" w:after="40"/>
      <w:ind w:left="1080" w:hanging="720"/>
    </w:pPr>
    <w:rPr>
      <w:rFonts w:ascii="Arial" w:hAnsi="Arial" w:cs="Arial"/>
      <w:b/>
      <w:i/>
      <w:sz w:val="24"/>
      <w:szCs w:val="24"/>
    </w:rPr>
  </w:style>
  <w:style w:type="paragraph" w:styleId="BlockText">
    <w:name w:val="Block Text"/>
    <w:basedOn w:val="Normal"/>
    <w:rsid w:val="001079B6"/>
    <w:pPr>
      <w:ind w:left="360" w:right="18"/>
      <w:jc w:val="both"/>
    </w:pPr>
    <w:rPr>
      <w:rFonts w:ascii="Arial" w:hAnsi="Arial" w:cs="Arial"/>
      <w:sz w:val="22"/>
      <w:szCs w:val="24"/>
    </w:rPr>
  </w:style>
  <w:style w:type="paragraph" w:styleId="BodyText">
    <w:name w:val="Body Text"/>
    <w:basedOn w:val="Normal"/>
    <w:rsid w:val="00F839DC"/>
    <w:pPr>
      <w:spacing w:after="120"/>
    </w:pPr>
  </w:style>
  <w:style w:type="character" w:customStyle="1" w:styleId="Heading3Char">
    <w:name w:val="Heading 3 Char"/>
    <w:link w:val="Heading3"/>
    <w:semiHidden/>
    <w:rsid w:val="00C96C0F"/>
    <w:rPr>
      <w:rFonts w:ascii="Cambria" w:eastAsia="Times New Roman" w:hAnsi="Cambria" w:cs="Times New Roman"/>
      <w:b/>
      <w:bCs/>
      <w:sz w:val="26"/>
      <w:szCs w:val="26"/>
    </w:rPr>
  </w:style>
  <w:style w:type="character" w:customStyle="1" w:styleId="Heading4Char">
    <w:name w:val="Heading 4 Char"/>
    <w:link w:val="Heading4"/>
    <w:semiHidden/>
    <w:rsid w:val="00C96C0F"/>
    <w:rPr>
      <w:rFonts w:ascii="Calibri" w:eastAsia="Times New Roman" w:hAnsi="Calibri" w:cs="Times New Roman"/>
      <w:b/>
      <w:bCs/>
      <w:sz w:val="28"/>
      <w:szCs w:val="28"/>
    </w:rPr>
  </w:style>
  <w:style w:type="paragraph" w:styleId="BodyText2">
    <w:name w:val="Body Text 2"/>
    <w:basedOn w:val="Normal"/>
    <w:link w:val="BodyText2Char"/>
    <w:rsid w:val="00C96C0F"/>
    <w:pPr>
      <w:spacing w:after="120" w:line="480" w:lineRule="auto"/>
    </w:pPr>
  </w:style>
  <w:style w:type="character" w:customStyle="1" w:styleId="BodyText2Char">
    <w:name w:val="Body Text 2 Char"/>
    <w:basedOn w:val="DefaultParagraphFont"/>
    <w:link w:val="BodyText2"/>
    <w:rsid w:val="00C96C0F"/>
  </w:style>
  <w:style w:type="paragraph" w:styleId="Title">
    <w:name w:val="Title"/>
    <w:basedOn w:val="Normal"/>
    <w:link w:val="TitleChar"/>
    <w:qFormat/>
    <w:rsid w:val="00070B6E"/>
    <w:pPr>
      <w:jc w:val="center"/>
    </w:pPr>
    <w:rPr>
      <w:rFonts w:ascii="CG Times" w:hAnsi="CG Times"/>
      <w:b/>
      <w:sz w:val="28"/>
    </w:rPr>
  </w:style>
  <w:style w:type="character" w:customStyle="1" w:styleId="TitleChar">
    <w:name w:val="Title Char"/>
    <w:basedOn w:val="DefaultParagraphFont"/>
    <w:link w:val="Title"/>
    <w:rsid w:val="00070B6E"/>
    <w:rPr>
      <w:rFonts w:ascii="CG Times" w:hAnsi="CG Times"/>
      <w:b/>
      <w:sz w:val="28"/>
    </w:rPr>
  </w:style>
  <w:style w:type="character" w:styleId="CommentReference">
    <w:name w:val="annotation reference"/>
    <w:basedOn w:val="DefaultParagraphFont"/>
    <w:rsid w:val="009344F6"/>
    <w:rPr>
      <w:sz w:val="16"/>
      <w:szCs w:val="16"/>
    </w:rPr>
  </w:style>
  <w:style w:type="paragraph" w:styleId="CommentText">
    <w:name w:val="annotation text"/>
    <w:basedOn w:val="Normal"/>
    <w:link w:val="CommentTextChar"/>
    <w:rsid w:val="009344F6"/>
  </w:style>
  <w:style w:type="character" w:customStyle="1" w:styleId="CommentTextChar">
    <w:name w:val="Comment Text Char"/>
    <w:basedOn w:val="DefaultParagraphFont"/>
    <w:link w:val="CommentText"/>
    <w:rsid w:val="009344F6"/>
  </w:style>
  <w:style w:type="paragraph" w:styleId="CommentSubject">
    <w:name w:val="annotation subject"/>
    <w:basedOn w:val="CommentText"/>
    <w:next w:val="CommentText"/>
    <w:link w:val="CommentSubjectChar"/>
    <w:rsid w:val="009344F6"/>
    <w:rPr>
      <w:b/>
      <w:bCs/>
    </w:rPr>
  </w:style>
  <w:style w:type="character" w:customStyle="1" w:styleId="CommentSubjectChar">
    <w:name w:val="Comment Subject Char"/>
    <w:basedOn w:val="CommentTextChar"/>
    <w:link w:val="CommentSubject"/>
    <w:rsid w:val="009344F6"/>
    <w:rPr>
      <w:b/>
      <w:bCs/>
    </w:rPr>
  </w:style>
  <w:style w:type="paragraph" w:styleId="ListParagraph">
    <w:name w:val="List Paragraph"/>
    <w:basedOn w:val="Normal"/>
    <w:uiPriority w:val="34"/>
    <w:qFormat/>
    <w:rsid w:val="009344F6"/>
    <w:pPr>
      <w:ind w:left="720"/>
      <w:contextualSpacing/>
    </w:pPr>
    <w:rPr>
      <w:rFonts w:ascii="CG Times" w:hAnsi="CG Times"/>
      <w:sz w:val="24"/>
    </w:rPr>
  </w:style>
  <w:style w:type="paragraph" w:styleId="NoSpacing">
    <w:name w:val="No Spacing"/>
    <w:uiPriority w:val="1"/>
    <w:qFormat/>
    <w:rsid w:val="00493A6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66"/>
  </w:style>
  <w:style w:type="paragraph" w:styleId="Heading2">
    <w:name w:val="heading 2"/>
    <w:basedOn w:val="Normal"/>
    <w:next w:val="Normal"/>
    <w:qFormat/>
    <w:rsid w:val="00524770"/>
    <w:pPr>
      <w:keepNext/>
      <w:widowControl w:val="0"/>
      <w:tabs>
        <w:tab w:val="left" w:pos="-1080"/>
        <w:tab w:val="left" w:pos="-720"/>
        <w:tab w:val="left" w:pos="0"/>
        <w:tab w:val="left" w:pos="720"/>
        <w:tab w:val="left" w:pos="900"/>
        <w:tab w:val="left" w:pos="1440"/>
        <w:tab w:val="left" w:pos="2880"/>
      </w:tabs>
      <w:ind w:firstLine="720"/>
      <w:outlineLvl w:val="1"/>
    </w:pPr>
    <w:rPr>
      <w:rFonts w:ascii="Arial" w:hAnsi="Arial"/>
      <w:b/>
      <w:snapToGrid w:val="0"/>
    </w:rPr>
  </w:style>
  <w:style w:type="paragraph" w:styleId="Heading3">
    <w:name w:val="heading 3"/>
    <w:basedOn w:val="Normal"/>
    <w:next w:val="Normal"/>
    <w:link w:val="Heading3Char"/>
    <w:semiHidden/>
    <w:unhideWhenUsed/>
    <w:qFormat/>
    <w:rsid w:val="00C96C0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96C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C0C99"/>
    <w:rPr>
      <w:rFonts w:ascii="Tahoma" w:hAnsi="Tahoma" w:cs="Tahoma"/>
      <w:sz w:val="16"/>
      <w:szCs w:val="16"/>
    </w:rPr>
  </w:style>
  <w:style w:type="character" w:styleId="PageNumber">
    <w:name w:val="page number"/>
    <w:basedOn w:val="DefaultParagraphFont"/>
    <w:rsid w:val="00524770"/>
  </w:style>
  <w:style w:type="paragraph" w:styleId="BodyTextIndent2">
    <w:name w:val="Body Text Indent 2"/>
    <w:basedOn w:val="Normal"/>
    <w:rsid w:val="00524770"/>
    <w:pPr>
      <w:widowControl w:val="0"/>
      <w:tabs>
        <w:tab w:val="left" w:pos="-1080"/>
        <w:tab w:val="left" w:pos="-720"/>
        <w:tab w:val="left" w:pos="0"/>
        <w:tab w:val="left" w:pos="720"/>
        <w:tab w:val="left" w:pos="900"/>
        <w:tab w:val="left" w:pos="1440"/>
        <w:tab w:val="left" w:pos="2880"/>
      </w:tabs>
      <w:ind w:firstLine="720"/>
    </w:pPr>
    <w:rPr>
      <w:rFonts w:ascii="Arial" w:hAnsi="Arial"/>
      <w:snapToGrid w:val="0"/>
    </w:rPr>
  </w:style>
  <w:style w:type="character" w:styleId="Hyperlink">
    <w:name w:val="Hyperlink"/>
    <w:rsid w:val="00524770"/>
    <w:rPr>
      <w:color w:val="0000FF"/>
      <w:u w:val="single"/>
    </w:rPr>
  </w:style>
  <w:style w:type="paragraph" w:customStyle="1" w:styleId="Default">
    <w:name w:val="Default"/>
    <w:rsid w:val="00EC4731"/>
    <w:pPr>
      <w:autoSpaceDE w:val="0"/>
      <w:autoSpaceDN w:val="0"/>
      <w:adjustRightInd w:val="0"/>
    </w:pPr>
    <w:rPr>
      <w:color w:val="000000"/>
      <w:sz w:val="24"/>
      <w:szCs w:val="24"/>
    </w:rPr>
  </w:style>
  <w:style w:type="table" w:styleId="TableGrid">
    <w:name w:val="Table Grid"/>
    <w:basedOn w:val="TableNormal"/>
    <w:uiPriority w:val="59"/>
    <w:rsid w:val="00F3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079B6"/>
    <w:pPr>
      <w:spacing w:after="120"/>
      <w:ind w:left="360"/>
    </w:pPr>
    <w:rPr>
      <w:sz w:val="16"/>
      <w:szCs w:val="16"/>
    </w:rPr>
  </w:style>
  <w:style w:type="paragraph" w:styleId="BodyTextIndent">
    <w:name w:val="Body Text Indent"/>
    <w:basedOn w:val="Normal"/>
    <w:rsid w:val="001079B6"/>
    <w:pPr>
      <w:spacing w:after="120"/>
      <w:ind w:left="360"/>
    </w:pPr>
  </w:style>
  <w:style w:type="paragraph" w:customStyle="1" w:styleId="HeaderTwo">
    <w:name w:val="Header Two"/>
    <w:basedOn w:val="Normal"/>
    <w:rsid w:val="001079B6"/>
    <w:pPr>
      <w:keepNext/>
      <w:numPr>
        <w:numId w:val="26"/>
      </w:numPr>
      <w:tabs>
        <w:tab w:val="clear" w:pos="734"/>
        <w:tab w:val="left" w:pos="1008"/>
      </w:tabs>
      <w:spacing w:before="120" w:after="40"/>
      <w:ind w:left="1080" w:hanging="720"/>
    </w:pPr>
    <w:rPr>
      <w:rFonts w:ascii="Arial" w:hAnsi="Arial" w:cs="Arial"/>
      <w:b/>
      <w:i/>
      <w:sz w:val="24"/>
      <w:szCs w:val="24"/>
    </w:rPr>
  </w:style>
  <w:style w:type="paragraph" w:styleId="BlockText">
    <w:name w:val="Block Text"/>
    <w:basedOn w:val="Normal"/>
    <w:rsid w:val="001079B6"/>
    <w:pPr>
      <w:ind w:left="360" w:right="18"/>
      <w:jc w:val="both"/>
    </w:pPr>
    <w:rPr>
      <w:rFonts w:ascii="Arial" w:hAnsi="Arial" w:cs="Arial"/>
      <w:sz w:val="22"/>
      <w:szCs w:val="24"/>
    </w:rPr>
  </w:style>
  <w:style w:type="paragraph" w:styleId="BodyText">
    <w:name w:val="Body Text"/>
    <w:basedOn w:val="Normal"/>
    <w:rsid w:val="00F839DC"/>
    <w:pPr>
      <w:spacing w:after="120"/>
    </w:pPr>
  </w:style>
  <w:style w:type="character" w:customStyle="1" w:styleId="Heading3Char">
    <w:name w:val="Heading 3 Char"/>
    <w:link w:val="Heading3"/>
    <w:semiHidden/>
    <w:rsid w:val="00C96C0F"/>
    <w:rPr>
      <w:rFonts w:ascii="Cambria" w:eastAsia="Times New Roman" w:hAnsi="Cambria" w:cs="Times New Roman"/>
      <w:b/>
      <w:bCs/>
      <w:sz w:val="26"/>
      <w:szCs w:val="26"/>
    </w:rPr>
  </w:style>
  <w:style w:type="character" w:customStyle="1" w:styleId="Heading4Char">
    <w:name w:val="Heading 4 Char"/>
    <w:link w:val="Heading4"/>
    <w:semiHidden/>
    <w:rsid w:val="00C96C0F"/>
    <w:rPr>
      <w:rFonts w:ascii="Calibri" w:eastAsia="Times New Roman" w:hAnsi="Calibri" w:cs="Times New Roman"/>
      <w:b/>
      <w:bCs/>
      <w:sz w:val="28"/>
      <w:szCs w:val="28"/>
    </w:rPr>
  </w:style>
  <w:style w:type="paragraph" w:styleId="BodyText2">
    <w:name w:val="Body Text 2"/>
    <w:basedOn w:val="Normal"/>
    <w:link w:val="BodyText2Char"/>
    <w:rsid w:val="00C96C0F"/>
    <w:pPr>
      <w:spacing w:after="120" w:line="480" w:lineRule="auto"/>
    </w:pPr>
  </w:style>
  <w:style w:type="character" w:customStyle="1" w:styleId="BodyText2Char">
    <w:name w:val="Body Text 2 Char"/>
    <w:basedOn w:val="DefaultParagraphFont"/>
    <w:link w:val="BodyText2"/>
    <w:rsid w:val="00C96C0F"/>
  </w:style>
  <w:style w:type="paragraph" w:styleId="Title">
    <w:name w:val="Title"/>
    <w:basedOn w:val="Normal"/>
    <w:link w:val="TitleChar"/>
    <w:qFormat/>
    <w:rsid w:val="00070B6E"/>
    <w:pPr>
      <w:jc w:val="center"/>
    </w:pPr>
    <w:rPr>
      <w:rFonts w:ascii="CG Times" w:hAnsi="CG Times"/>
      <w:b/>
      <w:sz w:val="28"/>
    </w:rPr>
  </w:style>
  <w:style w:type="character" w:customStyle="1" w:styleId="TitleChar">
    <w:name w:val="Title Char"/>
    <w:basedOn w:val="DefaultParagraphFont"/>
    <w:link w:val="Title"/>
    <w:rsid w:val="00070B6E"/>
    <w:rPr>
      <w:rFonts w:ascii="CG Times" w:hAnsi="CG Times"/>
      <w:b/>
      <w:sz w:val="28"/>
    </w:rPr>
  </w:style>
  <w:style w:type="character" w:styleId="CommentReference">
    <w:name w:val="annotation reference"/>
    <w:basedOn w:val="DefaultParagraphFont"/>
    <w:rsid w:val="009344F6"/>
    <w:rPr>
      <w:sz w:val="16"/>
      <w:szCs w:val="16"/>
    </w:rPr>
  </w:style>
  <w:style w:type="paragraph" w:styleId="CommentText">
    <w:name w:val="annotation text"/>
    <w:basedOn w:val="Normal"/>
    <w:link w:val="CommentTextChar"/>
    <w:rsid w:val="009344F6"/>
  </w:style>
  <w:style w:type="character" w:customStyle="1" w:styleId="CommentTextChar">
    <w:name w:val="Comment Text Char"/>
    <w:basedOn w:val="DefaultParagraphFont"/>
    <w:link w:val="CommentText"/>
    <w:rsid w:val="009344F6"/>
  </w:style>
  <w:style w:type="paragraph" w:styleId="CommentSubject">
    <w:name w:val="annotation subject"/>
    <w:basedOn w:val="CommentText"/>
    <w:next w:val="CommentText"/>
    <w:link w:val="CommentSubjectChar"/>
    <w:rsid w:val="009344F6"/>
    <w:rPr>
      <w:b/>
      <w:bCs/>
    </w:rPr>
  </w:style>
  <w:style w:type="character" w:customStyle="1" w:styleId="CommentSubjectChar">
    <w:name w:val="Comment Subject Char"/>
    <w:basedOn w:val="CommentTextChar"/>
    <w:link w:val="CommentSubject"/>
    <w:rsid w:val="009344F6"/>
    <w:rPr>
      <w:b/>
      <w:bCs/>
    </w:rPr>
  </w:style>
  <w:style w:type="paragraph" w:styleId="ListParagraph">
    <w:name w:val="List Paragraph"/>
    <w:basedOn w:val="Normal"/>
    <w:uiPriority w:val="34"/>
    <w:qFormat/>
    <w:rsid w:val="009344F6"/>
    <w:pPr>
      <w:ind w:left="720"/>
      <w:contextualSpacing/>
    </w:pPr>
    <w:rPr>
      <w:rFonts w:ascii="CG Times" w:hAnsi="CG Times"/>
      <w:sz w:val="24"/>
    </w:rPr>
  </w:style>
  <w:style w:type="paragraph" w:styleId="NoSpacing">
    <w:name w:val="No Spacing"/>
    <w:uiPriority w:val="1"/>
    <w:qFormat/>
    <w:rsid w:val="00493A6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292">
      <w:bodyDiv w:val="1"/>
      <w:marLeft w:val="0"/>
      <w:marRight w:val="0"/>
      <w:marTop w:val="0"/>
      <w:marBottom w:val="0"/>
      <w:divBdr>
        <w:top w:val="none" w:sz="0" w:space="0" w:color="auto"/>
        <w:left w:val="none" w:sz="0" w:space="0" w:color="auto"/>
        <w:bottom w:val="none" w:sz="0" w:space="0" w:color="auto"/>
        <w:right w:val="none" w:sz="0" w:space="0" w:color="auto"/>
      </w:divBdr>
      <w:divsChild>
        <w:div w:id="1996639251">
          <w:marLeft w:val="0"/>
          <w:marRight w:val="0"/>
          <w:marTop w:val="0"/>
          <w:marBottom w:val="0"/>
          <w:divBdr>
            <w:top w:val="none" w:sz="0" w:space="0" w:color="auto"/>
            <w:left w:val="none" w:sz="0" w:space="0" w:color="auto"/>
            <w:bottom w:val="none" w:sz="0" w:space="0" w:color="auto"/>
            <w:right w:val="none" w:sz="0" w:space="0" w:color="auto"/>
          </w:divBdr>
          <w:divsChild>
            <w:div w:id="80835219">
              <w:marLeft w:val="0"/>
              <w:marRight w:val="0"/>
              <w:marTop w:val="0"/>
              <w:marBottom w:val="0"/>
              <w:divBdr>
                <w:top w:val="none" w:sz="0" w:space="0" w:color="auto"/>
                <w:left w:val="none" w:sz="0" w:space="0" w:color="auto"/>
                <w:bottom w:val="none" w:sz="0" w:space="0" w:color="auto"/>
                <w:right w:val="none" w:sz="0" w:space="0" w:color="auto"/>
              </w:divBdr>
            </w:div>
            <w:div w:id="111287620">
              <w:marLeft w:val="0"/>
              <w:marRight w:val="0"/>
              <w:marTop w:val="0"/>
              <w:marBottom w:val="0"/>
              <w:divBdr>
                <w:top w:val="none" w:sz="0" w:space="0" w:color="auto"/>
                <w:left w:val="none" w:sz="0" w:space="0" w:color="auto"/>
                <w:bottom w:val="none" w:sz="0" w:space="0" w:color="auto"/>
                <w:right w:val="none" w:sz="0" w:space="0" w:color="auto"/>
              </w:divBdr>
            </w:div>
            <w:div w:id="407700406">
              <w:marLeft w:val="0"/>
              <w:marRight w:val="0"/>
              <w:marTop w:val="0"/>
              <w:marBottom w:val="0"/>
              <w:divBdr>
                <w:top w:val="none" w:sz="0" w:space="0" w:color="auto"/>
                <w:left w:val="none" w:sz="0" w:space="0" w:color="auto"/>
                <w:bottom w:val="none" w:sz="0" w:space="0" w:color="auto"/>
                <w:right w:val="none" w:sz="0" w:space="0" w:color="auto"/>
              </w:divBdr>
            </w:div>
            <w:div w:id="580025545">
              <w:marLeft w:val="0"/>
              <w:marRight w:val="0"/>
              <w:marTop w:val="0"/>
              <w:marBottom w:val="0"/>
              <w:divBdr>
                <w:top w:val="none" w:sz="0" w:space="0" w:color="auto"/>
                <w:left w:val="none" w:sz="0" w:space="0" w:color="auto"/>
                <w:bottom w:val="none" w:sz="0" w:space="0" w:color="auto"/>
                <w:right w:val="none" w:sz="0" w:space="0" w:color="auto"/>
              </w:divBdr>
            </w:div>
            <w:div w:id="722287223">
              <w:marLeft w:val="0"/>
              <w:marRight w:val="0"/>
              <w:marTop w:val="0"/>
              <w:marBottom w:val="0"/>
              <w:divBdr>
                <w:top w:val="none" w:sz="0" w:space="0" w:color="auto"/>
                <w:left w:val="none" w:sz="0" w:space="0" w:color="auto"/>
                <w:bottom w:val="none" w:sz="0" w:space="0" w:color="auto"/>
                <w:right w:val="none" w:sz="0" w:space="0" w:color="auto"/>
              </w:divBdr>
            </w:div>
            <w:div w:id="858549447">
              <w:marLeft w:val="0"/>
              <w:marRight w:val="0"/>
              <w:marTop w:val="0"/>
              <w:marBottom w:val="0"/>
              <w:divBdr>
                <w:top w:val="none" w:sz="0" w:space="0" w:color="auto"/>
                <w:left w:val="none" w:sz="0" w:space="0" w:color="auto"/>
                <w:bottom w:val="none" w:sz="0" w:space="0" w:color="auto"/>
                <w:right w:val="none" w:sz="0" w:space="0" w:color="auto"/>
              </w:divBdr>
            </w:div>
            <w:div w:id="882329064">
              <w:marLeft w:val="0"/>
              <w:marRight w:val="0"/>
              <w:marTop w:val="0"/>
              <w:marBottom w:val="0"/>
              <w:divBdr>
                <w:top w:val="none" w:sz="0" w:space="0" w:color="auto"/>
                <w:left w:val="none" w:sz="0" w:space="0" w:color="auto"/>
                <w:bottom w:val="none" w:sz="0" w:space="0" w:color="auto"/>
                <w:right w:val="none" w:sz="0" w:space="0" w:color="auto"/>
              </w:divBdr>
            </w:div>
            <w:div w:id="1165440967">
              <w:marLeft w:val="0"/>
              <w:marRight w:val="0"/>
              <w:marTop w:val="0"/>
              <w:marBottom w:val="0"/>
              <w:divBdr>
                <w:top w:val="none" w:sz="0" w:space="0" w:color="auto"/>
                <w:left w:val="none" w:sz="0" w:space="0" w:color="auto"/>
                <w:bottom w:val="none" w:sz="0" w:space="0" w:color="auto"/>
                <w:right w:val="none" w:sz="0" w:space="0" w:color="auto"/>
              </w:divBdr>
            </w:div>
            <w:div w:id="1386677798">
              <w:marLeft w:val="0"/>
              <w:marRight w:val="0"/>
              <w:marTop w:val="0"/>
              <w:marBottom w:val="0"/>
              <w:divBdr>
                <w:top w:val="none" w:sz="0" w:space="0" w:color="auto"/>
                <w:left w:val="none" w:sz="0" w:space="0" w:color="auto"/>
                <w:bottom w:val="none" w:sz="0" w:space="0" w:color="auto"/>
                <w:right w:val="none" w:sz="0" w:space="0" w:color="auto"/>
              </w:divBdr>
            </w:div>
            <w:div w:id="1708944486">
              <w:marLeft w:val="0"/>
              <w:marRight w:val="0"/>
              <w:marTop w:val="0"/>
              <w:marBottom w:val="0"/>
              <w:divBdr>
                <w:top w:val="none" w:sz="0" w:space="0" w:color="auto"/>
                <w:left w:val="none" w:sz="0" w:space="0" w:color="auto"/>
                <w:bottom w:val="none" w:sz="0" w:space="0" w:color="auto"/>
                <w:right w:val="none" w:sz="0" w:space="0" w:color="auto"/>
              </w:divBdr>
            </w:div>
            <w:div w:id="1762480791">
              <w:marLeft w:val="0"/>
              <w:marRight w:val="0"/>
              <w:marTop w:val="0"/>
              <w:marBottom w:val="0"/>
              <w:divBdr>
                <w:top w:val="none" w:sz="0" w:space="0" w:color="auto"/>
                <w:left w:val="none" w:sz="0" w:space="0" w:color="auto"/>
                <w:bottom w:val="none" w:sz="0" w:space="0" w:color="auto"/>
                <w:right w:val="none" w:sz="0" w:space="0" w:color="auto"/>
              </w:divBdr>
            </w:div>
            <w:div w:id="1803114961">
              <w:marLeft w:val="0"/>
              <w:marRight w:val="0"/>
              <w:marTop w:val="0"/>
              <w:marBottom w:val="0"/>
              <w:divBdr>
                <w:top w:val="none" w:sz="0" w:space="0" w:color="auto"/>
                <w:left w:val="none" w:sz="0" w:space="0" w:color="auto"/>
                <w:bottom w:val="none" w:sz="0" w:space="0" w:color="auto"/>
                <w:right w:val="none" w:sz="0" w:space="0" w:color="auto"/>
              </w:divBdr>
            </w:div>
            <w:div w:id="20972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9881">
      <w:bodyDiv w:val="1"/>
      <w:marLeft w:val="0"/>
      <w:marRight w:val="0"/>
      <w:marTop w:val="0"/>
      <w:marBottom w:val="0"/>
      <w:divBdr>
        <w:top w:val="none" w:sz="0" w:space="0" w:color="auto"/>
        <w:left w:val="none" w:sz="0" w:space="0" w:color="auto"/>
        <w:bottom w:val="none" w:sz="0" w:space="0" w:color="auto"/>
        <w:right w:val="none" w:sz="0" w:space="0" w:color="auto"/>
      </w:divBdr>
    </w:div>
    <w:div w:id="1701319494">
      <w:bodyDiv w:val="1"/>
      <w:marLeft w:val="0"/>
      <w:marRight w:val="0"/>
      <w:marTop w:val="0"/>
      <w:marBottom w:val="0"/>
      <w:divBdr>
        <w:top w:val="none" w:sz="0" w:space="0" w:color="auto"/>
        <w:left w:val="none" w:sz="0" w:space="0" w:color="auto"/>
        <w:bottom w:val="none" w:sz="0" w:space="0" w:color="auto"/>
        <w:right w:val="none" w:sz="0" w:space="0" w:color="auto"/>
      </w:divBdr>
    </w:div>
    <w:div w:id="19324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mintern@simsbury-c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msbury-ct.gov/finance/pages/public-bids-and-rf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formanek@simsbury-ct.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B23F-7402-4283-A596-59F40602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1780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TOWN OF AVON, CT</vt:lpstr>
    </vt:vector>
  </TitlesOfParts>
  <Company>State of Connecticut-Judicial Branch</Company>
  <LinksUpToDate>false</LinksUpToDate>
  <CharactersWithSpaces>12016</CharactersWithSpaces>
  <SharedDoc>false</SharedDoc>
  <HLinks>
    <vt:vector size="6" baseType="variant">
      <vt:variant>
        <vt:i4>2949210</vt:i4>
      </vt:variant>
      <vt:variant>
        <vt:i4>0</vt:i4>
      </vt:variant>
      <vt:variant>
        <vt:i4>0</vt:i4>
      </vt:variant>
      <vt:variant>
        <vt:i4>5</vt:i4>
      </vt:variant>
      <vt:variant>
        <vt:lpwstr>mailto:j.luiz@townofcantonct.org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AVON, CT</dc:title>
  <dc:creator>State of Connecticut</dc:creator>
  <cp:lastModifiedBy>Appleby Melissa</cp:lastModifiedBy>
  <cp:revision>8</cp:revision>
  <cp:lastPrinted>2010-04-30T15:31:00Z</cp:lastPrinted>
  <dcterms:created xsi:type="dcterms:W3CDTF">2019-03-05T16:28:00Z</dcterms:created>
  <dcterms:modified xsi:type="dcterms:W3CDTF">2019-03-06T13:53:00Z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
  </property>
</Properties>
</file>