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AE" w:rsidRDefault="001167AE" w:rsidP="001167AE">
      <w:pPr>
        <w:jc w:val="center"/>
        <w:rPr>
          <w:b/>
          <w:u w:val="single"/>
        </w:rPr>
      </w:pPr>
      <w:r>
        <w:rPr>
          <w:b/>
          <w:u w:val="single"/>
        </w:rPr>
        <w:t>RFQ 19-951T</w:t>
      </w:r>
    </w:p>
    <w:p w:rsidR="001167AE" w:rsidRDefault="001167AE" w:rsidP="001167AE">
      <w:pPr>
        <w:jc w:val="center"/>
        <w:rPr>
          <w:b/>
          <w:u w:val="single"/>
        </w:rPr>
      </w:pPr>
      <w:r>
        <w:rPr>
          <w:b/>
          <w:u w:val="single"/>
        </w:rPr>
        <w:t xml:space="preserve">REQUEST FOR QUALIFICATIONS </w:t>
      </w:r>
    </w:p>
    <w:p w:rsidR="001167AE" w:rsidRDefault="001167AE" w:rsidP="001167AE">
      <w:pPr>
        <w:jc w:val="center"/>
        <w:rPr>
          <w:b/>
          <w:u w:val="single"/>
        </w:rPr>
      </w:pPr>
      <w:r>
        <w:rPr>
          <w:b/>
          <w:u w:val="single"/>
        </w:rPr>
        <w:t>CONSTRUCTION MANAGMENT SERVICES</w:t>
      </w:r>
    </w:p>
    <w:p w:rsidR="001167AE" w:rsidRDefault="001167AE" w:rsidP="001167AE">
      <w:pPr>
        <w:jc w:val="center"/>
        <w:rPr>
          <w:b/>
          <w:u w:val="single"/>
        </w:rPr>
      </w:pPr>
      <w:r>
        <w:rPr>
          <w:b/>
          <w:u w:val="single"/>
        </w:rPr>
        <w:t>FOR REHABILITATION OF</w:t>
      </w:r>
    </w:p>
    <w:p w:rsidR="001167AE" w:rsidRDefault="001167AE" w:rsidP="001167AE">
      <w:pPr>
        <w:jc w:val="center"/>
        <w:rPr>
          <w:b/>
          <w:u w:val="single"/>
        </w:rPr>
      </w:pPr>
      <w:r>
        <w:rPr>
          <w:b/>
          <w:u w:val="single"/>
        </w:rPr>
        <w:t>COLEYTOWN MIDDLE SCHOOL</w:t>
      </w:r>
    </w:p>
    <w:p w:rsidR="001167AE" w:rsidRDefault="001167AE" w:rsidP="001167AE">
      <w:pPr>
        <w:jc w:val="center"/>
        <w:rPr>
          <w:b/>
          <w:u w:val="single"/>
        </w:rPr>
      </w:pPr>
      <w:r>
        <w:rPr>
          <w:b/>
          <w:u w:val="single"/>
        </w:rPr>
        <w:t>Deadline for Qualifications Statements – 02/28/19</w:t>
      </w:r>
    </w:p>
    <w:p w:rsidR="001167AE" w:rsidRPr="001167AE" w:rsidRDefault="001167AE" w:rsidP="001167AE">
      <w:pPr>
        <w:autoSpaceDE w:val="0"/>
        <w:autoSpaceDN w:val="0"/>
        <w:adjustRightInd w:val="0"/>
        <w:spacing w:after="0" w:line="480" w:lineRule="auto"/>
        <w:jc w:val="center"/>
        <w:rPr>
          <w:rFonts w:cstheme="minorHAnsi"/>
          <w:color w:val="000000"/>
        </w:rPr>
      </w:pPr>
      <w:r w:rsidRPr="001167AE">
        <w:rPr>
          <w:rFonts w:cstheme="minorHAnsi"/>
        </w:rPr>
        <w:t>Complete copies of RFQ</w:t>
      </w:r>
      <w:r w:rsidRPr="001167AE">
        <w:rPr>
          <w:rFonts w:cstheme="minorHAnsi"/>
          <w:b/>
          <w:u w:val="single"/>
        </w:rPr>
        <w:t xml:space="preserve"> </w:t>
      </w:r>
      <w:r w:rsidRPr="001167AE">
        <w:rPr>
          <w:rFonts w:cstheme="minorHAnsi"/>
          <w:color w:val="000000"/>
        </w:rPr>
        <w:t>documents may be obtained by</w:t>
      </w:r>
      <w:r w:rsidRPr="001167AE">
        <w:rPr>
          <w:rFonts w:cstheme="minorHAnsi"/>
          <w:color w:val="000000"/>
        </w:rPr>
        <w:t xml:space="preserve"> </w:t>
      </w:r>
      <w:r w:rsidRPr="001167AE">
        <w:rPr>
          <w:rFonts w:cstheme="minorHAnsi"/>
          <w:color w:val="000000"/>
        </w:rPr>
        <w:t xml:space="preserve">downloading the information from the Town’s website: </w:t>
      </w:r>
      <w:hyperlink r:id="rId4" w:history="1">
        <w:r w:rsidRPr="001167AE">
          <w:rPr>
            <w:rStyle w:val="Hyperlink"/>
            <w:rFonts w:cstheme="minorHAnsi"/>
          </w:rPr>
          <w:t>www.westportct.gov/bids</w:t>
        </w:r>
      </w:hyperlink>
    </w:p>
    <w:p w:rsidR="001167AE" w:rsidRPr="001167AE" w:rsidRDefault="001167AE" w:rsidP="001167AE">
      <w:pPr>
        <w:jc w:val="center"/>
        <w:rPr>
          <w:u w:val="single"/>
        </w:rPr>
      </w:pPr>
      <w:r w:rsidRPr="001167AE">
        <w:rPr>
          <w:rFonts w:ascii="Times New Roman" w:hAnsi="Times New Roman" w:cs="Times New Roman"/>
          <w:color w:val="0000FF"/>
        </w:rPr>
        <w:t>.</w:t>
      </w:r>
    </w:p>
    <w:p w:rsidR="001167AE" w:rsidRPr="001167AE" w:rsidRDefault="001167AE" w:rsidP="001167AE">
      <w:pPr>
        <w:autoSpaceDE w:val="0"/>
        <w:autoSpaceDN w:val="0"/>
        <w:adjustRightInd w:val="0"/>
        <w:spacing w:after="0" w:line="240" w:lineRule="auto"/>
        <w:rPr>
          <w:rFonts w:cstheme="minorHAnsi"/>
          <w:bCs/>
          <w:color w:val="000000"/>
        </w:rPr>
      </w:pPr>
      <w:r w:rsidRPr="001167AE">
        <w:rPr>
          <w:rFonts w:cstheme="minorHAnsi"/>
          <w:bCs/>
          <w:color w:val="000000"/>
        </w:rPr>
        <w:t>THE TOWN WILL REJECT RESPONSES WHICH ARE SUBSTANTIALLY INCOMPLETE, AND WILL NOT ALLOW THE SUBMISSION OF ANY ADDITIONAL WRITTEN INFORMATION AFTER THE RFQ DEADLINE.</w:t>
      </w:r>
    </w:p>
    <w:p w:rsidR="001167AE" w:rsidRPr="001167AE" w:rsidRDefault="001167AE" w:rsidP="001167AE">
      <w:pPr>
        <w:autoSpaceDE w:val="0"/>
        <w:autoSpaceDN w:val="0"/>
        <w:adjustRightInd w:val="0"/>
        <w:spacing w:after="0" w:line="240" w:lineRule="auto"/>
        <w:rPr>
          <w:rFonts w:cstheme="minorHAnsi"/>
          <w:bCs/>
          <w:color w:val="000000"/>
        </w:rPr>
      </w:pPr>
    </w:p>
    <w:p w:rsidR="001167AE" w:rsidRPr="001167AE" w:rsidRDefault="001167AE" w:rsidP="001167AE">
      <w:pPr>
        <w:autoSpaceDE w:val="0"/>
        <w:autoSpaceDN w:val="0"/>
        <w:adjustRightInd w:val="0"/>
        <w:spacing w:after="0" w:line="240" w:lineRule="auto"/>
        <w:rPr>
          <w:rFonts w:cstheme="minorHAnsi"/>
          <w:bCs/>
          <w:color w:val="000000"/>
        </w:rPr>
      </w:pPr>
      <w:r w:rsidRPr="001167AE">
        <w:rPr>
          <w:rFonts w:cstheme="minorHAnsi"/>
          <w:bCs/>
          <w:color w:val="000000"/>
        </w:rPr>
        <w:t>THE TOWN RESERVES THE RIGHT TO WAIVE ANY DEFECTS AND INFORMALITY IN ANY RESPONSE, TO REJECT ANY OR ALL RESPONSES FOR WHATEVER REASON AND TO ACCEPT THAT RESPONSE DEEMED TO BE IN THE BEST INTEREST OF THE TOWN.</w:t>
      </w:r>
    </w:p>
    <w:p w:rsidR="001167AE" w:rsidRPr="001167AE" w:rsidRDefault="001167AE" w:rsidP="001167AE">
      <w:pPr>
        <w:autoSpaceDE w:val="0"/>
        <w:autoSpaceDN w:val="0"/>
        <w:adjustRightInd w:val="0"/>
        <w:spacing w:after="0" w:line="240" w:lineRule="auto"/>
        <w:rPr>
          <w:rFonts w:cstheme="minorHAnsi"/>
          <w:bCs/>
          <w:color w:val="000000"/>
        </w:rPr>
      </w:pPr>
    </w:p>
    <w:p w:rsidR="001167AE" w:rsidRPr="001167AE" w:rsidRDefault="001167AE" w:rsidP="001167AE">
      <w:pPr>
        <w:autoSpaceDE w:val="0"/>
        <w:autoSpaceDN w:val="0"/>
        <w:adjustRightInd w:val="0"/>
        <w:spacing w:after="0" w:line="240" w:lineRule="auto"/>
        <w:rPr>
          <w:rFonts w:cstheme="minorHAnsi"/>
          <w:bCs/>
          <w:color w:val="000000"/>
        </w:rPr>
      </w:pPr>
      <w:r w:rsidRPr="001167AE">
        <w:rPr>
          <w:rFonts w:cstheme="minorHAnsi"/>
          <w:bCs/>
          <w:color w:val="000000"/>
        </w:rPr>
        <w:t>THE TOWN RESERVES THE RIGHT TO REJECT ANY RESPONSE IF THE EVIDENCE SUBMITTED BY OR INVESTIGATION OF THE DESIGN-BUILD TEAM FAILS TO SATISFY THE TOWN THAT IT IS PROPERLY QUALIFIED TO PERFORM THE SERVICES.</w:t>
      </w:r>
    </w:p>
    <w:p w:rsidR="00F6501F" w:rsidRDefault="00F6501F"/>
    <w:p w:rsidR="001167AE" w:rsidRDefault="001167AE">
      <w:r>
        <w:t>Richard Kotchko</w:t>
      </w:r>
    </w:p>
    <w:p w:rsidR="001167AE" w:rsidRDefault="001167AE">
      <w:r>
        <w:t>Purchasing Officer</w:t>
      </w:r>
      <w:bookmarkStart w:id="0" w:name="_GoBack"/>
      <w:bookmarkEnd w:id="0"/>
    </w:p>
    <w:sectPr w:rsidR="0011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AE"/>
    <w:rsid w:val="001167AE"/>
    <w:rsid w:val="00F6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547"/>
  <w15:chartTrackingRefBased/>
  <w15:docId w15:val="{C286C8D5-F8F0-466D-AE94-3806026F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2019-02-14T20:55:00Z</dcterms:created>
  <dcterms:modified xsi:type="dcterms:W3CDTF">2019-02-14T20:58:00Z</dcterms:modified>
</cp:coreProperties>
</file>