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F98" w:rsidRPr="00C54F98" w:rsidRDefault="00875BF7" w:rsidP="00C54F98">
      <w:pPr>
        <w:tabs>
          <w:tab w:val="left" w:pos="540"/>
        </w:tabs>
        <w:ind w:left="720"/>
        <w:jc w:val="center"/>
        <w:rPr>
          <w:rFonts w:asciiTheme="minorHAnsi" w:hAnsiTheme="minorHAnsi"/>
          <w:b/>
          <w:color w:val="365F91" w:themeColor="accent1" w:themeShade="BF"/>
          <w:sz w:val="28"/>
          <w:szCs w:val="28"/>
        </w:rPr>
      </w:pPr>
      <w:r>
        <w:rPr>
          <w:rFonts w:asciiTheme="minorHAnsi" w:hAnsiTheme="minorHAnsi"/>
          <w:b/>
          <w:color w:val="365F91" w:themeColor="accent1" w:themeShade="BF"/>
          <w:sz w:val="28"/>
          <w:szCs w:val="28"/>
        </w:rPr>
        <w:t>Appendix F</w:t>
      </w:r>
      <w:r w:rsidR="00C54F98">
        <w:rPr>
          <w:rFonts w:asciiTheme="minorHAnsi" w:hAnsiTheme="minorHAnsi"/>
          <w:b/>
          <w:color w:val="365F91" w:themeColor="accent1" w:themeShade="BF"/>
          <w:sz w:val="28"/>
          <w:szCs w:val="28"/>
        </w:rPr>
        <w:t xml:space="preserve"> – </w:t>
      </w:r>
      <w:r w:rsidR="006052F5">
        <w:rPr>
          <w:rFonts w:asciiTheme="minorHAnsi" w:hAnsiTheme="minorHAnsi"/>
          <w:b/>
          <w:color w:val="365F91" w:themeColor="accent1" w:themeShade="BF"/>
          <w:sz w:val="28"/>
          <w:szCs w:val="28"/>
        </w:rPr>
        <w:t xml:space="preserve">Connecticut Colleges Purchasing Group (CCPG) </w:t>
      </w:r>
      <w:r w:rsidR="00C54F98">
        <w:rPr>
          <w:rFonts w:asciiTheme="minorHAnsi" w:hAnsiTheme="minorHAnsi"/>
          <w:b/>
          <w:color w:val="365F91" w:themeColor="accent1" w:themeShade="BF"/>
          <w:sz w:val="28"/>
          <w:szCs w:val="28"/>
        </w:rPr>
        <w:t>Form</w:t>
      </w:r>
    </w:p>
    <w:p w:rsidR="00C54F98" w:rsidRPr="00C54F98" w:rsidRDefault="00C54F98" w:rsidP="00C54F98">
      <w:pPr>
        <w:tabs>
          <w:tab w:val="left" w:pos="540"/>
        </w:tabs>
        <w:ind w:left="720"/>
        <w:jc w:val="center"/>
        <w:rPr>
          <w:rFonts w:asciiTheme="minorHAnsi" w:hAnsiTheme="minorHAnsi"/>
          <w:b/>
          <w:sz w:val="22"/>
        </w:rPr>
      </w:pPr>
    </w:p>
    <w:p w:rsidR="00C54F98" w:rsidRPr="00C54F98" w:rsidRDefault="00C54F98" w:rsidP="00C54F98">
      <w:pPr>
        <w:tabs>
          <w:tab w:val="left" w:pos="540"/>
        </w:tabs>
        <w:ind w:left="720"/>
        <w:rPr>
          <w:rFonts w:asciiTheme="minorHAnsi" w:hAnsiTheme="minorHAnsi"/>
          <w:sz w:val="22"/>
        </w:rPr>
      </w:pPr>
    </w:p>
    <w:p w:rsidR="006052F5" w:rsidRDefault="00C54F98" w:rsidP="00F970AF">
      <w:pPr>
        <w:tabs>
          <w:tab w:val="left" w:pos="540"/>
        </w:tabs>
        <w:ind w:left="720"/>
        <w:rPr>
          <w:rFonts w:asciiTheme="minorHAnsi" w:hAnsiTheme="minorHAnsi"/>
          <w:sz w:val="22"/>
        </w:rPr>
      </w:pPr>
      <w:r w:rsidRPr="00C54F98">
        <w:rPr>
          <w:rFonts w:asciiTheme="minorHAnsi" w:hAnsiTheme="minorHAnsi"/>
          <w:sz w:val="22"/>
        </w:rPr>
        <w:t xml:space="preserve">The University of Connecticut is a member of the Connecticut Colleges Purchasing Group (CCPG), a statewide </w:t>
      </w:r>
      <w:r w:rsidR="00F970AF">
        <w:rPr>
          <w:rFonts w:asciiTheme="minorHAnsi" w:hAnsiTheme="minorHAnsi"/>
          <w:sz w:val="22"/>
        </w:rPr>
        <w:t xml:space="preserve">consortium of higher education institutions </w:t>
      </w:r>
      <w:r w:rsidR="00F970AF" w:rsidRPr="00F970AF">
        <w:rPr>
          <w:rFonts w:asciiTheme="minorHAnsi" w:hAnsiTheme="minorHAnsi"/>
          <w:sz w:val="22"/>
        </w:rPr>
        <w:t xml:space="preserve">from both </w:t>
      </w:r>
      <w:r w:rsidR="00F970AF">
        <w:rPr>
          <w:rFonts w:asciiTheme="minorHAnsi" w:hAnsiTheme="minorHAnsi"/>
          <w:sz w:val="22"/>
        </w:rPr>
        <w:t xml:space="preserve">the </w:t>
      </w:r>
      <w:r w:rsidR="00F970AF" w:rsidRPr="00F970AF">
        <w:rPr>
          <w:rFonts w:asciiTheme="minorHAnsi" w:hAnsiTheme="minorHAnsi"/>
          <w:sz w:val="22"/>
        </w:rPr>
        <w:t xml:space="preserve">private and public </w:t>
      </w:r>
      <w:r w:rsidR="00F970AF">
        <w:rPr>
          <w:rFonts w:asciiTheme="minorHAnsi" w:hAnsiTheme="minorHAnsi"/>
          <w:sz w:val="22"/>
        </w:rPr>
        <w:t>sectors</w:t>
      </w:r>
      <w:r w:rsidR="00F970AF" w:rsidRPr="00F970AF">
        <w:rPr>
          <w:rFonts w:asciiTheme="minorHAnsi" w:hAnsiTheme="minorHAnsi"/>
          <w:sz w:val="22"/>
        </w:rPr>
        <w:t xml:space="preserve"> within the state of Connecticut.</w:t>
      </w:r>
      <w:r w:rsidR="00F970AF">
        <w:rPr>
          <w:rFonts w:asciiTheme="minorHAnsi" w:hAnsiTheme="minorHAnsi"/>
          <w:sz w:val="22"/>
        </w:rPr>
        <w:t xml:space="preserve"> </w:t>
      </w:r>
      <w:r w:rsidR="00F970AF" w:rsidRPr="00F970AF">
        <w:rPr>
          <w:rFonts w:asciiTheme="minorHAnsi" w:hAnsiTheme="minorHAnsi"/>
          <w:sz w:val="22"/>
        </w:rPr>
        <w:t xml:space="preserve">CCPG promotes </w:t>
      </w:r>
      <w:r w:rsidR="00F970AF">
        <w:rPr>
          <w:rFonts w:asciiTheme="minorHAnsi" w:hAnsiTheme="minorHAnsi"/>
          <w:sz w:val="22"/>
        </w:rPr>
        <w:t>and facilitates</w:t>
      </w:r>
      <w:r w:rsidR="00F970AF" w:rsidRPr="00F970AF">
        <w:rPr>
          <w:rFonts w:asciiTheme="minorHAnsi" w:hAnsiTheme="minorHAnsi"/>
          <w:sz w:val="22"/>
        </w:rPr>
        <w:t xml:space="preserve"> </w:t>
      </w:r>
      <w:r w:rsidR="00F970AF">
        <w:rPr>
          <w:rFonts w:asciiTheme="minorHAnsi" w:hAnsiTheme="minorHAnsi"/>
          <w:sz w:val="22"/>
        </w:rPr>
        <w:t xml:space="preserve">the </w:t>
      </w:r>
      <w:r w:rsidR="00F970AF" w:rsidRPr="00F970AF">
        <w:rPr>
          <w:rFonts w:asciiTheme="minorHAnsi" w:hAnsiTheme="minorHAnsi"/>
          <w:sz w:val="22"/>
        </w:rPr>
        <w:t>sharing</w:t>
      </w:r>
      <w:r w:rsidR="00F970AF">
        <w:rPr>
          <w:rFonts w:asciiTheme="minorHAnsi" w:hAnsiTheme="minorHAnsi"/>
          <w:sz w:val="22"/>
        </w:rPr>
        <w:t xml:space="preserve"> of best practices, information, c</w:t>
      </w:r>
      <w:r w:rsidR="00F970AF" w:rsidRPr="00F970AF">
        <w:rPr>
          <w:rFonts w:asciiTheme="minorHAnsi" w:hAnsiTheme="minorHAnsi"/>
          <w:sz w:val="22"/>
        </w:rPr>
        <w:t>ontracts, and professional development opportunities to its members, allowing them to continue to add value to their respective schools and institutions.</w:t>
      </w:r>
      <w:r w:rsidR="00F970AF">
        <w:rPr>
          <w:rFonts w:asciiTheme="minorHAnsi" w:hAnsiTheme="minorHAnsi"/>
          <w:sz w:val="22"/>
        </w:rPr>
        <w:t xml:space="preserve"> </w:t>
      </w:r>
      <w:r w:rsidR="006052F5">
        <w:rPr>
          <w:rFonts w:asciiTheme="minorHAnsi" w:hAnsiTheme="minorHAnsi"/>
          <w:sz w:val="22"/>
        </w:rPr>
        <w:t xml:space="preserve">Please visit </w:t>
      </w:r>
      <w:hyperlink r:id="rId5" w:history="1">
        <w:r w:rsidR="006052F5" w:rsidRPr="001C4548">
          <w:rPr>
            <w:rStyle w:val="Hyperlink"/>
            <w:rFonts w:asciiTheme="minorHAnsi" w:hAnsiTheme="minorHAnsi"/>
            <w:sz w:val="22"/>
          </w:rPr>
          <w:t>https://www.ccpg.net/</w:t>
        </w:r>
      </w:hyperlink>
      <w:r w:rsidR="006052F5">
        <w:rPr>
          <w:rFonts w:asciiTheme="minorHAnsi" w:hAnsiTheme="minorHAnsi"/>
          <w:sz w:val="22"/>
        </w:rPr>
        <w:t xml:space="preserve"> to learn more about CCPG.</w:t>
      </w:r>
    </w:p>
    <w:p w:rsidR="006052F5" w:rsidRDefault="006052F5" w:rsidP="00C54F98">
      <w:pPr>
        <w:tabs>
          <w:tab w:val="left" w:pos="540"/>
        </w:tabs>
        <w:ind w:left="720"/>
        <w:rPr>
          <w:rFonts w:asciiTheme="minorHAnsi" w:hAnsiTheme="minorHAnsi"/>
          <w:sz w:val="22"/>
        </w:rPr>
      </w:pPr>
    </w:p>
    <w:p w:rsidR="00C54F98" w:rsidRPr="00C54F98" w:rsidRDefault="006052F5" w:rsidP="00C54F98">
      <w:pPr>
        <w:tabs>
          <w:tab w:val="left" w:pos="540"/>
        </w:tabs>
        <w:ind w:left="720"/>
        <w:rPr>
          <w:rFonts w:asciiTheme="minorHAnsi" w:hAnsiTheme="minorHAnsi"/>
          <w:sz w:val="22"/>
        </w:rPr>
      </w:pPr>
      <w:r>
        <w:rPr>
          <w:rFonts w:asciiTheme="minorHAnsi" w:hAnsiTheme="minorHAnsi"/>
          <w:sz w:val="22"/>
        </w:rPr>
        <w:t xml:space="preserve">The </w:t>
      </w:r>
      <w:r w:rsidR="00C54F98" w:rsidRPr="00C54F98">
        <w:rPr>
          <w:rFonts w:asciiTheme="minorHAnsi" w:hAnsiTheme="minorHAnsi"/>
          <w:sz w:val="22"/>
        </w:rPr>
        <w:t>University would like to extend any product/service pricing resul</w:t>
      </w:r>
      <w:r>
        <w:rPr>
          <w:rFonts w:asciiTheme="minorHAnsi" w:hAnsiTheme="minorHAnsi"/>
          <w:sz w:val="22"/>
        </w:rPr>
        <w:t xml:space="preserve">ting from this solicitation </w:t>
      </w:r>
      <w:r w:rsidR="00C54F98" w:rsidRPr="00C54F98">
        <w:rPr>
          <w:rFonts w:asciiTheme="minorHAnsi" w:hAnsiTheme="minorHAnsi"/>
          <w:sz w:val="22"/>
        </w:rPr>
        <w:t>to all CCPG members.  Please indicate below your preference in this matter.</w:t>
      </w:r>
    </w:p>
    <w:p w:rsidR="00C54F98" w:rsidRPr="00C54F98" w:rsidRDefault="00C54F98" w:rsidP="00C54F98">
      <w:pPr>
        <w:tabs>
          <w:tab w:val="left" w:pos="540"/>
        </w:tabs>
        <w:ind w:left="720"/>
        <w:rPr>
          <w:rFonts w:asciiTheme="minorHAnsi" w:hAnsiTheme="minorHAnsi"/>
          <w:sz w:val="22"/>
        </w:rPr>
      </w:pPr>
    </w:p>
    <w:p w:rsidR="00C54F98" w:rsidRPr="00C54F98" w:rsidRDefault="00C54F98" w:rsidP="00C54F98">
      <w:pPr>
        <w:numPr>
          <w:ilvl w:val="0"/>
          <w:numId w:val="1"/>
        </w:numPr>
        <w:tabs>
          <w:tab w:val="clear" w:pos="360"/>
          <w:tab w:val="left" w:pos="-180"/>
          <w:tab w:val="num" w:pos="1080"/>
        </w:tabs>
        <w:ind w:left="720" w:firstLine="0"/>
        <w:rPr>
          <w:rFonts w:asciiTheme="minorHAnsi" w:hAnsiTheme="minorHAnsi"/>
          <w:sz w:val="22"/>
        </w:rPr>
      </w:pPr>
      <w:r w:rsidRPr="00C54F98">
        <w:rPr>
          <w:rFonts w:asciiTheme="minorHAnsi" w:hAnsiTheme="minorHAnsi"/>
          <w:sz w:val="22"/>
        </w:rPr>
        <w:t>I (we) agree that any product pricing resulting from this bid will be extended to the members of the Connecticut Colleges Purchasing Group (CCPG), with the same pricing, terms and conditions as proposed herein.</w:t>
      </w:r>
    </w:p>
    <w:p w:rsidR="00C54F98" w:rsidRPr="00C54F98" w:rsidRDefault="00C54F98" w:rsidP="00C54F98">
      <w:pPr>
        <w:tabs>
          <w:tab w:val="left" w:pos="540"/>
        </w:tabs>
        <w:ind w:left="720"/>
        <w:rPr>
          <w:rFonts w:asciiTheme="minorHAnsi" w:hAnsiTheme="minorHAnsi"/>
          <w:sz w:val="22"/>
        </w:rPr>
      </w:pP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ab/>
      </w:r>
      <w:r w:rsidRPr="00C54F98">
        <w:rPr>
          <w:rFonts w:asciiTheme="minorHAnsi" w:hAnsiTheme="minorHAnsi"/>
          <w:sz w:val="22"/>
        </w:rPr>
        <w:tab/>
        <w:t>Yes</w:t>
      </w:r>
      <w:r w:rsidRPr="00C54F98">
        <w:rPr>
          <w:rFonts w:asciiTheme="minorHAnsi" w:hAnsiTheme="minorHAnsi"/>
          <w:sz w:val="22"/>
        </w:rPr>
        <w:tab/>
        <w:t>__________</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No</w:t>
      </w:r>
      <w:r w:rsidRPr="00C54F98">
        <w:rPr>
          <w:rFonts w:asciiTheme="minorHAnsi" w:hAnsiTheme="minorHAnsi"/>
          <w:sz w:val="22"/>
        </w:rPr>
        <w:tab/>
        <w:t>__________</w:t>
      </w:r>
    </w:p>
    <w:p w:rsidR="00C54F98" w:rsidRPr="00C54F98" w:rsidRDefault="00C54F98" w:rsidP="00C54F98">
      <w:pPr>
        <w:tabs>
          <w:tab w:val="left" w:pos="540"/>
        </w:tabs>
        <w:ind w:left="720"/>
        <w:rPr>
          <w:rFonts w:asciiTheme="minorHAnsi" w:hAnsiTheme="minorHAnsi"/>
          <w:sz w:val="22"/>
        </w:rPr>
      </w:pPr>
    </w:p>
    <w:p w:rsidR="00C54F98" w:rsidRPr="00C54F98" w:rsidRDefault="00C54F98" w:rsidP="00C54F98">
      <w:pPr>
        <w:tabs>
          <w:tab w:val="left" w:pos="540"/>
        </w:tabs>
        <w:ind w:left="720"/>
        <w:rPr>
          <w:rFonts w:asciiTheme="minorHAnsi" w:hAnsiTheme="minorHAnsi"/>
          <w:sz w:val="22"/>
        </w:rPr>
      </w:pP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Signature</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(Title)</w:t>
      </w:r>
    </w:p>
    <w:p w:rsidR="00C54F98" w:rsidRPr="00C54F98" w:rsidRDefault="00C54F98" w:rsidP="00C54F98">
      <w:pPr>
        <w:tabs>
          <w:tab w:val="left" w:pos="540"/>
        </w:tabs>
        <w:ind w:left="720"/>
        <w:rPr>
          <w:rFonts w:asciiTheme="minorHAnsi" w:hAnsiTheme="minorHAnsi"/>
          <w:sz w:val="22"/>
        </w:rPr>
      </w:pPr>
    </w:p>
    <w:p w:rsidR="00C54F98" w:rsidRPr="00C54F98" w:rsidRDefault="00C54F98" w:rsidP="00C54F98">
      <w:pPr>
        <w:tabs>
          <w:tab w:val="left" w:pos="540"/>
        </w:tabs>
        <w:ind w:left="720"/>
        <w:rPr>
          <w:rFonts w:asciiTheme="minorHAnsi" w:hAnsiTheme="minorHAnsi"/>
          <w:sz w:val="22"/>
        </w:rPr>
      </w:pP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Printed Name</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(Date)</w:t>
      </w:r>
    </w:p>
    <w:p w:rsidR="00C54F98" w:rsidRPr="00C54F98" w:rsidRDefault="00C54F98" w:rsidP="00C54F98">
      <w:pPr>
        <w:tabs>
          <w:tab w:val="left" w:pos="540"/>
        </w:tabs>
        <w:ind w:left="720"/>
        <w:rPr>
          <w:rFonts w:asciiTheme="minorHAnsi" w:hAnsiTheme="minorHAnsi"/>
          <w:sz w:val="22"/>
        </w:rPr>
      </w:pPr>
    </w:p>
    <w:p w:rsidR="00C54F98" w:rsidRPr="00C54F98" w:rsidRDefault="00C54F98" w:rsidP="00C54F98">
      <w:pPr>
        <w:tabs>
          <w:tab w:val="left" w:pos="540"/>
        </w:tabs>
        <w:ind w:left="720"/>
        <w:jc w:val="center"/>
        <w:rPr>
          <w:rFonts w:asciiTheme="minorHAnsi" w:hAnsiTheme="minorHAnsi"/>
          <w:sz w:val="22"/>
        </w:rPr>
      </w:pPr>
    </w:p>
    <w:p w:rsidR="00C54F98" w:rsidRPr="00C54F98" w:rsidRDefault="00C54F98" w:rsidP="00C54F98">
      <w:pPr>
        <w:tabs>
          <w:tab w:val="left" w:pos="540"/>
        </w:tabs>
        <w:ind w:left="720"/>
        <w:jc w:val="center"/>
        <w:rPr>
          <w:rFonts w:asciiTheme="minorHAnsi" w:hAnsiTheme="minorHAnsi"/>
          <w:sz w:val="22"/>
        </w:rPr>
      </w:pPr>
      <w:r w:rsidRPr="00C54F98">
        <w:rPr>
          <w:rFonts w:asciiTheme="minorHAnsi" w:hAnsiTheme="minorHAnsi"/>
          <w:b/>
          <w:sz w:val="22"/>
          <w:u w:val="single"/>
        </w:rPr>
        <w:t>Current Participating Institutions</w:t>
      </w:r>
    </w:p>
    <w:p w:rsidR="00C54F98" w:rsidRPr="00C54F98" w:rsidRDefault="00C54F98" w:rsidP="00C54F98">
      <w:pPr>
        <w:tabs>
          <w:tab w:val="left" w:pos="540"/>
        </w:tabs>
        <w:ind w:left="720"/>
        <w:jc w:val="center"/>
        <w:rPr>
          <w:rFonts w:asciiTheme="minorHAnsi" w:hAnsiTheme="minorHAnsi"/>
          <w:sz w:val="22"/>
        </w:rPr>
      </w:pP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Albertus Magnus College</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Norwalk Community College</w:t>
      </w:r>
      <w:r w:rsidRPr="00C54F98">
        <w:rPr>
          <w:rFonts w:asciiTheme="minorHAnsi" w:hAnsiTheme="minorHAnsi"/>
          <w:sz w:val="22"/>
        </w:rPr>
        <w:tab/>
      </w: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American School for the Deaf</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proofErr w:type="spellStart"/>
      <w:r w:rsidRPr="00C54F98">
        <w:rPr>
          <w:rFonts w:asciiTheme="minorHAnsi" w:hAnsiTheme="minorHAnsi"/>
          <w:sz w:val="22"/>
        </w:rPr>
        <w:t>Quinebaug</w:t>
      </w:r>
      <w:proofErr w:type="spellEnd"/>
      <w:r w:rsidRPr="00C54F98">
        <w:rPr>
          <w:rFonts w:asciiTheme="minorHAnsi" w:hAnsiTheme="minorHAnsi"/>
          <w:sz w:val="22"/>
        </w:rPr>
        <w:t xml:space="preserve"> Valley Community College </w:t>
      </w:r>
      <w:proofErr w:type="spellStart"/>
      <w:r w:rsidRPr="00C54F98">
        <w:rPr>
          <w:rFonts w:asciiTheme="minorHAnsi" w:hAnsiTheme="minorHAnsi"/>
          <w:sz w:val="22"/>
        </w:rPr>
        <w:t>Asnuntuck</w:t>
      </w:r>
      <w:proofErr w:type="spellEnd"/>
      <w:r w:rsidRPr="00C54F98">
        <w:rPr>
          <w:rFonts w:asciiTheme="minorHAnsi" w:hAnsiTheme="minorHAnsi"/>
          <w:sz w:val="22"/>
        </w:rPr>
        <w:t xml:space="preserve"> Community College</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00100B48">
        <w:rPr>
          <w:rFonts w:asciiTheme="minorHAnsi" w:hAnsiTheme="minorHAnsi"/>
          <w:sz w:val="22"/>
        </w:rPr>
        <w:tab/>
      </w:r>
      <w:r w:rsidRPr="00C54F98">
        <w:rPr>
          <w:rFonts w:asciiTheme="minorHAnsi" w:hAnsiTheme="minorHAnsi"/>
          <w:sz w:val="22"/>
        </w:rPr>
        <w:t>Quinnipiac University</w:t>
      </w: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Board of Tr</w:t>
      </w:r>
      <w:r w:rsidR="00CC4580">
        <w:rPr>
          <w:rFonts w:asciiTheme="minorHAnsi" w:hAnsiTheme="minorHAnsi"/>
          <w:sz w:val="22"/>
        </w:rPr>
        <w:t>ustees for Community Colleges</w:t>
      </w:r>
      <w:r w:rsidR="00CC4580">
        <w:rPr>
          <w:rFonts w:asciiTheme="minorHAnsi" w:hAnsiTheme="minorHAnsi"/>
          <w:sz w:val="22"/>
        </w:rPr>
        <w:tab/>
      </w:r>
      <w:r w:rsidR="00CC4580">
        <w:rPr>
          <w:rFonts w:asciiTheme="minorHAnsi" w:hAnsiTheme="minorHAnsi"/>
          <w:sz w:val="22"/>
        </w:rPr>
        <w:tab/>
      </w:r>
      <w:r w:rsidRPr="00C54F98">
        <w:rPr>
          <w:rFonts w:asciiTheme="minorHAnsi" w:hAnsiTheme="minorHAnsi"/>
          <w:sz w:val="22"/>
        </w:rPr>
        <w:t>Rensselaer at Hartford</w:t>
      </w:r>
      <w:r w:rsidRPr="00C54F98">
        <w:rPr>
          <w:rFonts w:asciiTheme="minorHAnsi" w:hAnsiTheme="minorHAnsi"/>
          <w:sz w:val="22"/>
        </w:rPr>
        <w:tab/>
      </w:r>
      <w:r w:rsidRPr="00C54F98">
        <w:rPr>
          <w:rFonts w:asciiTheme="minorHAnsi" w:hAnsiTheme="minorHAnsi"/>
          <w:sz w:val="22"/>
        </w:rPr>
        <w:tab/>
      </w: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Capital Community College</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Sacred Heart University</w:t>
      </w: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Central Connecticut State University</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Saint Joseph College</w:t>
      </w: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Charter Oak College</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Southern Connecticut State</w:t>
      </w:r>
      <w:r w:rsidR="00CC4580">
        <w:rPr>
          <w:rFonts w:asciiTheme="minorHAnsi" w:hAnsiTheme="minorHAnsi"/>
          <w:sz w:val="22"/>
        </w:rPr>
        <w:t xml:space="preserve"> </w:t>
      </w:r>
      <w:r w:rsidRPr="00C54F98">
        <w:rPr>
          <w:rFonts w:asciiTheme="minorHAnsi" w:hAnsiTheme="minorHAnsi"/>
          <w:sz w:val="22"/>
        </w:rPr>
        <w:t>University</w:t>
      </w: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Connecticut State University System</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Teikyo Post University</w:t>
      </w: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Eastern Connecticut State University</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proofErr w:type="gramStart"/>
      <w:r w:rsidRPr="00C54F98">
        <w:rPr>
          <w:rFonts w:asciiTheme="minorHAnsi" w:hAnsiTheme="minorHAnsi"/>
          <w:sz w:val="22"/>
        </w:rPr>
        <w:t>The</w:t>
      </w:r>
      <w:proofErr w:type="gramEnd"/>
      <w:r w:rsidRPr="00C54F98">
        <w:rPr>
          <w:rFonts w:asciiTheme="minorHAnsi" w:hAnsiTheme="minorHAnsi"/>
          <w:sz w:val="22"/>
        </w:rPr>
        <w:t xml:space="preserve"> </w:t>
      </w:r>
      <w:smartTag w:uri="urn:schemas-microsoft-com:office:smarttags" w:element="place">
        <w:smartTag w:uri="urn:schemas-microsoft-com:office:smarttags" w:element="PlaceName">
          <w:r w:rsidRPr="00C54F98">
            <w:rPr>
              <w:rFonts w:asciiTheme="minorHAnsi" w:hAnsiTheme="minorHAnsi"/>
              <w:sz w:val="22"/>
            </w:rPr>
            <w:t>Hotchkiss</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School</w:t>
          </w:r>
        </w:smartTag>
      </w:smartTag>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Fairfield University</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Three Rivers Community College</w:t>
      </w: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Gateway Community College</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Trinity College</w:t>
      </w: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Hartford Seminary</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Tunxis Comm</w:t>
      </w:r>
      <w:bookmarkStart w:id="0" w:name="_GoBack"/>
      <w:bookmarkEnd w:id="0"/>
      <w:r w:rsidRPr="00C54F98">
        <w:rPr>
          <w:rFonts w:asciiTheme="minorHAnsi" w:hAnsiTheme="minorHAnsi"/>
          <w:sz w:val="22"/>
        </w:rPr>
        <w:t>unity College</w:t>
      </w: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Holy Apostles College &amp; Seminary</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University of Connecticut</w:t>
      </w: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Housatonic Community College</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University of Hartford</w:t>
      </w: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Kingswood-Oxford School</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University of New Haven</w:t>
      </w: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Manchester Community College</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Wesleyan University</w:t>
      </w: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 xml:space="preserve">Middlesex Community College </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Western Connecticut State University</w:t>
      </w:r>
    </w:p>
    <w:p w:rsidR="00C54F98" w:rsidRPr="00C54F98" w:rsidRDefault="00C54F98" w:rsidP="00C54F98">
      <w:pPr>
        <w:tabs>
          <w:tab w:val="left" w:pos="540"/>
        </w:tabs>
        <w:ind w:left="720"/>
        <w:rPr>
          <w:rFonts w:asciiTheme="minorHAnsi" w:hAnsiTheme="minorHAnsi"/>
          <w:sz w:val="22"/>
        </w:rPr>
      </w:pPr>
      <w:smartTag w:uri="urn:schemas-microsoft-com:office:smarttags" w:element="PlaceName">
        <w:r w:rsidRPr="00C54F98">
          <w:rPr>
            <w:rFonts w:asciiTheme="minorHAnsi" w:hAnsiTheme="minorHAnsi"/>
            <w:sz w:val="22"/>
          </w:rPr>
          <w:t>Mitchell</w:t>
        </w:r>
      </w:smartTag>
      <w:r w:rsidRPr="00C54F98">
        <w:rPr>
          <w:rFonts w:asciiTheme="minorHAnsi" w:hAnsiTheme="minorHAnsi"/>
          <w:sz w:val="22"/>
        </w:rPr>
        <w:t xml:space="preserve"> </w:t>
      </w:r>
      <w:smartTag w:uri="urn:schemas-microsoft-com:office:smarttags" w:element="PlaceName">
        <w:r w:rsidRPr="00C54F98">
          <w:rPr>
            <w:rFonts w:asciiTheme="minorHAnsi" w:hAnsiTheme="minorHAnsi"/>
            <w:sz w:val="22"/>
          </w:rPr>
          <w:t>College</w:t>
        </w:r>
      </w:smartTag>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smartTag w:uri="urn:schemas-microsoft-com:office:smarttags" w:element="place">
        <w:smartTag w:uri="urn:schemas-microsoft-com:office:smarttags" w:element="PlaceName">
          <w:r w:rsidRPr="00C54F98">
            <w:rPr>
              <w:rFonts w:asciiTheme="minorHAnsi" w:hAnsiTheme="minorHAnsi"/>
              <w:sz w:val="22"/>
            </w:rPr>
            <w:t>Yale</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University</w:t>
          </w:r>
        </w:smartTag>
      </w:smartTag>
      <w:r w:rsidRPr="00C54F98">
        <w:rPr>
          <w:rFonts w:asciiTheme="minorHAnsi" w:hAnsiTheme="minorHAnsi"/>
          <w:sz w:val="22"/>
        </w:rPr>
        <w:tab/>
      </w:r>
      <w:r w:rsidRPr="00C54F98">
        <w:rPr>
          <w:rFonts w:asciiTheme="minorHAnsi" w:hAnsiTheme="minorHAnsi"/>
          <w:sz w:val="22"/>
        </w:rPr>
        <w:tab/>
      </w:r>
    </w:p>
    <w:p w:rsidR="00C54F98" w:rsidRPr="00C54F98" w:rsidRDefault="00C54F98" w:rsidP="00C54F98">
      <w:pPr>
        <w:tabs>
          <w:tab w:val="left" w:pos="540"/>
        </w:tabs>
        <w:ind w:left="720"/>
        <w:rPr>
          <w:rFonts w:asciiTheme="minorHAnsi" w:hAnsiTheme="minorHAnsi"/>
          <w:sz w:val="22"/>
        </w:rPr>
      </w:pPr>
      <w:smartTag w:uri="urn:schemas-microsoft-com:office:smarttags" w:element="place">
        <w:smartTag w:uri="urn:schemas-microsoft-com:office:smarttags" w:element="PlaceName">
          <w:r w:rsidRPr="00C54F98">
            <w:rPr>
              <w:rFonts w:asciiTheme="minorHAnsi" w:hAnsiTheme="minorHAnsi"/>
              <w:sz w:val="22"/>
            </w:rPr>
            <w:t>Naugatuck</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Valley</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Community College</w:t>
          </w:r>
        </w:smartTag>
      </w:smartTag>
    </w:p>
    <w:sectPr w:rsidR="00C54F98" w:rsidRPr="00C54F98" w:rsidSect="00F970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0567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98"/>
    <w:rsid w:val="000E6870"/>
    <w:rsid w:val="00100B48"/>
    <w:rsid w:val="001436B8"/>
    <w:rsid w:val="00163A41"/>
    <w:rsid w:val="002027D2"/>
    <w:rsid w:val="002766A1"/>
    <w:rsid w:val="006052F5"/>
    <w:rsid w:val="007452E5"/>
    <w:rsid w:val="00756C48"/>
    <w:rsid w:val="007D1F12"/>
    <w:rsid w:val="007E0C95"/>
    <w:rsid w:val="007F08F6"/>
    <w:rsid w:val="00875BF7"/>
    <w:rsid w:val="008D6F02"/>
    <w:rsid w:val="00973095"/>
    <w:rsid w:val="00B554BD"/>
    <w:rsid w:val="00C54F98"/>
    <w:rsid w:val="00CA05A1"/>
    <w:rsid w:val="00CB63F2"/>
    <w:rsid w:val="00CC4580"/>
    <w:rsid w:val="00F657C0"/>
    <w:rsid w:val="00F80CD3"/>
    <w:rsid w:val="00F970AF"/>
    <w:rsid w:val="00FA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B045DAE"/>
  <w15:docId w15:val="{1C8D0FFE-374D-4444-8376-9912986C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2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cpg.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Kristin</dc:creator>
  <cp:lastModifiedBy>Lastrina, Joseph</cp:lastModifiedBy>
  <cp:revision>6</cp:revision>
  <dcterms:created xsi:type="dcterms:W3CDTF">2018-08-23T17:16:00Z</dcterms:created>
  <dcterms:modified xsi:type="dcterms:W3CDTF">2018-12-03T21:58:00Z</dcterms:modified>
</cp:coreProperties>
</file>