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FD6" w:rsidRPr="00FC5A30" w:rsidRDefault="00E73FD6">
      <w:pPr>
        <w:pStyle w:val="Header"/>
        <w:tabs>
          <w:tab w:val="clear" w:pos="4320"/>
          <w:tab w:val="clear" w:pos="8640"/>
        </w:tabs>
        <w:rPr>
          <w:rFonts w:asciiTheme="minorHAnsi" w:hAnsiTheme="minorHAnsi"/>
          <w:strike/>
        </w:rPr>
      </w:pPr>
      <w:bookmarkStart w:id="0" w:name="_GoBack"/>
      <w:bookmarkEnd w:id="0"/>
    </w:p>
    <w:p w:rsidR="00E73FD6" w:rsidRPr="00FC5A30" w:rsidRDefault="00E73FD6">
      <w:pPr>
        <w:rPr>
          <w:rFonts w:asciiTheme="minorHAnsi" w:hAnsiTheme="minorHAnsi"/>
        </w:rPr>
      </w:pPr>
    </w:p>
    <w:p w:rsidR="00E73FD6" w:rsidRPr="00FC5A30" w:rsidRDefault="00E73FD6">
      <w:pPr>
        <w:jc w:val="center"/>
        <w:rPr>
          <w:rFonts w:asciiTheme="minorHAnsi" w:hAnsiTheme="minorHAnsi"/>
          <w:b/>
          <w:sz w:val="56"/>
        </w:rPr>
      </w:pPr>
      <w:r w:rsidRPr="00FC5A30">
        <w:rPr>
          <w:rFonts w:asciiTheme="minorHAnsi" w:hAnsiTheme="minorHAnsi"/>
          <w:b/>
          <w:sz w:val="56"/>
        </w:rPr>
        <w:t>CONTRACT</w:t>
      </w:r>
    </w:p>
    <w:p w:rsidR="00E73FD6" w:rsidRPr="00D86FCC" w:rsidRDefault="00BA3214">
      <w:pPr>
        <w:jc w:val="center"/>
        <w:rPr>
          <w:sz w:val="28"/>
        </w:rPr>
      </w:pPr>
      <w:r w:rsidRPr="00BA3214">
        <w:rPr>
          <w:sz w:val="28"/>
        </w:rPr>
        <w:t>Between</w:t>
      </w:r>
    </w:p>
    <w:p w:rsidR="00E73FD6" w:rsidRPr="00D86FCC" w:rsidRDefault="00E73FD6">
      <w:pPr>
        <w:jc w:val="center"/>
      </w:pPr>
    </w:p>
    <w:p w:rsidR="00E73FD6" w:rsidRPr="00D86FCC" w:rsidRDefault="00E73FD6">
      <w:pPr>
        <w:jc w:val="center"/>
      </w:pPr>
    </w:p>
    <w:p w:rsidR="00E73FD6" w:rsidRPr="00D86FCC" w:rsidRDefault="00BA3214">
      <w:pPr>
        <w:jc w:val="center"/>
        <w:rPr>
          <w:b/>
          <w:sz w:val="48"/>
        </w:rPr>
      </w:pPr>
      <w:r w:rsidRPr="00BA3214">
        <w:rPr>
          <w:b/>
          <w:sz w:val="48"/>
        </w:rPr>
        <w:t>THE STATE OF CONNECTICUT</w:t>
      </w:r>
    </w:p>
    <w:p w:rsidR="00E73FD6" w:rsidRPr="00D86FCC" w:rsidRDefault="00E73FD6">
      <w:pPr>
        <w:jc w:val="center"/>
      </w:pPr>
    </w:p>
    <w:p w:rsidR="00E73FD6" w:rsidRPr="00D86FCC" w:rsidRDefault="00BA3214">
      <w:pPr>
        <w:jc w:val="center"/>
        <w:rPr>
          <w:sz w:val="28"/>
        </w:rPr>
      </w:pPr>
      <w:r w:rsidRPr="00BA3214">
        <w:rPr>
          <w:sz w:val="28"/>
        </w:rPr>
        <w:t>Acting by its</w:t>
      </w:r>
    </w:p>
    <w:p w:rsidR="00E73FD6" w:rsidRPr="00D86FCC" w:rsidRDefault="00E73FD6">
      <w:pPr>
        <w:jc w:val="center"/>
      </w:pPr>
    </w:p>
    <w:p w:rsidR="00E73FD6" w:rsidRPr="00D86FCC" w:rsidRDefault="00BA3214">
      <w:pPr>
        <w:jc w:val="center"/>
        <w:rPr>
          <w:b/>
          <w:sz w:val="40"/>
        </w:rPr>
      </w:pPr>
      <w:r w:rsidRPr="00BA3214">
        <w:rPr>
          <w:b/>
          <w:sz w:val="40"/>
        </w:rPr>
        <w:t xml:space="preserve">DEPARTMENT OF </w:t>
      </w:r>
      <w:r w:rsidR="000C3AE9">
        <w:rPr>
          <w:b/>
          <w:caps/>
          <w:sz w:val="40"/>
          <w:szCs w:val="40"/>
        </w:rPr>
        <w:t>____________________</w:t>
      </w:r>
    </w:p>
    <w:p w:rsidR="00E73FD6" w:rsidRPr="00D86FCC" w:rsidRDefault="00E73FD6">
      <w:pPr>
        <w:jc w:val="center"/>
      </w:pPr>
    </w:p>
    <w:p w:rsidR="00E73FD6" w:rsidRPr="00D86FCC" w:rsidRDefault="00E73FD6">
      <w:pPr>
        <w:jc w:val="center"/>
      </w:pPr>
    </w:p>
    <w:p w:rsidR="00E73FD6" w:rsidRPr="00D86FCC" w:rsidRDefault="00BA3214">
      <w:pPr>
        <w:jc w:val="center"/>
        <w:rPr>
          <w:b/>
          <w:sz w:val="28"/>
        </w:rPr>
      </w:pPr>
      <w:r w:rsidRPr="00BA3214">
        <w:rPr>
          <w:b/>
          <w:sz w:val="28"/>
        </w:rPr>
        <w:t>AND</w:t>
      </w:r>
    </w:p>
    <w:p w:rsidR="00E73FD6" w:rsidRPr="00D86FCC" w:rsidRDefault="00E73FD6">
      <w:pPr>
        <w:jc w:val="center"/>
      </w:pPr>
    </w:p>
    <w:p w:rsidR="000C3AE9" w:rsidRDefault="000C3AE9">
      <w:pPr>
        <w:jc w:val="center"/>
        <w:rPr>
          <w:b/>
          <w:sz w:val="40"/>
          <w:szCs w:val="40"/>
        </w:rPr>
      </w:pPr>
      <w:r>
        <w:rPr>
          <w:b/>
          <w:sz w:val="40"/>
          <w:szCs w:val="40"/>
        </w:rPr>
        <w:t>___________________</w:t>
      </w:r>
    </w:p>
    <w:p w:rsidR="000C3AE9" w:rsidRDefault="000C3AE9">
      <w:pPr>
        <w:jc w:val="center"/>
      </w:pPr>
    </w:p>
    <w:p w:rsidR="00B9364D" w:rsidRDefault="00B9364D">
      <w:pPr>
        <w:jc w:val="center"/>
      </w:pPr>
      <w:r>
        <w:rPr>
          <w:caps/>
          <w:u w:val="single"/>
        </w:rPr>
        <w:tab/>
      </w:r>
      <w:r>
        <w:rPr>
          <w:caps/>
          <w:u w:val="single"/>
        </w:rPr>
        <w:tab/>
      </w:r>
      <w:r>
        <w:rPr>
          <w:caps/>
          <w:u w:val="single"/>
        </w:rPr>
        <w:tab/>
      </w:r>
      <w:r w:rsidR="00E6082F">
        <w:rPr>
          <w:caps/>
          <w:u w:val="single"/>
        </w:rPr>
        <w:t xml:space="preserve">(Type in description </w:t>
      </w:r>
      <w:r w:rsidR="000E5C47">
        <w:rPr>
          <w:caps/>
          <w:u w:val="single"/>
        </w:rPr>
        <w:t>of bid/rfp)</w:t>
      </w:r>
      <w:r>
        <w:rPr>
          <w:caps/>
          <w:u w:val="single"/>
        </w:rPr>
        <w:tab/>
      </w:r>
      <w:r>
        <w:rPr>
          <w:caps/>
          <w:u w:val="single"/>
        </w:rPr>
        <w:tab/>
      </w:r>
      <w:r>
        <w:rPr>
          <w:caps/>
          <w:u w:val="single"/>
        </w:rPr>
        <w:tab/>
      </w:r>
    </w:p>
    <w:p w:rsidR="000E5C47" w:rsidRDefault="000D72F4" w:rsidP="009244FD">
      <w:pPr>
        <w:pStyle w:val="Header"/>
      </w:pPr>
      <w:r>
        <w:tab/>
      </w:r>
      <w:r>
        <w:tab/>
      </w:r>
    </w:p>
    <w:p w:rsidR="000E5C47" w:rsidRDefault="000E5C47" w:rsidP="009244FD">
      <w:pPr>
        <w:pStyle w:val="Header"/>
      </w:pPr>
    </w:p>
    <w:p w:rsidR="000D72F4" w:rsidRDefault="000D72F4" w:rsidP="009244FD">
      <w:pPr>
        <w:pStyle w:val="Header"/>
      </w:pPr>
      <w:r>
        <w:tab/>
      </w:r>
      <w:r>
        <w:tab/>
        <w:t>, 20</w:t>
      </w:r>
      <w:r>
        <w:tab/>
      </w:r>
    </w:p>
    <w:p w:rsidR="000D72F4" w:rsidRDefault="000D72F4" w:rsidP="00E6082F">
      <w:pPr>
        <w:pStyle w:val="Header"/>
        <w:pBdr>
          <w:top w:val="single" w:sz="4" w:space="1" w:color="auto"/>
        </w:pBdr>
        <w:ind w:left="2790" w:right="3024"/>
        <w:jc w:val="center"/>
      </w:pPr>
      <w:r>
        <w:t>Contract Award Date</w:t>
      </w:r>
    </w:p>
    <w:p w:rsidR="000C3AE9" w:rsidRDefault="000C3AE9">
      <w:pPr>
        <w:jc w:val="center"/>
      </w:pPr>
    </w:p>
    <w:p w:rsidR="003A731D" w:rsidRDefault="003A731D">
      <w:pPr>
        <w:jc w:val="center"/>
      </w:pPr>
    </w:p>
    <w:p w:rsidR="003A731D" w:rsidRDefault="00E73FD6">
      <w:pPr>
        <w:rPr>
          <w:sz w:val="22"/>
        </w:rPr>
      </w:pPr>
      <w:r w:rsidRPr="00FC5A30">
        <w:br w:type="page"/>
      </w:r>
      <w:r w:rsidR="00BA3214" w:rsidRPr="00BA3214">
        <w:rPr>
          <w:rFonts w:asciiTheme="minorHAnsi" w:hAnsiTheme="minorHAnsi"/>
          <w:sz w:val="22"/>
        </w:rPr>
        <w:lastRenderedPageBreak/>
        <w:t>Contract Table of Contents</w:t>
      </w:r>
    </w:p>
    <w:p w:rsidR="00E73FD6" w:rsidRPr="00FB756F" w:rsidRDefault="00E73FD6">
      <w:pPr>
        <w:rPr>
          <w:rFonts w:asciiTheme="minorHAnsi" w:hAnsiTheme="minorHAnsi"/>
          <w:sz w:val="22"/>
        </w:rPr>
      </w:pPr>
    </w:p>
    <w:p w:rsidR="00E73FD6" w:rsidRPr="00FB756F" w:rsidRDefault="00E73FD6" w:rsidP="00E56BA3">
      <w:pPr>
        <w:numPr>
          <w:ilvl w:val="0"/>
          <w:numId w:val="17"/>
        </w:numPr>
        <w:rPr>
          <w:rFonts w:asciiTheme="minorHAnsi" w:hAnsiTheme="minorHAnsi"/>
          <w:sz w:val="22"/>
        </w:rPr>
        <w:sectPr w:rsidR="00E73FD6" w:rsidRPr="00FB756F" w:rsidSect="00D86FCC">
          <w:headerReference w:type="even" r:id="rId14"/>
          <w:headerReference w:type="default" r:id="rId15"/>
          <w:footerReference w:type="even" r:id="rId16"/>
          <w:footerReference w:type="default" r:id="rId17"/>
          <w:headerReference w:type="first" r:id="rId18"/>
          <w:footerReference w:type="first" r:id="rId19"/>
          <w:pgSz w:w="12240" w:h="15840"/>
          <w:pgMar w:top="1152" w:right="720" w:bottom="907" w:left="720" w:header="720" w:footer="720" w:gutter="0"/>
          <w:pgNumType w:start="2"/>
          <w:cols w:space="720"/>
          <w:titlePg/>
        </w:sectPr>
      </w:pPr>
    </w:p>
    <w:p w:rsidR="00E73FD6" w:rsidRDefault="00E73FD6" w:rsidP="00E56BA3">
      <w:pPr>
        <w:numPr>
          <w:ilvl w:val="0"/>
          <w:numId w:val="18"/>
        </w:numPr>
        <w:spacing w:after="80"/>
        <w:rPr>
          <w:rFonts w:asciiTheme="minorHAnsi" w:hAnsiTheme="minorHAnsi"/>
          <w:sz w:val="22"/>
        </w:rPr>
      </w:pPr>
      <w:r w:rsidRPr="00FB756F">
        <w:rPr>
          <w:rFonts w:asciiTheme="minorHAnsi" w:hAnsiTheme="minorHAnsi"/>
          <w:sz w:val="22"/>
        </w:rPr>
        <w:t>Definitions</w:t>
      </w:r>
    </w:p>
    <w:p w:rsidR="000D72F4" w:rsidRPr="00FB756F" w:rsidRDefault="000D72F4" w:rsidP="00E56BA3">
      <w:pPr>
        <w:numPr>
          <w:ilvl w:val="0"/>
          <w:numId w:val="18"/>
        </w:numPr>
        <w:tabs>
          <w:tab w:val="num" w:pos="720"/>
        </w:tabs>
        <w:spacing w:after="80"/>
        <w:rPr>
          <w:rFonts w:asciiTheme="minorHAnsi" w:hAnsiTheme="minorHAnsi"/>
          <w:sz w:val="22"/>
        </w:rPr>
      </w:pPr>
      <w:r w:rsidRPr="00FB756F">
        <w:rPr>
          <w:rFonts w:asciiTheme="minorHAnsi" w:hAnsiTheme="minorHAnsi"/>
          <w:sz w:val="22"/>
        </w:rPr>
        <w:t>Contracting Vehicle</w:t>
      </w:r>
    </w:p>
    <w:p w:rsidR="00E73FD6" w:rsidRPr="00FB756F" w:rsidRDefault="006735E0" w:rsidP="00E56BA3">
      <w:pPr>
        <w:numPr>
          <w:ilvl w:val="0"/>
          <w:numId w:val="18"/>
        </w:numPr>
        <w:spacing w:after="80"/>
        <w:rPr>
          <w:rFonts w:asciiTheme="minorHAnsi" w:hAnsiTheme="minorHAnsi"/>
          <w:sz w:val="22"/>
        </w:rPr>
      </w:pPr>
      <w:r w:rsidRPr="00FB756F">
        <w:rPr>
          <w:rFonts w:asciiTheme="minorHAnsi" w:hAnsiTheme="minorHAnsi"/>
          <w:sz w:val="22"/>
        </w:rPr>
        <w:t>Term of Contract</w:t>
      </w:r>
      <w:r w:rsidR="00E73FD6" w:rsidRPr="00FB756F">
        <w:rPr>
          <w:rFonts w:asciiTheme="minorHAnsi" w:hAnsiTheme="minorHAnsi"/>
          <w:sz w:val="22"/>
        </w:rPr>
        <w:t xml:space="preserve"> </w:t>
      </w:r>
    </w:p>
    <w:p w:rsidR="00E73FD6" w:rsidRPr="00FB756F" w:rsidRDefault="00E73FD6" w:rsidP="00E56BA3">
      <w:pPr>
        <w:numPr>
          <w:ilvl w:val="0"/>
          <w:numId w:val="18"/>
        </w:numPr>
        <w:spacing w:after="80"/>
        <w:rPr>
          <w:rFonts w:asciiTheme="minorHAnsi" w:hAnsiTheme="minorHAnsi"/>
          <w:sz w:val="22"/>
        </w:rPr>
      </w:pPr>
      <w:r w:rsidRPr="00FB756F">
        <w:rPr>
          <w:rFonts w:asciiTheme="minorHAnsi" w:hAnsiTheme="minorHAnsi"/>
          <w:sz w:val="22"/>
        </w:rPr>
        <w:t xml:space="preserve">Description of Goods </w:t>
      </w:r>
      <w:r w:rsidRPr="00FB756F">
        <w:rPr>
          <w:rFonts w:asciiTheme="minorHAnsi" w:hAnsiTheme="minorHAnsi"/>
          <w:sz w:val="22"/>
          <w:szCs w:val="22"/>
        </w:rPr>
        <w:t>and</w:t>
      </w:r>
      <w:r w:rsidRPr="00FB756F">
        <w:rPr>
          <w:rFonts w:asciiTheme="minorHAnsi" w:hAnsiTheme="minorHAnsi"/>
          <w:sz w:val="22"/>
        </w:rPr>
        <w:t xml:space="preserve"> Services</w:t>
      </w:r>
    </w:p>
    <w:p w:rsidR="00E73FD6" w:rsidRPr="00FB756F" w:rsidRDefault="00E73FD6" w:rsidP="00E56BA3">
      <w:pPr>
        <w:pStyle w:val="BodyText"/>
        <w:numPr>
          <w:ilvl w:val="0"/>
          <w:numId w:val="18"/>
        </w:numPr>
        <w:tabs>
          <w:tab w:val="left" w:pos="1440"/>
        </w:tabs>
        <w:spacing w:after="80" w:line="240" w:lineRule="exact"/>
        <w:jc w:val="left"/>
        <w:rPr>
          <w:rFonts w:asciiTheme="minorHAnsi" w:hAnsiTheme="minorHAnsi"/>
          <w:sz w:val="22"/>
        </w:rPr>
      </w:pPr>
      <w:r w:rsidRPr="00FB756F">
        <w:rPr>
          <w:rFonts w:asciiTheme="minorHAnsi" w:hAnsiTheme="minorHAnsi"/>
          <w:sz w:val="22"/>
        </w:rPr>
        <w:t>Price Schedule, Payment Terms and Billing</w:t>
      </w:r>
    </w:p>
    <w:p w:rsidR="00E73FD6" w:rsidRPr="00FB756F" w:rsidRDefault="00E73FD6" w:rsidP="00E56BA3">
      <w:pPr>
        <w:numPr>
          <w:ilvl w:val="0"/>
          <w:numId w:val="18"/>
        </w:numPr>
        <w:spacing w:after="80"/>
        <w:rPr>
          <w:rFonts w:asciiTheme="minorHAnsi" w:hAnsiTheme="minorHAnsi"/>
          <w:sz w:val="22"/>
        </w:rPr>
      </w:pPr>
      <w:r w:rsidRPr="00FB756F">
        <w:rPr>
          <w:rFonts w:asciiTheme="minorHAnsi" w:hAnsiTheme="minorHAnsi"/>
          <w:sz w:val="22"/>
        </w:rPr>
        <w:t>Rejected Items; Abandonment</w:t>
      </w:r>
    </w:p>
    <w:p w:rsidR="00E73FD6" w:rsidRPr="00FB756F" w:rsidRDefault="00E73FD6" w:rsidP="00E56BA3">
      <w:pPr>
        <w:numPr>
          <w:ilvl w:val="0"/>
          <w:numId w:val="18"/>
        </w:numPr>
        <w:spacing w:after="80"/>
        <w:rPr>
          <w:rFonts w:asciiTheme="minorHAnsi" w:hAnsiTheme="minorHAnsi"/>
          <w:sz w:val="22"/>
        </w:rPr>
      </w:pPr>
      <w:r w:rsidRPr="00FB756F">
        <w:rPr>
          <w:rFonts w:asciiTheme="minorHAnsi" w:hAnsiTheme="minorHAnsi"/>
          <w:sz w:val="22"/>
        </w:rPr>
        <w:t>Order and Delivery</w:t>
      </w:r>
    </w:p>
    <w:p w:rsidR="00E73FD6" w:rsidRPr="00FB756F" w:rsidRDefault="00E73FD6" w:rsidP="00E56BA3">
      <w:pPr>
        <w:numPr>
          <w:ilvl w:val="0"/>
          <w:numId w:val="18"/>
        </w:numPr>
        <w:spacing w:after="80"/>
        <w:rPr>
          <w:rFonts w:asciiTheme="minorHAnsi" w:hAnsiTheme="minorHAnsi"/>
          <w:sz w:val="22"/>
        </w:rPr>
      </w:pPr>
      <w:r w:rsidRPr="00FB756F">
        <w:rPr>
          <w:rFonts w:asciiTheme="minorHAnsi" w:hAnsiTheme="minorHAnsi"/>
          <w:sz w:val="22"/>
        </w:rPr>
        <w:t>Contract Amendments</w:t>
      </w:r>
    </w:p>
    <w:p w:rsidR="00E73FD6" w:rsidRPr="00FB756F" w:rsidRDefault="00E73FD6" w:rsidP="00E56BA3">
      <w:pPr>
        <w:numPr>
          <w:ilvl w:val="0"/>
          <w:numId w:val="18"/>
        </w:numPr>
        <w:spacing w:after="80"/>
        <w:rPr>
          <w:rFonts w:asciiTheme="minorHAnsi" w:hAnsiTheme="minorHAnsi"/>
          <w:sz w:val="22"/>
        </w:rPr>
      </w:pPr>
      <w:r w:rsidRPr="00FB756F">
        <w:rPr>
          <w:rFonts w:asciiTheme="minorHAnsi" w:hAnsiTheme="minorHAnsi"/>
          <w:sz w:val="22"/>
        </w:rPr>
        <w:t>Assignment</w:t>
      </w:r>
    </w:p>
    <w:p w:rsidR="00E73FD6" w:rsidRPr="00FB756F" w:rsidRDefault="00332E3C" w:rsidP="00E56BA3">
      <w:pPr>
        <w:numPr>
          <w:ilvl w:val="0"/>
          <w:numId w:val="18"/>
        </w:numPr>
        <w:spacing w:after="80"/>
        <w:rPr>
          <w:rFonts w:asciiTheme="minorHAnsi" w:hAnsiTheme="minorHAnsi"/>
          <w:sz w:val="22"/>
        </w:rPr>
      </w:pPr>
      <w:r w:rsidRPr="00FB756F">
        <w:rPr>
          <w:rFonts w:asciiTheme="minorHAnsi" w:hAnsiTheme="minorHAnsi"/>
          <w:sz w:val="22"/>
        </w:rPr>
        <w:t>Termination</w:t>
      </w:r>
    </w:p>
    <w:p w:rsidR="00E73FD6" w:rsidRPr="00FB756F" w:rsidRDefault="005811D3" w:rsidP="00E56BA3">
      <w:pPr>
        <w:numPr>
          <w:ilvl w:val="0"/>
          <w:numId w:val="18"/>
        </w:numPr>
        <w:spacing w:after="80"/>
        <w:rPr>
          <w:rFonts w:asciiTheme="minorHAnsi" w:hAnsiTheme="minorHAnsi"/>
          <w:sz w:val="22"/>
        </w:rPr>
      </w:pPr>
      <w:r w:rsidRPr="00FB756F">
        <w:rPr>
          <w:rFonts w:asciiTheme="minorHAnsi" w:hAnsiTheme="minorHAnsi"/>
          <w:sz w:val="22"/>
        </w:rPr>
        <w:t>Cost Modifications</w:t>
      </w:r>
    </w:p>
    <w:p w:rsidR="00E73FD6" w:rsidRPr="00FB756F" w:rsidRDefault="00E73FD6" w:rsidP="00E56BA3">
      <w:pPr>
        <w:numPr>
          <w:ilvl w:val="0"/>
          <w:numId w:val="18"/>
        </w:numPr>
        <w:spacing w:after="80"/>
        <w:rPr>
          <w:rFonts w:asciiTheme="minorHAnsi" w:hAnsiTheme="minorHAnsi"/>
          <w:sz w:val="22"/>
        </w:rPr>
      </w:pPr>
      <w:r w:rsidRPr="00FB756F">
        <w:rPr>
          <w:rFonts w:asciiTheme="minorHAnsi" w:hAnsiTheme="minorHAnsi"/>
          <w:sz w:val="22"/>
        </w:rPr>
        <w:t>Breach</w:t>
      </w:r>
    </w:p>
    <w:p w:rsidR="00E73FD6" w:rsidRPr="00FB756F" w:rsidRDefault="00E73FD6" w:rsidP="00E56BA3">
      <w:pPr>
        <w:numPr>
          <w:ilvl w:val="0"/>
          <w:numId w:val="18"/>
        </w:numPr>
        <w:spacing w:after="80"/>
        <w:rPr>
          <w:rFonts w:asciiTheme="minorHAnsi" w:hAnsiTheme="minorHAnsi"/>
          <w:sz w:val="22"/>
        </w:rPr>
      </w:pPr>
      <w:r w:rsidRPr="00FB756F">
        <w:rPr>
          <w:rFonts w:asciiTheme="minorHAnsi" w:hAnsiTheme="minorHAnsi"/>
          <w:sz w:val="22"/>
        </w:rPr>
        <w:t>Waiver</w:t>
      </w:r>
    </w:p>
    <w:p w:rsidR="00E73FD6" w:rsidRPr="00FB756F" w:rsidRDefault="00E73FD6" w:rsidP="00E56BA3">
      <w:pPr>
        <w:numPr>
          <w:ilvl w:val="0"/>
          <w:numId w:val="18"/>
        </w:numPr>
        <w:spacing w:after="80"/>
        <w:rPr>
          <w:rFonts w:asciiTheme="minorHAnsi" w:hAnsiTheme="minorHAnsi"/>
          <w:sz w:val="22"/>
        </w:rPr>
      </w:pPr>
      <w:r w:rsidRPr="00FB756F">
        <w:rPr>
          <w:rFonts w:asciiTheme="minorHAnsi" w:hAnsiTheme="minorHAnsi"/>
          <w:sz w:val="22"/>
        </w:rPr>
        <w:t>Open Market Purchases</w:t>
      </w:r>
    </w:p>
    <w:p w:rsidR="00E73FD6" w:rsidRPr="00FB756F" w:rsidRDefault="00E73FD6" w:rsidP="00E56BA3">
      <w:pPr>
        <w:numPr>
          <w:ilvl w:val="0"/>
          <w:numId w:val="18"/>
        </w:numPr>
        <w:spacing w:after="80"/>
        <w:rPr>
          <w:rFonts w:asciiTheme="minorHAnsi" w:hAnsiTheme="minorHAnsi"/>
          <w:sz w:val="22"/>
        </w:rPr>
      </w:pPr>
      <w:r w:rsidRPr="00FB756F">
        <w:rPr>
          <w:rFonts w:asciiTheme="minorHAnsi" w:hAnsiTheme="minorHAnsi"/>
          <w:sz w:val="22"/>
        </w:rPr>
        <w:t>Purchase Orders</w:t>
      </w:r>
    </w:p>
    <w:p w:rsidR="00E73FD6" w:rsidRPr="00FB756F" w:rsidRDefault="00E73FD6" w:rsidP="00E56BA3">
      <w:pPr>
        <w:numPr>
          <w:ilvl w:val="0"/>
          <w:numId w:val="18"/>
        </w:numPr>
        <w:spacing w:after="80"/>
        <w:rPr>
          <w:rFonts w:asciiTheme="minorHAnsi" w:hAnsiTheme="minorHAnsi"/>
          <w:sz w:val="22"/>
        </w:rPr>
      </w:pPr>
      <w:r w:rsidRPr="00FB756F">
        <w:rPr>
          <w:rFonts w:asciiTheme="minorHAnsi" w:hAnsiTheme="minorHAnsi"/>
          <w:sz w:val="22"/>
        </w:rPr>
        <w:t>Indemnification</w:t>
      </w:r>
    </w:p>
    <w:p w:rsidR="00E73FD6" w:rsidRPr="00FB756F" w:rsidRDefault="00E73FD6" w:rsidP="00E56BA3">
      <w:pPr>
        <w:numPr>
          <w:ilvl w:val="0"/>
          <w:numId w:val="18"/>
        </w:numPr>
        <w:spacing w:after="80"/>
        <w:rPr>
          <w:rFonts w:asciiTheme="minorHAnsi" w:hAnsiTheme="minorHAnsi"/>
          <w:sz w:val="22"/>
        </w:rPr>
      </w:pPr>
      <w:r w:rsidRPr="00FB756F">
        <w:rPr>
          <w:rFonts w:asciiTheme="minorHAnsi" w:hAnsiTheme="minorHAnsi"/>
          <w:sz w:val="22"/>
        </w:rPr>
        <w:t>Forum and Choice of Law</w:t>
      </w:r>
    </w:p>
    <w:p w:rsidR="00E73FD6" w:rsidRPr="00FB756F" w:rsidRDefault="00E73FD6" w:rsidP="00E56BA3">
      <w:pPr>
        <w:numPr>
          <w:ilvl w:val="0"/>
          <w:numId w:val="18"/>
        </w:numPr>
        <w:spacing w:after="80"/>
        <w:rPr>
          <w:rFonts w:asciiTheme="minorHAnsi" w:hAnsiTheme="minorHAnsi"/>
          <w:sz w:val="22"/>
        </w:rPr>
      </w:pPr>
      <w:r w:rsidRPr="00FB756F">
        <w:rPr>
          <w:rFonts w:asciiTheme="minorHAnsi" w:hAnsiTheme="minorHAnsi"/>
          <w:sz w:val="22"/>
        </w:rPr>
        <w:t>Contractor Guaranties</w:t>
      </w:r>
    </w:p>
    <w:p w:rsidR="00E73FD6" w:rsidRPr="00FB756F" w:rsidRDefault="00E73FD6" w:rsidP="00E56BA3">
      <w:pPr>
        <w:numPr>
          <w:ilvl w:val="0"/>
          <w:numId w:val="18"/>
        </w:numPr>
        <w:spacing w:after="80"/>
        <w:rPr>
          <w:rFonts w:asciiTheme="minorHAnsi" w:hAnsiTheme="minorHAnsi"/>
          <w:sz w:val="22"/>
        </w:rPr>
      </w:pPr>
      <w:r w:rsidRPr="00FB756F">
        <w:rPr>
          <w:rFonts w:asciiTheme="minorHAnsi" w:hAnsiTheme="minorHAnsi"/>
          <w:sz w:val="22"/>
        </w:rPr>
        <w:t>Implied Warranties</w:t>
      </w:r>
    </w:p>
    <w:p w:rsidR="00E73FD6" w:rsidRPr="00FB756F" w:rsidRDefault="00E73FD6" w:rsidP="00E56BA3">
      <w:pPr>
        <w:numPr>
          <w:ilvl w:val="0"/>
          <w:numId w:val="18"/>
        </w:numPr>
        <w:spacing w:after="80"/>
        <w:rPr>
          <w:rFonts w:asciiTheme="minorHAnsi" w:hAnsiTheme="minorHAnsi"/>
          <w:sz w:val="22"/>
        </w:rPr>
      </w:pPr>
      <w:r w:rsidRPr="00FB756F">
        <w:rPr>
          <w:rFonts w:asciiTheme="minorHAnsi" w:hAnsiTheme="minorHAnsi"/>
          <w:sz w:val="22"/>
        </w:rPr>
        <w:t>Goods, Standards and Appurtenances</w:t>
      </w:r>
    </w:p>
    <w:p w:rsidR="00E73FD6" w:rsidRPr="00FB756F" w:rsidRDefault="00E73FD6" w:rsidP="00E56BA3">
      <w:pPr>
        <w:numPr>
          <w:ilvl w:val="0"/>
          <w:numId w:val="18"/>
        </w:numPr>
        <w:spacing w:after="80"/>
        <w:rPr>
          <w:rFonts w:asciiTheme="minorHAnsi" w:hAnsiTheme="minorHAnsi"/>
          <w:sz w:val="22"/>
        </w:rPr>
      </w:pPr>
      <w:r w:rsidRPr="00FB756F">
        <w:rPr>
          <w:rFonts w:asciiTheme="minorHAnsi" w:hAnsiTheme="minorHAnsi"/>
          <w:sz w:val="22"/>
        </w:rPr>
        <w:t>Delivery</w:t>
      </w:r>
    </w:p>
    <w:p w:rsidR="00E73FD6" w:rsidRPr="00FB756F" w:rsidRDefault="00E73FD6" w:rsidP="00E56BA3">
      <w:pPr>
        <w:numPr>
          <w:ilvl w:val="0"/>
          <w:numId w:val="18"/>
        </w:numPr>
        <w:spacing w:after="80"/>
        <w:rPr>
          <w:rFonts w:asciiTheme="minorHAnsi" w:hAnsiTheme="minorHAnsi"/>
          <w:sz w:val="22"/>
        </w:rPr>
      </w:pPr>
      <w:r w:rsidRPr="00FB756F">
        <w:rPr>
          <w:rFonts w:asciiTheme="minorHAnsi" w:hAnsiTheme="minorHAnsi"/>
          <w:sz w:val="22"/>
        </w:rPr>
        <w:t>Goods Inspection</w:t>
      </w:r>
    </w:p>
    <w:p w:rsidR="00DA4BA0" w:rsidRPr="00FB756F" w:rsidRDefault="00DA4BA0" w:rsidP="00E56BA3">
      <w:pPr>
        <w:numPr>
          <w:ilvl w:val="0"/>
          <w:numId w:val="18"/>
        </w:numPr>
        <w:spacing w:after="80"/>
        <w:rPr>
          <w:rFonts w:asciiTheme="minorHAnsi" w:hAnsiTheme="minorHAnsi"/>
          <w:sz w:val="22"/>
          <w:szCs w:val="22"/>
        </w:rPr>
      </w:pPr>
      <w:r w:rsidRPr="00FB756F">
        <w:rPr>
          <w:rFonts w:asciiTheme="minorHAnsi" w:hAnsiTheme="minorHAnsi"/>
          <w:sz w:val="22"/>
          <w:szCs w:val="22"/>
        </w:rPr>
        <w:t>Emergency Standby for Goods and/or Services</w:t>
      </w:r>
    </w:p>
    <w:p w:rsidR="00E73FD6" w:rsidRPr="00FB756F" w:rsidRDefault="00E73FD6" w:rsidP="00E56BA3">
      <w:pPr>
        <w:numPr>
          <w:ilvl w:val="0"/>
          <w:numId w:val="18"/>
        </w:numPr>
        <w:spacing w:after="80"/>
        <w:rPr>
          <w:rFonts w:asciiTheme="minorHAnsi" w:hAnsiTheme="minorHAnsi"/>
          <w:sz w:val="22"/>
        </w:rPr>
      </w:pPr>
      <w:r w:rsidRPr="00FB756F">
        <w:rPr>
          <w:rFonts w:asciiTheme="minorHAnsi" w:hAnsiTheme="minorHAnsi"/>
          <w:sz w:val="22"/>
        </w:rPr>
        <w:t>Setoff</w:t>
      </w:r>
    </w:p>
    <w:p w:rsidR="00E73FD6" w:rsidRPr="00FB756F" w:rsidRDefault="00E73FD6" w:rsidP="00E56BA3">
      <w:pPr>
        <w:numPr>
          <w:ilvl w:val="0"/>
          <w:numId w:val="18"/>
        </w:numPr>
        <w:spacing w:after="80"/>
        <w:rPr>
          <w:rFonts w:asciiTheme="minorHAnsi" w:hAnsiTheme="minorHAnsi"/>
          <w:sz w:val="22"/>
        </w:rPr>
      </w:pPr>
      <w:r w:rsidRPr="00FB756F">
        <w:rPr>
          <w:rFonts w:asciiTheme="minorHAnsi" w:hAnsiTheme="minorHAnsi"/>
          <w:sz w:val="22"/>
        </w:rPr>
        <w:t>Force Majeure</w:t>
      </w:r>
    </w:p>
    <w:p w:rsidR="00E73FD6" w:rsidRPr="00FB756F" w:rsidRDefault="00E73FD6" w:rsidP="00E56BA3">
      <w:pPr>
        <w:numPr>
          <w:ilvl w:val="0"/>
          <w:numId w:val="18"/>
        </w:numPr>
        <w:spacing w:after="80"/>
        <w:rPr>
          <w:rFonts w:asciiTheme="minorHAnsi" w:hAnsiTheme="minorHAnsi"/>
          <w:sz w:val="22"/>
        </w:rPr>
      </w:pPr>
      <w:r w:rsidRPr="00FB756F">
        <w:rPr>
          <w:rFonts w:asciiTheme="minorHAnsi" w:hAnsiTheme="minorHAnsi"/>
          <w:sz w:val="22"/>
        </w:rPr>
        <w:t>Advertising</w:t>
      </w:r>
    </w:p>
    <w:p w:rsidR="00E73FD6" w:rsidRPr="00FB756F" w:rsidRDefault="00E73FD6" w:rsidP="00E56BA3">
      <w:pPr>
        <w:numPr>
          <w:ilvl w:val="0"/>
          <w:numId w:val="18"/>
        </w:numPr>
        <w:spacing w:after="80"/>
        <w:rPr>
          <w:rFonts w:asciiTheme="minorHAnsi" w:hAnsiTheme="minorHAnsi"/>
          <w:sz w:val="22"/>
        </w:rPr>
      </w:pPr>
      <w:r w:rsidRPr="00FB756F">
        <w:rPr>
          <w:rFonts w:asciiTheme="minorHAnsi" w:hAnsiTheme="minorHAnsi"/>
          <w:sz w:val="22"/>
        </w:rPr>
        <w:t>Americans With Disabilities Act</w:t>
      </w:r>
    </w:p>
    <w:p w:rsidR="00E73FD6" w:rsidRPr="00FB756F" w:rsidRDefault="00E73FD6" w:rsidP="00E56BA3">
      <w:pPr>
        <w:numPr>
          <w:ilvl w:val="0"/>
          <w:numId w:val="18"/>
        </w:numPr>
        <w:spacing w:after="80"/>
        <w:rPr>
          <w:rFonts w:asciiTheme="minorHAnsi" w:hAnsiTheme="minorHAnsi"/>
          <w:sz w:val="22"/>
        </w:rPr>
      </w:pPr>
      <w:r w:rsidRPr="00FB756F">
        <w:rPr>
          <w:rFonts w:asciiTheme="minorHAnsi" w:hAnsiTheme="minorHAnsi"/>
          <w:sz w:val="22"/>
        </w:rPr>
        <w:t>Representations and Warranties</w:t>
      </w:r>
    </w:p>
    <w:p w:rsidR="00E73FD6" w:rsidRPr="00FB756F" w:rsidRDefault="00E73FD6" w:rsidP="00E56BA3">
      <w:pPr>
        <w:numPr>
          <w:ilvl w:val="0"/>
          <w:numId w:val="18"/>
        </w:numPr>
        <w:spacing w:after="80"/>
        <w:rPr>
          <w:rFonts w:asciiTheme="minorHAnsi" w:hAnsiTheme="minorHAnsi"/>
          <w:sz w:val="22"/>
        </w:rPr>
      </w:pPr>
      <w:r w:rsidRPr="00FB756F">
        <w:rPr>
          <w:rFonts w:asciiTheme="minorHAnsi" w:hAnsiTheme="minorHAnsi"/>
          <w:sz w:val="22"/>
        </w:rPr>
        <w:t>Representations and Warranties Concerning Motor Vehicles</w:t>
      </w:r>
    </w:p>
    <w:p w:rsidR="00E73FD6" w:rsidRPr="00FB756F" w:rsidRDefault="00E73FD6" w:rsidP="00E56BA3">
      <w:pPr>
        <w:numPr>
          <w:ilvl w:val="0"/>
          <w:numId w:val="18"/>
        </w:numPr>
        <w:spacing w:after="80"/>
        <w:rPr>
          <w:rFonts w:asciiTheme="minorHAnsi" w:hAnsiTheme="minorHAnsi"/>
          <w:sz w:val="22"/>
        </w:rPr>
      </w:pPr>
      <w:r w:rsidRPr="00FB756F">
        <w:rPr>
          <w:rFonts w:asciiTheme="minorHAnsi" w:hAnsiTheme="minorHAnsi"/>
          <w:sz w:val="22"/>
        </w:rPr>
        <w:t>Disclosure of Contractor Parties Litigation</w:t>
      </w:r>
    </w:p>
    <w:p w:rsidR="00E73FD6" w:rsidRPr="00FB756F" w:rsidRDefault="00E73FD6" w:rsidP="00E56BA3">
      <w:pPr>
        <w:numPr>
          <w:ilvl w:val="0"/>
          <w:numId w:val="18"/>
        </w:numPr>
        <w:spacing w:after="80"/>
        <w:rPr>
          <w:rFonts w:asciiTheme="minorHAnsi" w:hAnsiTheme="minorHAnsi"/>
          <w:sz w:val="22"/>
        </w:rPr>
      </w:pPr>
      <w:r w:rsidRPr="00FB756F">
        <w:rPr>
          <w:rFonts w:asciiTheme="minorHAnsi" w:hAnsiTheme="minorHAnsi"/>
          <w:sz w:val="22"/>
        </w:rPr>
        <w:t>Entirety of Contract</w:t>
      </w:r>
    </w:p>
    <w:p w:rsidR="00E73FD6" w:rsidRPr="00FB756F" w:rsidRDefault="00E73FD6" w:rsidP="00E56BA3">
      <w:pPr>
        <w:numPr>
          <w:ilvl w:val="0"/>
          <w:numId w:val="18"/>
        </w:numPr>
        <w:spacing w:after="80"/>
        <w:rPr>
          <w:rFonts w:asciiTheme="minorHAnsi" w:hAnsiTheme="minorHAnsi"/>
          <w:sz w:val="22"/>
        </w:rPr>
      </w:pPr>
      <w:r w:rsidRPr="00FB756F">
        <w:rPr>
          <w:rFonts w:asciiTheme="minorHAnsi" w:hAnsiTheme="minorHAnsi"/>
          <w:sz w:val="22"/>
        </w:rPr>
        <w:t>Exhibits</w:t>
      </w:r>
    </w:p>
    <w:p w:rsidR="00E73FD6" w:rsidRPr="00FB756F" w:rsidRDefault="00E73FD6" w:rsidP="00E56BA3">
      <w:pPr>
        <w:numPr>
          <w:ilvl w:val="0"/>
          <w:numId w:val="18"/>
        </w:numPr>
        <w:spacing w:after="80"/>
        <w:rPr>
          <w:rFonts w:asciiTheme="minorHAnsi" w:hAnsiTheme="minorHAnsi"/>
          <w:sz w:val="22"/>
        </w:rPr>
      </w:pPr>
      <w:r w:rsidRPr="00FB756F">
        <w:rPr>
          <w:rFonts w:asciiTheme="minorHAnsi" w:hAnsiTheme="minorHAnsi"/>
          <w:sz w:val="22"/>
        </w:rPr>
        <w:t>Executive Orders</w:t>
      </w:r>
    </w:p>
    <w:p w:rsidR="00E73FD6" w:rsidRPr="00FB756F" w:rsidRDefault="00E73FD6" w:rsidP="00E56BA3">
      <w:pPr>
        <w:numPr>
          <w:ilvl w:val="0"/>
          <w:numId w:val="18"/>
        </w:numPr>
        <w:spacing w:after="80"/>
        <w:rPr>
          <w:rFonts w:asciiTheme="minorHAnsi" w:hAnsiTheme="minorHAnsi"/>
          <w:sz w:val="22"/>
        </w:rPr>
      </w:pPr>
      <w:r w:rsidRPr="00FB756F">
        <w:rPr>
          <w:rFonts w:asciiTheme="minorHAnsi" w:hAnsiTheme="minorHAnsi"/>
          <w:sz w:val="22"/>
        </w:rPr>
        <w:t>Non-Discrimination</w:t>
      </w:r>
    </w:p>
    <w:p w:rsidR="00E73FD6" w:rsidRPr="00FB756F" w:rsidRDefault="00E73FD6" w:rsidP="00E56BA3">
      <w:pPr>
        <w:numPr>
          <w:ilvl w:val="0"/>
          <w:numId w:val="18"/>
        </w:numPr>
        <w:spacing w:after="80"/>
        <w:rPr>
          <w:rFonts w:asciiTheme="minorHAnsi" w:hAnsiTheme="minorHAnsi"/>
          <w:sz w:val="22"/>
        </w:rPr>
      </w:pPr>
      <w:r w:rsidRPr="00FB756F">
        <w:rPr>
          <w:rFonts w:asciiTheme="minorHAnsi" w:hAnsiTheme="minorHAnsi"/>
          <w:sz w:val="22"/>
        </w:rPr>
        <w:t>Tangible Personal Property</w:t>
      </w:r>
    </w:p>
    <w:p w:rsidR="00E73FD6" w:rsidRPr="00FB756F" w:rsidRDefault="00E73FD6" w:rsidP="00E56BA3">
      <w:pPr>
        <w:numPr>
          <w:ilvl w:val="0"/>
          <w:numId w:val="18"/>
        </w:numPr>
        <w:spacing w:after="80"/>
        <w:rPr>
          <w:rFonts w:asciiTheme="minorHAnsi" w:hAnsiTheme="minorHAnsi"/>
          <w:sz w:val="22"/>
        </w:rPr>
      </w:pPr>
      <w:r w:rsidRPr="00FB756F">
        <w:rPr>
          <w:rFonts w:asciiTheme="minorHAnsi" w:hAnsiTheme="minorHAnsi"/>
          <w:sz w:val="22"/>
        </w:rPr>
        <w:t>Whistleblowing</w:t>
      </w:r>
    </w:p>
    <w:p w:rsidR="00E73FD6" w:rsidRPr="00FB756F" w:rsidRDefault="00E73FD6" w:rsidP="00E56BA3">
      <w:pPr>
        <w:numPr>
          <w:ilvl w:val="0"/>
          <w:numId w:val="18"/>
        </w:numPr>
        <w:spacing w:after="80"/>
        <w:rPr>
          <w:rFonts w:asciiTheme="minorHAnsi" w:hAnsiTheme="minorHAnsi"/>
          <w:sz w:val="22"/>
        </w:rPr>
      </w:pPr>
      <w:r w:rsidRPr="00FB756F">
        <w:rPr>
          <w:rFonts w:asciiTheme="minorHAnsi" w:hAnsiTheme="minorHAnsi"/>
          <w:sz w:val="22"/>
        </w:rPr>
        <w:t>Notice</w:t>
      </w:r>
    </w:p>
    <w:p w:rsidR="00E73FD6" w:rsidRPr="00FB756F" w:rsidRDefault="00E73FD6" w:rsidP="00E56BA3">
      <w:pPr>
        <w:numPr>
          <w:ilvl w:val="0"/>
          <w:numId w:val="18"/>
        </w:numPr>
        <w:spacing w:after="80"/>
        <w:rPr>
          <w:rFonts w:asciiTheme="minorHAnsi" w:hAnsiTheme="minorHAnsi"/>
          <w:sz w:val="22"/>
        </w:rPr>
      </w:pPr>
      <w:r w:rsidRPr="00FB756F">
        <w:rPr>
          <w:rFonts w:asciiTheme="minorHAnsi" w:hAnsiTheme="minorHAnsi"/>
          <w:sz w:val="22"/>
        </w:rPr>
        <w:t>Insurance</w:t>
      </w:r>
    </w:p>
    <w:p w:rsidR="00E73FD6" w:rsidRPr="00FB756F" w:rsidRDefault="00E73FD6" w:rsidP="00E56BA3">
      <w:pPr>
        <w:numPr>
          <w:ilvl w:val="0"/>
          <w:numId w:val="18"/>
        </w:numPr>
        <w:spacing w:after="80"/>
        <w:rPr>
          <w:rFonts w:asciiTheme="minorHAnsi" w:hAnsiTheme="minorHAnsi"/>
          <w:sz w:val="22"/>
        </w:rPr>
      </w:pPr>
      <w:r w:rsidRPr="00FB756F">
        <w:rPr>
          <w:rFonts w:asciiTheme="minorHAnsi" w:hAnsiTheme="minorHAnsi"/>
          <w:sz w:val="22"/>
        </w:rPr>
        <w:t>Headings</w:t>
      </w:r>
    </w:p>
    <w:p w:rsidR="00E73FD6" w:rsidRPr="00FB756F" w:rsidRDefault="00E73FD6" w:rsidP="00E56BA3">
      <w:pPr>
        <w:numPr>
          <w:ilvl w:val="0"/>
          <w:numId w:val="18"/>
        </w:numPr>
        <w:spacing w:after="80"/>
        <w:rPr>
          <w:rFonts w:asciiTheme="minorHAnsi" w:hAnsiTheme="minorHAnsi"/>
          <w:sz w:val="22"/>
        </w:rPr>
      </w:pPr>
      <w:r w:rsidRPr="00FB756F">
        <w:rPr>
          <w:rFonts w:asciiTheme="minorHAnsi" w:hAnsiTheme="minorHAnsi"/>
          <w:sz w:val="22"/>
        </w:rPr>
        <w:t>Number and Gender</w:t>
      </w:r>
    </w:p>
    <w:p w:rsidR="00E73FD6" w:rsidRPr="00FB756F" w:rsidRDefault="00E73FD6" w:rsidP="00E56BA3">
      <w:pPr>
        <w:numPr>
          <w:ilvl w:val="0"/>
          <w:numId w:val="18"/>
        </w:numPr>
        <w:spacing w:after="80"/>
        <w:rPr>
          <w:rFonts w:asciiTheme="minorHAnsi" w:hAnsiTheme="minorHAnsi"/>
          <w:sz w:val="22"/>
        </w:rPr>
      </w:pPr>
      <w:r w:rsidRPr="00FB756F">
        <w:rPr>
          <w:rFonts w:asciiTheme="minorHAnsi" w:hAnsiTheme="minorHAnsi"/>
          <w:sz w:val="22"/>
        </w:rPr>
        <w:t>Parties</w:t>
      </w:r>
    </w:p>
    <w:p w:rsidR="00E73FD6" w:rsidRPr="00FB756F" w:rsidRDefault="00E73FD6" w:rsidP="00E56BA3">
      <w:pPr>
        <w:numPr>
          <w:ilvl w:val="0"/>
          <w:numId w:val="18"/>
        </w:numPr>
        <w:spacing w:after="80"/>
        <w:rPr>
          <w:rFonts w:asciiTheme="minorHAnsi" w:hAnsiTheme="minorHAnsi"/>
          <w:sz w:val="22"/>
        </w:rPr>
      </w:pPr>
      <w:r w:rsidRPr="00FB756F">
        <w:rPr>
          <w:rFonts w:asciiTheme="minorHAnsi" w:hAnsiTheme="minorHAnsi"/>
          <w:sz w:val="22"/>
        </w:rPr>
        <w:t>Contractor Changes</w:t>
      </w:r>
    </w:p>
    <w:p w:rsidR="00E73FD6" w:rsidRPr="00FB756F" w:rsidRDefault="00E73FD6" w:rsidP="00E56BA3">
      <w:pPr>
        <w:numPr>
          <w:ilvl w:val="0"/>
          <w:numId w:val="18"/>
        </w:numPr>
        <w:spacing w:after="80"/>
        <w:rPr>
          <w:rFonts w:asciiTheme="minorHAnsi" w:hAnsiTheme="minorHAnsi"/>
          <w:sz w:val="22"/>
        </w:rPr>
      </w:pPr>
      <w:r w:rsidRPr="00FB756F">
        <w:rPr>
          <w:rFonts w:asciiTheme="minorHAnsi" w:hAnsiTheme="minorHAnsi"/>
          <w:sz w:val="22"/>
        </w:rPr>
        <w:t>Further Assurances</w:t>
      </w:r>
    </w:p>
    <w:p w:rsidR="00E73FD6" w:rsidRPr="00FB756F" w:rsidRDefault="00B94AE2" w:rsidP="00E56BA3">
      <w:pPr>
        <w:numPr>
          <w:ilvl w:val="0"/>
          <w:numId w:val="18"/>
        </w:numPr>
        <w:spacing w:after="80"/>
        <w:rPr>
          <w:rFonts w:asciiTheme="minorHAnsi" w:hAnsiTheme="minorHAnsi"/>
          <w:sz w:val="22"/>
        </w:rPr>
      </w:pPr>
      <w:r w:rsidRPr="00FB756F">
        <w:rPr>
          <w:rFonts w:asciiTheme="minorHAnsi" w:hAnsiTheme="minorHAnsi"/>
          <w:sz w:val="22"/>
        </w:rPr>
        <w:t>Audit and Inspection of Plants, Places of Business and Records</w:t>
      </w:r>
    </w:p>
    <w:p w:rsidR="00E73FD6" w:rsidRPr="00FB756F" w:rsidRDefault="00E73FD6" w:rsidP="00E56BA3">
      <w:pPr>
        <w:numPr>
          <w:ilvl w:val="0"/>
          <w:numId w:val="18"/>
        </w:numPr>
        <w:spacing w:after="80"/>
        <w:rPr>
          <w:rFonts w:asciiTheme="minorHAnsi" w:hAnsiTheme="minorHAnsi"/>
          <w:sz w:val="22"/>
        </w:rPr>
      </w:pPr>
      <w:r w:rsidRPr="00FB756F">
        <w:rPr>
          <w:rFonts w:asciiTheme="minorHAnsi" w:hAnsiTheme="minorHAnsi"/>
          <w:sz w:val="22"/>
        </w:rPr>
        <w:t>Background Checks</w:t>
      </w:r>
    </w:p>
    <w:p w:rsidR="00E73FD6" w:rsidRPr="00FB756F" w:rsidRDefault="00E73FD6" w:rsidP="00E56BA3">
      <w:pPr>
        <w:numPr>
          <w:ilvl w:val="0"/>
          <w:numId w:val="18"/>
        </w:numPr>
        <w:spacing w:after="80"/>
        <w:rPr>
          <w:rFonts w:asciiTheme="minorHAnsi" w:hAnsiTheme="minorHAnsi"/>
          <w:sz w:val="22"/>
        </w:rPr>
      </w:pPr>
      <w:r w:rsidRPr="00FB756F">
        <w:rPr>
          <w:rFonts w:asciiTheme="minorHAnsi" w:hAnsiTheme="minorHAnsi"/>
          <w:sz w:val="22"/>
        </w:rPr>
        <w:t>Continued Performance</w:t>
      </w:r>
    </w:p>
    <w:p w:rsidR="00E73FD6" w:rsidRPr="00FB756F" w:rsidRDefault="00E73FD6" w:rsidP="00E56BA3">
      <w:pPr>
        <w:numPr>
          <w:ilvl w:val="0"/>
          <w:numId w:val="18"/>
        </w:numPr>
        <w:spacing w:after="80"/>
        <w:rPr>
          <w:rFonts w:asciiTheme="minorHAnsi" w:hAnsiTheme="minorHAnsi"/>
          <w:sz w:val="22"/>
        </w:rPr>
      </w:pPr>
      <w:r w:rsidRPr="00FB756F">
        <w:rPr>
          <w:rFonts w:asciiTheme="minorHAnsi" w:hAnsiTheme="minorHAnsi"/>
          <w:sz w:val="22"/>
        </w:rPr>
        <w:t>Working and Labor Synergies</w:t>
      </w:r>
    </w:p>
    <w:p w:rsidR="00E73FD6" w:rsidRPr="00FB756F" w:rsidRDefault="00E73FD6" w:rsidP="00E56BA3">
      <w:pPr>
        <w:numPr>
          <w:ilvl w:val="0"/>
          <w:numId w:val="18"/>
        </w:numPr>
        <w:spacing w:after="80"/>
        <w:rPr>
          <w:rFonts w:asciiTheme="minorHAnsi" w:hAnsiTheme="minorHAnsi"/>
          <w:sz w:val="22"/>
        </w:rPr>
      </w:pPr>
      <w:r w:rsidRPr="00FB756F">
        <w:rPr>
          <w:rFonts w:asciiTheme="minorHAnsi" w:hAnsiTheme="minorHAnsi"/>
          <w:sz w:val="22"/>
        </w:rPr>
        <w:t>Contractor Responsibility</w:t>
      </w:r>
    </w:p>
    <w:p w:rsidR="00E73FD6" w:rsidRPr="00FB756F" w:rsidRDefault="00E73FD6" w:rsidP="00E56BA3">
      <w:pPr>
        <w:numPr>
          <w:ilvl w:val="0"/>
          <w:numId w:val="18"/>
        </w:numPr>
        <w:spacing w:after="80"/>
        <w:rPr>
          <w:rFonts w:asciiTheme="minorHAnsi" w:hAnsiTheme="minorHAnsi"/>
          <w:sz w:val="22"/>
        </w:rPr>
      </w:pPr>
      <w:r w:rsidRPr="00FB756F">
        <w:rPr>
          <w:rFonts w:asciiTheme="minorHAnsi" w:hAnsiTheme="minorHAnsi"/>
          <w:sz w:val="22"/>
        </w:rPr>
        <w:t>Severability</w:t>
      </w:r>
    </w:p>
    <w:p w:rsidR="00E73FD6" w:rsidRPr="00FB756F" w:rsidRDefault="00E73FD6" w:rsidP="00E56BA3">
      <w:pPr>
        <w:numPr>
          <w:ilvl w:val="0"/>
          <w:numId w:val="18"/>
        </w:numPr>
        <w:spacing w:after="80"/>
        <w:rPr>
          <w:rFonts w:asciiTheme="minorHAnsi" w:hAnsiTheme="minorHAnsi"/>
          <w:sz w:val="22"/>
        </w:rPr>
      </w:pPr>
      <w:r w:rsidRPr="00FB756F">
        <w:rPr>
          <w:rFonts w:asciiTheme="minorHAnsi" w:hAnsiTheme="minorHAnsi"/>
          <w:sz w:val="22"/>
        </w:rPr>
        <w:t>Confidential Information</w:t>
      </w:r>
    </w:p>
    <w:p w:rsidR="00831C79" w:rsidRPr="00FB756F" w:rsidRDefault="00831C79" w:rsidP="00E56BA3">
      <w:pPr>
        <w:numPr>
          <w:ilvl w:val="0"/>
          <w:numId w:val="18"/>
        </w:numPr>
        <w:spacing w:after="80"/>
        <w:rPr>
          <w:rFonts w:asciiTheme="minorHAnsi" w:hAnsiTheme="minorHAnsi"/>
          <w:sz w:val="22"/>
        </w:rPr>
      </w:pPr>
      <w:r w:rsidRPr="00FB756F">
        <w:rPr>
          <w:rFonts w:asciiTheme="minorHAnsi" w:hAnsiTheme="minorHAnsi"/>
          <w:sz w:val="22"/>
        </w:rPr>
        <w:t>References to Statutes, Public Acts, Regulations, Codes and Executive Orders</w:t>
      </w:r>
    </w:p>
    <w:p w:rsidR="00E73FD6" w:rsidRPr="00FB756F" w:rsidRDefault="00E73FD6" w:rsidP="00E56BA3">
      <w:pPr>
        <w:numPr>
          <w:ilvl w:val="0"/>
          <w:numId w:val="18"/>
        </w:numPr>
        <w:spacing w:after="80"/>
        <w:rPr>
          <w:rFonts w:asciiTheme="minorHAnsi" w:hAnsiTheme="minorHAnsi"/>
          <w:sz w:val="22"/>
        </w:rPr>
      </w:pPr>
      <w:r w:rsidRPr="00FB756F">
        <w:rPr>
          <w:rFonts w:asciiTheme="minorHAnsi" w:hAnsiTheme="minorHAnsi"/>
          <w:sz w:val="22"/>
        </w:rPr>
        <w:t>Cross-Default</w:t>
      </w:r>
    </w:p>
    <w:p w:rsidR="00E73FD6" w:rsidRPr="00FB756F" w:rsidRDefault="00E73FD6" w:rsidP="00E56BA3">
      <w:pPr>
        <w:numPr>
          <w:ilvl w:val="0"/>
          <w:numId w:val="18"/>
        </w:numPr>
        <w:spacing w:after="80"/>
        <w:rPr>
          <w:rFonts w:asciiTheme="minorHAnsi" w:hAnsiTheme="minorHAnsi"/>
          <w:sz w:val="22"/>
        </w:rPr>
      </w:pPr>
      <w:r w:rsidRPr="00FB756F">
        <w:rPr>
          <w:rFonts w:asciiTheme="minorHAnsi" w:hAnsiTheme="minorHAnsi"/>
          <w:sz w:val="22"/>
        </w:rPr>
        <w:t>Disclosure of Records</w:t>
      </w:r>
    </w:p>
    <w:p w:rsidR="00E73FD6" w:rsidRPr="00FB756F" w:rsidRDefault="00E73FD6" w:rsidP="00E56BA3">
      <w:pPr>
        <w:numPr>
          <w:ilvl w:val="0"/>
          <w:numId w:val="18"/>
        </w:numPr>
        <w:spacing w:after="80"/>
        <w:rPr>
          <w:rFonts w:asciiTheme="minorHAnsi" w:hAnsiTheme="minorHAnsi"/>
          <w:sz w:val="22"/>
        </w:rPr>
      </w:pPr>
      <w:r w:rsidRPr="00FB756F">
        <w:rPr>
          <w:rFonts w:asciiTheme="minorHAnsi" w:hAnsiTheme="minorHAnsi"/>
          <w:sz w:val="22"/>
        </w:rPr>
        <w:t>Summary of State Ethics Laws</w:t>
      </w:r>
    </w:p>
    <w:p w:rsidR="00E73FD6" w:rsidRPr="00FB756F" w:rsidRDefault="00E73FD6" w:rsidP="00E56BA3">
      <w:pPr>
        <w:numPr>
          <w:ilvl w:val="0"/>
          <w:numId w:val="18"/>
        </w:numPr>
        <w:spacing w:after="80"/>
        <w:rPr>
          <w:rFonts w:asciiTheme="minorHAnsi" w:hAnsiTheme="minorHAnsi"/>
          <w:sz w:val="22"/>
        </w:rPr>
      </w:pPr>
      <w:r w:rsidRPr="00FB756F">
        <w:rPr>
          <w:rFonts w:asciiTheme="minorHAnsi" w:hAnsiTheme="minorHAnsi"/>
          <w:sz w:val="22"/>
        </w:rPr>
        <w:t>Sovereign Immunity</w:t>
      </w:r>
    </w:p>
    <w:p w:rsidR="00E73FD6" w:rsidRPr="00FB756F" w:rsidRDefault="00E73FD6" w:rsidP="00E56BA3">
      <w:pPr>
        <w:numPr>
          <w:ilvl w:val="0"/>
          <w:numId w:val="18"/>
        </w:numPr>
        <w:spacing w:after="80"/>
        <w:rPr>
          <w:rFonts w:asciiTheme="minorHAnsi" w:hAnsiTheme="minorHAnsi"/>
          <w:sz w:val="22"/>
        </w:rPr>
      </w:pPr>
      <w:r w:rsidRPr="00FB756F">
        <w:rPr>
          <w:rFonts w:asciiTheme="minorHAnsi" w:hAnsiTheme="minorHAnsi"/>
          <w:sz w:val="22"/>
        </w:rPr>
        <w:t>Time of the Essence</w:t>
      </w:r>
    </w:p>
    <w:p w:rsidR="00E73FD6" w:rsidRPr="00FB756F" w:rsidRDefault="00E73FD6" w:rsidP="00E56BA3">
      <w:pPr>
        <w:pStyle w:val="PlainText"/>
        <w:numPr>
          <w:ilvl w:val="0"/>
          <w:numId w:val="18"/>
        </w:numPr>
        <w:spacing w:after="80"/>
        <w:rPr>
          <w:rFonts w:asciiTheme="minorHAnsi" w:hAnsiTheme="minorHAnsi"/>
          <w:sz w:val="22"/>
        </w:rPr>
      </w:pPr>
      <w:r w:rsidRPr="00FB756F">
        <w:rPr>
          <w:rFonts w:asciiTheme="minorHAnsi" w:hAnsiTheme="minorHAnsi"/>
          <w:sz w:val="22"/>
        </w:rPr>
        <w:t>Certification as S</w:t>
      </w:r>
      <w:r w:rsidR="00A83105" w:rsidRPr="00FB756F">
        <w:rPr>
          <w:rFonts w:asciiTheme="minorHAnsi" w:hAnsiTheme="minorHAnsi"/>
          <w:sz w:val="22"/>
        </w:rPr>
        <w:t xml:space="preserve">mall </w:t>
      </w:r>
      <w:r w:rsidRPr="00FB756F">
        <w:rPr>
          <w:rFonts w:asciiTheme="minorHAnsi" w:hAnsiTheme="minorHAnsi"/>
          <w:sz w:val="22"/>
        </w:rPr>
        <w:t>C</w:t>
      </w:r>
      <w:r w:rsidR="00A83105" w:rsidRPr="00FB756F">
        <w:rPr>
          <w:rFonts w:asciiTheme="minorHAnsi" w:hAnsiTheme="minorHAnsi"/>
          <w:sz w:val="22"/>
        </w:rPr>
        <w:t>ontractor</w:t>
      </w:r>
      <w:r w:rsidRPr="00FB756F">
        <w:rPr>
          <w:rFonts w:asciiTheme="minorHAnsi" w:hAnsiTheme="minorHAnsi"/>
          <w:sz w:val="22"/>
        </w:rPr>
        <w:t xml:space="preserve"> or M</w:t>
      </w:r>
      <w:r w:rsidR="00A83105" w:rsidRPr="00FB756F">
        <w:rPr>
          <w:rFonts w:asciiTheme="minorHAnsi" w:hAnsiTheme="minorHAnsi"/>
          <w:sz w:val="22"/>
        </w:rPr>
        <w:t xml:space="preserve">inority </w:t>
      </w:r>
      <w:r w:rsidRPr="00FB756F">
        <w:rPr>
          <w:rFonts w:asciiTheme="minorHAnsi" w:hAnsiTheme="minorHAnsi"/>
          <w:sz w:val="22"/>
        </w:rPr>
        <w:t>B</w:t>
      </w:r>
      <w:r w:rsidR="00A83105" w:rsidRPr="00FB756F">
        <w:rPr>
          <w:rFonts w:asciiTheme="minorHAnsi" w:hAnsiTheme="minorHAnsi"/>
          <w:sz w:val="22"/>
        </w:rPr>
        <w:t xml:space="preserve">usiness </w:t>
      </w:r>
      <w:r w:rsidRPr="00FB756F">
        <w:rPr>
          <w:rFonts w:asciiTheme="minorHAnsi" w:hAnsiTheme="minorHAnsi"/>
          <w:sz w:val="22"/>
        </w:rPr>
        <w:t>E</w:t>
      </w:r>
      <w:r w:rsidR="00A83105" w:rsidRPr="00FB756F">
        <w:rPr>
          <w:rFonts w:asciiTheme="minorHAnsi" w:hAnsiTheme="minorHAnsi"/>
          <w:sz w:val="22"/>
        </w:rPr>
        <w:t>nterprise</w:t>
      </w:r>
    </w:p>
    <w:p w:rsidR="00E73FD6" w:rsidRPr="00FB756F" w:rsidRDefault="00E73FD6" w:rsidP="00E56BA3">
      <w:pPr>
        <w:numPr>
          <w:ilvl w:val="0"/>
          <w:numId w:val="18"/>
        </w:numPr>
        <w:spacing w:after="80"/>
        <w:rPr>
          <w:rFonts w:asciiTheme="minorHAnsi" w:hAnsiTheme="minorHAnsi"/>
          <w:sz w:val="22"/>
        </w:rPr>
      </w:pPr>
      <w:r w:rsidRPr="00FB756F">
        <w:rPr>
          <w:rFonts w:asciiTheme="minorHAnsi" w:hAnsiTheme="minorHAnsi"/>
          <w:sz w:val="22"/>
        </w:rPr>
        <w:t xml:space="preserve">Campaign Contribution </w:t>
      </w:r>
      <w:r w:rsidR="00070F11" w:rsidRPr="00FB756F">
        <w:rPr>
          <w:rFonts w:asciiTheme="minorHAnsi" w:hAnsiTheme="minorHAnsi"/>
          <w:sz w:val="22"/>
        </w:rPr>
        <w:t>Restriction</w:t>
      </w:r>
    </w:p>
    <w:p w:rsidR="00E73FD6" w:rsidRPr="00FB756F" w:rsidRDefault="00E73FD6" w:rsidP="00E56BA3">
      <w:pPr>
        <w:numPr>
          <w:ilvl w:val="0"/>
          <w:numId w:val="18"/>
        </w:numPr>
        <w:spacing w:after="80"/>
        <w:rPr>
          <w:rFonts w:asciiTheme="minorHAnsi" w:hAnsiTheme="minorHAnsi"/>
          <w:sz w:val="22"/>
        </w:rPr>
      </w:pPr>
      <w:r w:rsidRPr="00FB756F">
        <w:rPr>
          <w:rFonts w:asciiTheme="minorHAnsi" w:hAnsiTheme="minorHAnsi"/>
          <w:sz w:val="22"/>
        </w:rPr>
        <w:t>Health Insurance Portability and Accountability Act</w:t>
      </w:r>
    </w:p>
    <w:p w:rsidR="00E73FD6" w:rsidRPr="00FB756F" w:rsidRDefault="00C51339" w:rsidP="00E56BA3">
      <w:pPr>
        <w:numPr>
          <w:ilvl w:val="0"/>
          <w:numId w:val="18"/>
        </w:numPr>
        <w:spacing w:after="80"/>
        <w:rPr>
          <w:rFonts w:asciiTheme="minorHAnsi" w:hAnsiTheme="minorHAnsi"/>
          <w:sz w:val="22"/>
        </w:rPr>
      </w:pPr>
      <w:r w:rsidRPr="00FB756F">
        <w:rPr>
          <w:rFonts w:asciiTheme="minorHAnsi" w:hAnsiTheme="minorHAnsi"/>
          <w:sz w:val="22"/>
        </w:rPr>
        <w:t>Protection of Confidential Information</w:t>
      </w:r>
    </w:p>
    <w:p w:rsidR="00A93E9F" w:rsidRDefault="00AF4C13" w:rsidP="00E56BA3">
      <w:pPr>
        <w:numPr>
          <w:ilvl w:val="0"/>
          <w:numId w:val="18"/>
        </w:numPr>
        <w:spacing w:after="80"/>
        <w:rPr>
          <w:rFonts w:asciiTheme="minorHAnsi" w:hAnsiTheme="minorHAnsi"/>
          <w:sz w:val="22"/>
        </w:rPr>
      </w:pPr>
      <w:r w:rsidRPr="00FB756F">
        <w:rPr>
          <w:rFonts w:asciiTheme="minorHAnsi" w:hAnsiTheme="minorHAnsi"/>
          <w:sz w:val="22"/>
        </w:rPr>
        <w:t>Audit Requirements for Recipients of State Financial Assistance</w:t>
      </w:r>
    </w:p>
    <w:p w:rsidR="00365284" w:rsidRPr="00FB756F" w:rsidRDefault="00365284" w:rsidP="00E56BA3">
      <w:pPr>
        <w:numPr>
          <w:ilvl w:val="0"/>
          <w:numId w:val="18"/>
        </w:numPr>
        <w:spacing w:after="80"/>
        <w:rPr>
          <w:rFonts w:asciiTheme="minorHAnsi" w:hAnsiTheme="minorHAnsi"/>
          <w:sz w:val="22"/>
        </w:rPr>
      </w:pPr>
      <w:r>
        <w:rPr>
          <w:rFonts w:asciiTheme="minorHAnsi" w:hAnsiTheme="minorHAnsi"/>
          <w:sz w:val="22"/>
        </w:rPr>
        <w:t>Antitrust Claims</w:t>
      </w:r>
    </w:p>
    <w:p w:rsidR="00E73FD6" w:rsidRPr="00FB756F" w:rsidRDefault="00E73FD6" w:rsidP="004674BD">
      <w:pPr>
        <w:spacing w:after="80"/>
        <w:rPr>
          <w:rFonts w:asciiTheme="minorHAnsi" w:hAnsiTheme="minorHAnsi"/>
          <w:sz w:val="22"/>
        </w:rPr>
      </w:pPr>
      <w:r w:rsidRPr="00FB756F">
        <w:rPr>
          <w:rFonts w:asciiTheme="minorHAnsi" w:hAnsiTheme="minorHAnsi"/>
          <w:b/>
          <w:sz w:val="22"/>
        </w:rPr>
        <w:t xml:space="preserve">EXHIBIT A - </w:t>
      </w:r>
      <w:r w:rsidRPr="00FB756F">
        <w:rPr>
          <w:rFonts w:asciiTheme="minorHAnsi" w:hAnsiTheme="minorHAnsi"/>
          <w:sz w:val="22"/>
        </w:rPr>
        <w:t xml:space="preserve">Description of Goods </w:t>
      </w:r>
      <w:r w:rsidR="0006054C" w:rsidRPr="00FB756F">
        <w:rPr>
          <w:rFonts w:asciiTheme="minorHAnsi" w:hAnsiTheme="minorHAnsi"/>
          <w:sz w:val="22"/>
          <w:szCs w:val="22"/>
        </w:rPr>
        <w:t>&amp;</w:t>
      </w:r>
      <w:r w:rsidRPr="00FB756F">
        <w:rPr>
          <w:rFonts w:asciiTheme="minorHAnsi" w:hAnsiTheme="minorHAnsi"/>
          <w:sz w:val="22"/>
        </w:rPr>
        <w:t xml:space="preserve"> Services</w:t>
      </w:r>
      <w:r w:rsidR="0006054C" w:rsidRPr="00FB756F">
        <w:rPr>
          <w:rFonts w:asciiTheme="minorHAnsi" w:hAnsiTheme="minorHAnsi"/>
          <w:sz w:val="22"/>
          <w:szCs w:val="22"/>
        </w:rPr>
        <w:t xml:space="preserve"> and Additional Terms and Conditions</w:t>
      </w:r>
    </w:p>
    <w:p w:rsidR="00E73FD6" w:rsidRPr="00FB756F" w:rsidRDefault="00E73FD6">
      <w:pPr>
        <w:spacing w:after="80"/>
        <w:rPr>
          <w:rFonts w:asciiTheme="minorHAnsi" w:hAnsiTheme="minorHAnsi"/>
          <w:caps/>
          <w:sz w:val="22"/>
        </w:rPr>
      </w:pPr>
      <w:r w:rsidRPr="00FB756F">
        <w:rPr>
          <w:rFonts w:asciiTheme="minorHAnsi" w:hAnsiTheme="minorHAnsi"/>
          <w:b/>
          <w:sz w:val="22"/>
        </w:rPr>
        <w:t xml:space="preserve">EXHIBIT B - </w:t>
      </w:r>
      <w:r w:rsidRPr="00FB756F">
        <w:rPr>
          <w:rFonts w:asciiTheme="minorHAnsi" w:hAnsiTheme="minorHAnsi"/>
          <w:sz w:val="22"/>
        </w:rPr>
        <w:t>Price Schedule</w:t>
      </w:r>
    </w:p>
    <w:p w:rsidR="00A306C2" w:rsidRPr="00FB756F" w:rsidRDefault="00E73FD6" w:rsidP="00A306C2">
      <w:pPr>
        <w:widowControl w:val="0"/>
        <w:rPr>
          <w:rFonts w:asciiTheme="minorHAnsi" w:hAnsiTheme="minorHAnsi"/>
          <w:sz w:val="22"/>
          <w:szCs w:val="22"/>
        </w:rPr>
      </w:pPr>
      <w:r w:rsidRPr="00FB756F">
        <w:rPr>
          <w:rFonts w:asciiTheme="minorHAnsi" w:hAnsiTheme="minorHAnsi"/>
          <w:b/>
          <w:bCs/>
          <w:sz w:val="22"/>
          <w:szCs w:val="22"/>
        </w:rPr>
        <w:t>EXHIBIT C</w:t>
      </w:r>
      <w:r w:rsidR="004B7852" w:rsidRPr="00FB756F">
        <w:rPr>
          <w:rFonts w:asciiTheme="minorHAnsi" w:hAnsiTheme="minorHAnsi"/>
          <w:b/>
          <w:bCs/>
          <w:sz w:val="22"/>
          <w:szCs w:val="22"/>
        </w:rPr>
        <w:t xml:space="preserve"> </w:t>
      </w:r>
      <w:r w:rsidR="00FB756F">
        <w:rPr>
          <w:rFonts w:asciiTheme="minorHAnsi" w:hAnsiTheme="minorHAnsi"/>
          <w:b/>
          <w:bCs/>
          <w:sz w:val="22"/>
          <w:szCs w:val="22"/>
        </w:rPr>
        <w:t>–</w:t>
      </w:r>
      <w:r w:rsidR="004B7852" w:rsidRPr="00FB756F">
        <w:rPr>
          <w:rFonts w:asciiTheme="minorHAnsi" w:hAnsiTheme="minorHAnsi"/>
          <w:b/>
          <w:bCs/>
          <w:sz w:val="22"/>
          <w:szCs w:val="22"/>
        </w:rPr>
        <w:t xml:space="preserve"> </w:t>
      </w:r>
      <w:r w:rsidR="00FB756F">
        <w:rPr>
          <w:rFonts w:asciiTheme="minorHAnsi" w:hAnsiTheme="minorHAnsi"/>
          <w:bCs/>
          <w:color w:val="000000"/>
          <w:kern w:val="28"/>
          <w:sz w:val="22"/>
          <w:szCs w:val="22"/>
        </w:rPr>
        <w:t xml:space="preserve">SEEC Form 11 </w:t>
      </w:r>
    </w:p>
    <w:p w:rsidR="003A731D" w:rsidRDefault="003A731D">
      <w:pPr>
        <w:spacing w:after="80"/>
        <w:ind w:left="1530" w:hanging="1530"/>
        <w:rPr>
          <w:rFonts w:asciiTheme="minorHAnsi" w:hAnsiTheme="minorHAnsi"/>
          <w:color w:val="000000"/>
          <w:sz w:val="22"/>
        </w:rPr>
        <w:sectPr w:rsidR="003A731D" w:rsidSect="00932A57">
          <w:headerReference w:type="default" r:id="rId20"/>
          <w:headerReference w:type="first" r:id="rId21"/>
          <w:footerReference w:type="first" r:id="rId22"/>
          <w:type w:val="continuous"/>
          <w:pgSz w:w="12240" w:h="15840" w:code="1"/>
          <w:pgMar w:top="1152" w:right="720" w:bottom="1152" w:left="720" w:header="720" w:footer="720" w:gutter="0"/>
          <w:pgNumType w:start="2"/>
          <w:cols w:num="2" w:space="720"/>
        </w:sectPr>
      </w:pPr>
    </w:p>
    <w:p w:rsidR="00E73FD6" w:rsidRPr="00FB756F" w:rsidRDefault="00E73FD6">
      <w:pPr>
        <w:pStyle w:val="Header"/>
        <w:tabs>
          <w:tab w:val="clear" w:pos="4320"/>
          <w:tab w:val="clear" w:pos="8640"/>
        </w:tabs>
        <w:rPr>
          <w:rFonts w:asciiTheme="minorHAnsi" w:hAnsiTheme="minorHAnsi"/>
          <w:sz w:val="22"/>
        </w:rPr>
      </w:pPr>
    </w:p>
    <w:p w:rsidR="003A731D" w:rsidRDefault="00BA3214">
      <w:pPr>
        <w:spacing w:line="240" w:lineRule="exact"/>
        <w:jc w:val="both"/>
        <w:rPr>
          <w:rFonts w:asciiTheme="minorHAnsi" w:hAnsiTheme="minorHAnsi"/>
          <w:sz w:val="22"/>
        </w:rPr>
      </w:pPr>
      <w:r w:rsidRPr="00BA3214">
        <w:rPr>
          <w:rFonts w:asciiTheme="minorHAnsi" w:hAnsiTheme="minorHAnsi"/>
          <w:sz w:val="22"/>
        </w:rPr>
        <w:t xml:space="preserve">This </w:t>
      </w:r>
      <w:r w:rsidR="000C3AE9" w:rsidRPr="00FB756F">
        <w:rPr>
          <w:rFonts w:asciiTheme="minorHAnsi" w:hAnsiTheme="minorHAnsi"/>
          <w:sz w:val="22"/>
        </w:rPr>
        <w:t>contract</w:t>
      </w:r>
      <w:r w:rsidRPr="00BA3214">
        <w:rPr>
          <w:rFonts w:asciiTheme="minorHAnsi" w:hAnsiTheme="minorHAnsi"/>
          <w:sz w:val="22"/>
        </w:rPr>
        <w:t xml:space="preserve"> (the “Contract”) is made as of the </w:t>
      </w:r>
      <w:r w:rsidR="000C3AE9" w:rsidRPr="00FB756F">
        <w:rPr>
          <w:rFonts w:asciiTheme="minorHAnsi" w:hAnsiTheme="minorHAnsi"/>
          <w:sz w:val="22"/>
        </w:rPr>
        <w:t>__________ day of ____________,</w:t>
      </w:r>
      <w:r w:rsidRPr="00BA3214">
        <w:rPr>
          <w:rFonts w:asciiTheme="minorHAnsi" w:hAnsiTheme="minorHAnsi"/>
          <w:sz w:val="22"/>
        </w:rPr>
        <w:t xml:space="preserve"> by and between, </w:t>
      </w:r>
      <w:r w:rsidR="000C3AE9" w:rsidRPr="00FB756F">
        <w:rPr>
          <w:rFonts w:asciiTheme="minorHAnsi" w:hAnsiTheme="minorHAnsi"/>
          <w:sz w:val="22"/>
        </w:rPr>
        <w:t>__________________________</w:t>
      </w:r>
      <w:r w:rsidRPr="00BA3214">
        <w:rPr>
          <w:rFonts w:asciiTheme="minorHAnsi" w:hAnsiTheme="minorHAnsi"/>
          <w:sz w:val="22"/>
        </w:rPr>
        <w:t xml:space="preserve"> (the “Contractor,”) with a principal place of business </w:t>
      </w:r>
      <w:r w:rsidR="000C3AE9" w:rsidRPr="00FB756F">
        <w:rPr>
          <w:rFonts w:asciiTheme="minorHAnsi" w:hAnsiTheme="minorHAnsi"/>
          <w:sz w:val="22"/>
        </w:rPr>
        <w:t>at ________________________________________,</w:t>
      </w:r>
      <w:r w:rsidRPr="00BA3214">
        <w:rPr>
          <w:rFonts w:asciiTheme="minorHAnsi" w:hAnsiTheme="minorHAnsi"/>
          <w:sz w:val="22"/>
        </w:rPr>
        <w:t xml:space="preserve"> acting by </w:t>
      </w:r>
      <w:r w:rsidR="000C3AE9" w:rsidRPr="00FB756F">
        <w:rPr>
          <w:rFonts w:asciiTheme="minorHAnsi" w:hAnsiTheme="minorHAnsi"/>
          <w:sz w:val="22"/>
        </w:rPr>
        <w:t>______________, its ____________</w:t>
      </w:r>
      <w:r w:rsidRPr="00BA3214">
        <w:rPr>
          <w:rFonts w:asciiTheme="minorHAnsi" w:hAnsiTheme="minorHAnsi"/>
          <w:sz w:val="22"/>
        </w:rPr>
        <w:t xml:space="preserve"> and the State of Connecticut, Department of </w:t>
      </w:r>
      <w:r w:rsidR="000C3AE9" w:rsidRPr="00FB756F">
        <w:rPr>
          <w:rFonts w:asciiTheme="minorHAnsi" w:hAnsiTheme="minorHAnsi"/>
          <w:sz w:val="22"/>
        </w:rPr>
        <w:t>_______________________ (the “Agency</w:t>
      </w:r>
      <w:r w:rsidRPr="00BA3214">
        <w:rPr>
          <w:rFonts w:asciiTheme="minorHAnsi" w:hAnsiTheme="minorHAnsi"/>
          <w:sz w:val="22"/>
        </w:rPr>
        <w:t xml:space="preserve">”), with a principal place of business at </w:t>
      </w:r>
      <w:r w:rsidR="000C3AE9" w:rsidRPr="00FB756F">
        <w:rPr>
          <w:rFonts w:asciiTheme="minorHAnsi" w:hAnsiTheme="minorHAnsi"/>
          <w:sz w:val="22"/>
        </w:rPr>
        <w:t>__________________________,</w:t>
      </w:r>
      <w:r w:rsidRPr="00BA3214">
        <w:rPr>
          <w:rFonts w:asciiTheme="minorHAnsi" w:hAnsiTheme="minorHAnsi"/>
          <w:sz w:val="22"/>
        </w:rPr>
        <w:t xml:space="preserve"> Connecticut, acting by </w:t>
      </w:r>
      <w:r w:rsidR="000C3AE9" w:rsidRPr="00FB756F">
        <w:rPr>
          <w:rFonts w:asciiTheme="minorHAnsi" w:hAnsiTheme="minorHAnsi"/>
          <w:sz w:val="22"/>
        </w:rPr>
        <w:t>____________________, its ________________,</w:t>
      </w:r>
      <w:r w:rsidRPr="00BA3214">
        <w:rPr>
          <w:rFonts w:asciiTheme="minorHAnsi" w:hAnsiTheme="minorHAnsi"/>
          <w:sz w:val="22"/>
        </w:rPr>
        <w:t xml:space="preserve"> in accordance with </w:t>
      </w:r>
      <w:r w:rsidR="000C3AE9" w:rsidRPr="00FB756F">
        <w:rPr>
          <w:rFonts w:asciiTheme="minorHAnsi" w:hAnsiTheme="minorHAnsi"/>
          <w:sz w:val="22"/>
        </w:rPr>
        <w:t>Section ____________</w:t>
      </w:r>
      <w:r w:rsidRPr="00BA3214">
        <w:rPr>
          <w:rFonts w:asciiTheme="minorHAnsi" w:hAnsiTheme="minorHAnsi"/>
          <w:sz w:val="22"/>
        </w:rPr>
        <w:t xml:space="preserve"> of the Connecticut General Statutes</w:t>
      </w:r>
      <w:r w:rsidR="000C3AE9" w:rsidRPr="00FB756F">
        <w:rPr>
          <w:rFonts w:asciiTheme="minorHAnsi" w:hAnsiTheme="minorHAnsi"/>
          <w:sz w:val="22"/>
        </w:rPr>
        <w:t xml:space="preserve"> </w:t>
      </w:r>
      <w:r w:rsidR="00CE4B76" w:rsidRPr="00FB756F">
        <w:rPr>
          <w:rFonts w:asciiTheme="minorHAnsi" w:hAnsiTheme="minorHAnsi"/>
          <w:sz w:val="22"/>
        </w:rPr>
        <w:t>or</w:t>
      </w:r>
      <w:r w:rsidR="00C76D36" w:rsidRPr="00FB756F">
        <w:rPr>
          <w:rFonts w:asciiTheme="minorHAnsi" w:hAnsiTheme="minorHAnsi"/>
          <w:sz w:val="22"/>
        </w:rPr>
        <w:t xml:space="preserve">, if applicable, </w:t>
      </w:r>
      <w:r w:rsidR="000C3AE9" w:rsidRPr="00FB756F">
        <w:rPr>
          <w:rFonts w:asciiTheme="minorHAnsi" w:hAnsiTheme="minorHAnsi"/>
          <w:sz w:val="22"/>
        </w:rPr>
        <w:t>State of Connecticut General Letter 71</w:t>
      </w:r>
      <w:r w:rsidRPr="00BA3214">
        <w:rPr>
          <w:rFonts w:asciiTheme="minorHAnsi" w:hAnsiTheme="minorHAnsi"/>
          <w:sz w:val="22"/>
        </w:rPr>
        <w:t>.</w:t>
      </w:r>
    </w:p>
    <w:p w:rsidR="003A731D" w:rsidRDefault="003A731D">
      <w:pPr>
        <w:pStyle w:val="Header"/>
        <w:tabs>
          <w:tab w:val="clear" w:pos="4320"/>
          <w:tab w:val="clear" w:pos="8640"/>
        </w:tabs>
        <w:jc w:val="both"/>
        <w:rPr>
          <w:rFonts w:asciiTheme="minorHAnsi" w:hAnsiTheme="minorHAnsi"/>
          <w:sz w:val="22"/>
        </w:rPr>
      </w:pPr>
    </w:p>
    <w:p w:rsidR="003A731D" w:rsidRDefault="00BA3214">
      <w:pPr>
        <w:pStyle w:val="Header"/>
        <w:tabs>
          <w:tab w:val="clear" w:pos="4320"/>
          <w:tab w:val="clear" w:pos="8640"/>
        </w:tabs>
        <w:jc w:val="both"/>
        <w:rPr>
          <w:rFonts w:asciiTheme="minorHAnsi" w:hAnsiTheme="minorHAnsi"/>
          <w:sz w:val="22"/>
        </w:rPr>
      </w:pPr>
      <w:r w:rsidRPr="00BA3214">
        <w:rPr>
          <w:rFonts w:asciiTheme="minorHAnsi" w:hAnsiTheme="minorHAnsi"/>
          <w:sz w:val="22"/>
        </w:rPr>
        <w:t>Now therefore, in consideration of these presents, and for other good and valuable consideration, the receipt and sufficiency of which the parties acknowledge, the Contractor and the State agree as follows:</w:t>
      </w:r>
    </w:p>
    <w:p w:rsidR="003A731D" w:rsidRDefault="003A731D">
      <w:pPr>
        <w:autoSpaceDE w:val="0"/>
        <w:autoSpaceDN w:val="0"/>
        <w:adjustRightInd w:val="0"/>
        <w:spacing w:line="240" w:lineRule="exact"/>
        <w:jc w:val="both"/>
        <w:rPr>
          <w:rFonts w:asciiTheme="minorHAnsi" w:hAnsiTheme="minorHAnsi"/>
          <w:sz w:val="22"/>
        </w:rPr>
      </w:pPr>
    </w:p>
    <w:p w:rsidR="003A731D" w:rsidRDefault="00BA3214">
      <w:pPr>
        <w:pStyle w:val="BodyText2"/>
        <w:numPr>
          <w:ilvl w:val="0"/>
          <w:numId w:val="4"/>
        </w:numPr>
        <w:tabs>
          <w:tab w:val="clear" w:pos="288"/>
          <w:tab w:val="num" w:pos="360"/>
        </w:tabs>
        <w:suppressAutoHyphens/>
        <w:spacing w:line="240" w:lineRule="exact"/>
        <w:ind w:left="360" w:hanging="360"/>
        <w:jc w:val="both"/>
        <w:rPr>
          <w:rFonts w:asciiTheme="minorHAnsi" w:hAnsiTheme="minorHAnsi"/>
          <w:vanish w:val="0"/>
          <w:color w:val="auto"/>
          <w:sz w:val="22"/>
        </w:rPr>
      </w:pPr>
      <w:r w:rsidRPr="00BA3214">
        <w:rPr>
          <w:rFonts w:asciiTheme="minorHAnsi" w:hAnsiTheme="minorHAnsi"/>
          <w:vanish w:val="0"/>
          <w:color w:val="auto"/>
          <w:sz w:val="22"/>
          <w:u w:val="single"/>
        </w:rPr>
        <w:t>Definitions</w:t>
      </w:r>
      <w:r w:rsidRPr="00BA3214">
        <w:rPr>
          <w:rFonts w:asciiTheme="minorHAnsi" w:hAnsiTheme="minorHAnsi"/>
          <w:vanish w:val="0"/>
          <w:color w:val="auto"/>
          <w:sz w:val="22"/>
        </w:rPr>
        <w:t>.  Unless otherwise indicated, the following terms shall have the following corresponding definitions:</w:t>
      </w:r>
    </w:p>
    <w:p w:rsidR="003A731D" w:rsidRDefault="003A731D">
      <w:pPr>
        <w:tabs>
          <w:tab w:val="left" w:pos="0"/>
          <w:tab w:val="left" w:pos="720"/>
          <w:tab w:val="left" w:pos="1080"/>
          <w:tab w:val="left" w:pos="1440"/>
          <w:tab w:val="left" w:pos="1800"/>
          <w:tab w:val="left" w:pos="2160"/>
        </w:tabs>
        <w:suppressAutoHyphens/>
        <w:spacing w:line="240" w:lineRule="exact"/>
        <w:jc w:val="both"/>
        <w:rPr>
          <w:rFonts w:asciiTheme="minorHAnsi" w:hAnsiTheme="minorHAnsi"/>
          <w:sz w:val="22"/>
        </w:rPr>
      </w:pPr>
    </w:p>
    <w:p w:rsidR="003A731D" w:rsidRDefault="00BA3214">
      <w:pPr>
        <w:numPr>
          <w:ilvl w:val="0"/>
          <w:numId w:val="5"/>
        </w:numPr>
        <w:tabs>
          <w:tab w:val="left" w:pos="0"/>
          <w:tab w:val="left" w:pos="720"/>
          <w:tab w:val="left" w:pos="1080"/>
          <w:tab w:val="left" w:pos="1440"/>
          <w:tab w:val="left" w:pos="1800"/>
          <w:tab w:val="left" w:pos="2160"/>
        </w:tabs>
        <w:suppressAutoHyphens/>
        <w:spacing w:line="240" w:lineRule="exact"/>
        <w:jc w:val="both"/>
        <w:rPr>
          <w:rFonts w:asciiTheme="minorHAnsi" w:hAnsiTheme="minorHAnsi"/>
          <w:sz w:val="22"/>
        </w:rPr>
      </w:pPr>
      <w:r w:rsidRPr="00BA3214">
        <w:rPr>
          <w:rFonts w:asciiTheme="minorHAnsi" w:hAnsiTheme="minorHAnsi"/>
          <w:sz w:val="22"/>
        </w:rPr>
        <w:t xml:space="preserve">Bid: A </w:t>
      </w:r>
      <w:r w:rsidR="000C3AE9" w:rsidRPr="00FB756F">
        <w:rPr>
          <w:rFonts w:asciiTheme="minorHAnsi" w:hAnsiTheme="minorHAnsi"/>
          <w:sz w:val="22"/>
        </w:rPr>
        <w:t>Bid submitted</w:t>
      </w:r>
      <w:r w:rsidRPr="00BA3214">
        <w:rPr>
          <w:rFonts w:asciiTheme="minorHAnsi" w:hAnsiTheme="minorHAnsi"/>
          <w:sz w:val="22"/>
        </w:rPr>
        <w:t xml:space="preserve"> in response to </w:t>
      </w:r>
      <w:r w:rsidR="000C3AE9" w:rsidRPr="00FB756F">
        <w:rPr>
          <w:rFonts w:asciiTheme="minorHAnsi" w:hAnsiTheme="minorHAnsi"/>
          <w:sz w:val="22"/>
        </w:rPr>
        <w:t>a Solicitation</w:t>
      </w:r>
    </w:p>
    <w:p w:rsidR="003A731D" w:rsidRDefault="003A731D">
      <w:pPr>
        <w:tabs>
          <w:tab w:val="left" w:pos="0"/>
          <w:tab w:val="left" w:pos="720"/>
          <w:tab w:val="left" w:pos="1080"/>
          <w:tab w:val="left" w:pos="1440"/>
          <w:tab w:val="left" w:pos="1800"/>
          <w:tab w:val="left" w:pos="2160"/>
        </w:tabs>
        <w:suppressAutoHyphens/>
        <w:spacing w:line="240" w:lineRule="exact"/>
        <w:ind w:left="360"/>
        <w:jc w:val="both"/>
        <w:rPr>
          <w:rFonts w:asciiTheme="minorHAnsi" w:hAnsiTheme="minorHAnsi"/>
          <w:sz w:val="22"/>
        </w:rPr>
      </w:pPr>
    </w:p>
    <w:p w:rsidR="003A731D" w:rsidRDefault="00BA3214">
      <w:pPr>
        <w:numPr>
          <w:ilvl w:val="0"/>
          <w:numId w:val="5"/>
        </w:numPr>
        <w:tabs>
          <w:tab w:val="left" w:pos="0"/>
          <w:tab w:val="left" w:pos="720"/>
          <w:tab w:val="left" w:pos="1080"/>
          <w:tab w:val="left" w:pos="1440"/>
          <w:tab w:val="left" w:pos="1800"/>
          <w:tab w:val="left" w:pos="2160"/>
        </w:tabs>
        <w:suppressAutoHyphens/>
        <w:spacing w:line="240" w:lineRule="exact"/>
        <w:jc w:val="both"/>
        <w:rPr>
          <w:rFonts w:asciiTheme="minorHAnsi" w:hAnsiTheme="minorHAnsi"/>
          <w:sz w:val="22"/>
        </w:rPr>
      </w:pPr>
      <w:r w:rsidRPr="00BA3214">
        <w:rPr>
          <w:rFonts w:asciiTheme="minorHAnsi" w:hAnsiTheme="minorHAnsi"/>
          <w:sz w:val="22"/>
        </w:rPr>
        <w:t>Claims:  All actions, suits, claims, demands, investigations and proceedings of any kind, open, pending or threatened, whether mature, unmatured, contingent, known or unknown, at law or in equity, in any forum.</w:t>
      </w:r>
    </w:p>
    <w:p w:rsidR="003A731D" w:rsidRDefault="003A731D">
      <w:pPr>
        <w:tabs>
          <w:tab w:val="left" w:pos="0"/>
          <w:tab w:val="left" w:pos="720"/>
          <w:tab w:val="left" w:pos="1080"/>
          <w:tab w:val="left" w:pos="1440"/>
          <w:tab w:val="left" w:pos="1800"/>
          <w:tab w:val="left" w:pos="2160"/>
        </w:tabs>
        <w:suppressAutoHyphens/>
        <w:spacing w:line="240" w:lineRule="exact"/>
        <w:jc w:val="both"/>
        <w:rPr>
          <w:rFonts w:asciiTheme="minorHAnsi" w:hAnsiTheme="minorHAnsi"/>
          <w:sz w:val="22"/>
        </w:rPr>
      </w:pPr>
    </w:p>
    <w:p w:rsidR="003A731D" w:rsidRDefault="00BA3214">
      <w:pPr>
        <w:numPr>
          <w:ilvl w:val="0"/>
          <w:numId w:val="5"/>
        </w:numPr>
        <w:jc w:val="both"/>
        <w:rPr>
          <w:rFonts w:asciiTheme="minorHAnsi" w:hAnsiTheme="minorHAnsi"/>
          <w:sz w:val="22"/>
        </w:rPr>
      </w:pPr>
      <w:r w:rsidRPr="00BA3214">
        <w:rPr>
          <w:rFonts w:asciiTheme="minorHAnsi" w:hAnsiTheme="minorHAnsi"/>
          <w:sz w:val="22"/>
        </w:rPr>
        <w:t xml:space="preserve">Confidential Information:  This shall mean any name, number or other information that may be used, alone or in conjunction with any other information, to identify a specific individual including, but not limited to, such individual's name, date of birth, mother's maiden name, motor vehicle operator's license number, Social Security number, employee identification number, employer or taxpayer identification number, alien registration number, government passport number, health insurance identification number, demand deposit account number, savings account number, credit card number, debit card number or unique biometric data such as fingerprint, voice print, retina or iris image, or other unique physical representation. Without limiting the foregoing, Confidential Information shall also include any information that the </w:t>
      </w:r>
      <w:r w:rsidRPr="00BA3214">
        <w:rPr>
          <w:rFonts w:asciiTheme="minorHAnsi" w:hAnsiTheme="minorHAnsi"/>
          <w:spacing w:val="-2"/>
          <w:sz w:val="22"/>
        </w:rPr>
        <w:t>Agency</w:t>
      </w:r>
      <w:r w:rsidRPr="00BA3214">
        <w:rPr>
          <w:rFonts w:asciiTheme="minorHAnsi" w:hAnsiTheme="minorHAnsi"/>
          <w:sz w:val="22"/>
        </w:rPr>
        <w:t xml:space="preserve"> classifies as “confidential” or “restricted.”  Confidential Information shall not include information that may be lawfully obtained from publicly available sources or from federal, state, or local government records which are lawfully made available to the general public.</w:t>
      </w:r>
    </w:p>
    <w:p w:rsidR="003A731D" w:rsidRDefault="003A731D">
      <w:pPr>
        <w:ind w:left="360"/>
        <w:jc w:val="both"/>
        <w:rPr>
          <w:rFonts w:asciiTheme="minorHAnsi" w:hAnsiTheme="minorHAnsi"/>
          <w:sz w:val="22"/>
        </w:rPr>
      </w:pPr>
    </w:p>
    <w:p w:rsidR="003A731D" w:rsidRDefault="00BA3214">
      <w:pPr>
        <w:numPr>
          <w:ilvl w:val="0"/>
          <w:numId w:val="5"/>
        </w:numPr>
        <w:jc w:val="both"/>
        <w:rPr>
          <w:rFonts w:asciiTheme="minorHAnsi" w:hAnsiTheme="minorHAnsi"/>
          <w:sz w:val="22"/>
        </w:rPr>
      </w:pPr>
      <w:r w:rsidRPr="00BA3214">
        <w:rPr>
          <w:rFonts w:asciiTheme="minorHAnsi" w:hAnsiTheme="minorHAnsi"/>
          <w:sz w:val="22"/>
        </w:rPr>
        <w:t xml:space="preserve">Confidential Information Breach: This shall mean, generally, an instance where an unauthorized person or entity accesses Confidential Information in any manner, including but not limited to the following occurrences:  (1) any Confidential Information that is not encrypted or protected is misplaced, lost, stolen or in any way compromised; (2)one or more third parties have had access to or taken control or possession of any Confidential Information that is not encrypted or protected without prior written authorization from the State;  (3) the unauthorized acquisition of encrypted or protected Confidential Information together with the confidential process or key that is capable of compromising the integrity of the Confidential Information;  or (4) if there is a substantial risk of identity theft or fraud to the Agency, the Contractor, or </w:t>
      </w:r>
      <w:r w:rsidR="006C4F97" w:rsidRPr="00FB756F">
        <w:rPr>
          <w:rFonts w:asciiTheme="minorHAnsi" w:hAnsiTheme="minorHAnsi"/>
          <w:sz w:val="22"/>
        </w:rPr>
        <w:t xml:space="preserve">the </w:t>
      </w:r>
      <w:r w:rsidRPr="00BA3214">
        <w:rPr>
          <w:rFonts w:asciiTheme="minorHAnsi" w:hAnsiTheme="minorHAnsi"/>
          <w:sz w:val="22"/>
        </w:rPr>
        <w:t xml:space="preserve">State.  </w:t>
      </w:r>
    </w:p>
    <w:p w:rsidR="003A731D" w:rsidRDefault="003A731D">
      <w:pPr>
        <w:tabs>
          <w:tab w:val="left" w:pos="0"/>
          <w:tab w:val="left" w:pos="720"/>
          <w:tab w:val="left" w:pos="1080"/>
          <w:tab w:val="left" w:pos="1440"/>
          <w:tab w:val="left" w:pos="1800"/>
          <w:tab w:val="left" w:pos="2160"/>
        </w:tabs>
        <w:suppressAutoHyphens/>
        <w:spacing w:line="240" w:lineRule="exact"/>
        <w:ind w:left="360"/>
        <w:jc w:val="both"/>
        <w:rPr>
          <w:rFonts w:asciiTheme="minorHAnsi" w:hAnsiTheme="minorHAnsi"/>
          <w:sz w:val="22"/>
        </w:rPr>
      </w:pPr>
    </w:p>
    <w:p w:rsidR="003A731D" w:rsidRDefault="00BA3214">
      <w:pPr>
        <w:numPr>
          <w:ilvl w:val="0"/>
          <w:numId w:val="5"/>
        </w:numPr>
        <w:tabs>
          <w:tab w:val="left" w:pos="0"/>
          <w:tab w:val="left" w:pos="720"/>
          <w:tab w:val="left" w:pos="1080"/>
          <w:tab w:val="left" w:pos="1440"/>
          <w:tab w:val="left" w:pos="1800"/>
          <w:tab w:val="left" w:pos="2160"/>
        </w:tabs>
        <w:suppressAutoHyphens/>
        <w:spacing w:line="240" w:lineRule="exact"/>
        <w:jc w:val="both"/>
        <w:rPr>
          <w:rFonts w:asciiTheme="minorHAnsi" w:hAnsiTheme="minorHAnsi"/>
          <w:sz w:val="22"/>
        </w:rPr>
      </w:pPr>
      <w:r w:rsidRPr="00BA3214">
        <w:rPr>
          <w:rFonts w:asciiTheme="minorHAnsi" w:hAnsiTheme="minorHAnsi"/>
          <w:sz w:val="22"/>
        </w:rPr>
        <w:t xml:space="preserve">Contract: The agreement, as of its Effective Date, between the Contractor and the State for any or all Goods or Services at the Bid price.  </w:t>
      </w:r>
    </w:p>
    <w:p w:rsidR="003A731D" w:rsidRDefault="003A731D">
      <w:pPr>
        <w:tabs>
          <w:tab w:val="left" w:pos="0"/>
          <w:tab w:val="left" w:pos="720"/>
          <w:tab w:val="left" w:pos="1080"/>
          <w:tab w:val="left" w:pos="1440"/>
          <w:tab w:val="left" w:pos="1800"/>
          <w:tab w:val="left" w:pos="2160"/>
        </w:tabs>
        <w:suppressAutoHyphens/>
        <w:spacing w:line="240" w:lineRule="exact"/>
        <w:jc w:val="both"/>
        <w:rPr>
          <w:rFonts w:asciiTheme="minorHAnsi" w:hAnsiTheme="minorHAnsi"/>
          <w:sz w:val="22"/>
        </w:rPr>
      </w:pPr>
    </w:p>
    <w:p w:rsidR="003A731D" w:rsidRDefault="00BA3214">
      <w:pPr>
        <w:numPr>
          <w:ilvl w:val="0"/>
          <w:numId w:val="5"/>
        </w:numPr>
        <w:tabs>
          <w:tab w:val="left" w:pos="0"/>
          <w:tab w:val="left" w:pos="720"/>
          <w:tab w:val="left" w:pos="1080"/>
          <w:tab w:val="left" w:pos="1440"/>
          <w:tab w:val="left" w:pos="1800"/>
          <w:tab w:val="left" w:pos="2160"/>
        </w:tabs>
        <w:suppressAutoHyphens/>
        <w:spacing w:line="240" w:lineRule="exact"/>
        <w:jc w:val="both"/>
        <w:rPr>
          <w:rFonts w:asciiTheme="minorHAnsi" w:hAnsiTheme="minorHAnsi"/>
          <w:sz w:val="22"/>
        </w:rPr>
      </w:pPr>
      <w:r w:rsidRPr="00BA3214">
        <w:rPr>
          <w:rFonts w:asciiTheme="minorHAnsi" w:hAnsiTheme="minorHAnsi"/>
          <w:sz w:val="22"/>
        </w:rPr>
        <w:t>Contractor: A person or entity who submits a Bid and who executes a Contract.</w:t>
      </w:r>
    </w:p>
    <w:p w:rsidR="003A731D" w:rsidRDefault="003A731D">
      <w:pPr>
        <w:tabs>
          <w:tab w:val="left" w:pos="0"/>
          <w:tab w:val="left" w:pos="720"/>
          <w:tab w:val="left" w:pos="1080"/>
          <w:tab w:val="left" w:pos="1440"/>
          <w:tab w:val="left" w:pos="1800"/>
          <w:tab w:val="left" w:pos="2160"/>
        </w:tabs>
        <w:suppressAutoHyphens/>
        <w:spacing w:line="240" w:lineRule="exact"/>
        <w:jc w:val="both"/>
        <w:rPr>
          <w:rFonts w:asciiTheme="minorHAnsi" w:hAnsiTheme="minorHAnsi"/>
          <w:sz w:val="22"/>
        </w:rPr>
      </w:pPr>
    </w:p>
    <w:p w:rsidR="003A731D" w:rsidRDefault="00BA3214">
      <w:pPr>
        <w:numPr>
          <w:ilvl w:val="0"/>
          <w:numId w:val="5"/>
        </w:numPr>
        <w:tabs>
          <w:tab w:val="left" w:pos="0"/>
          <w:tab w:val="left" w:pos="720"/>
          <w:tab w:val="left" w:pos="1080"/>
          <w:tab w:val="left" w:pos="1440"/>
          <w:tab w:val="left" w:pos="1800"/>
          <w:tab w:val="left" w:pos="2160"/>
        </w:tabs>
        <w:suppressAutoHyphens/>
        <w:spacing w:line="240" w:lineRule="exact"/>
        <w:jc w:val="both"/>
        <w:rPr>
          <w:rFonts w:asciiTheme="minorHAnsi" w:hAnsiTheme="minorHAnsi"/>
          <w:sz w:val="22"/>
        </w:rPr>
      </w:pPr>
      <w:r w:rsidRPr="00BA3214">
        <w:rPr>
          <w:rFonts w:asciiTheme="minorHAnsi" w:hAnsiTheme="minorHAnsi"/>
          <w:sz w:val="22"/>
        </w:rPr>
        <w:t>Contractor Parties:  A Contractor’s members, directors, officers, shareholders, partners, managers, principal officers, representatives, agents, servants, consultants, employees or any one of them or any other person or entity with whom the Contractor is in privity of oral or written contract and the Contractor intends for such other person or entity to Perform under the Contract in any capacity.</w:t>
      </w:r>
    </w:p>
    <w:p w:rsidR="003A731D" w:rsidRDefault="003A731D">
      <w:pPr>
        <w:tabs>
          <w:tab w:val="left" w:pos="0"/>
          <w:tab w:val="left" w:pos="720"/>
          <w:tab w:val="left" w:pos="1080"/>
          <w:tab w:val="left" w:pos="1440"/>
          <w:tab w:val="left" w:pos="1800"/>
          <w:tab w:val="left" w:pos="2160"/>
        </w:tabs>
        <w:suppressAutoHyphens/>
        <w:spacing w:line="240" w:lineRule="exact"/>
        <w:jc w:val="both"/>
        <w:rPr>
          <w:rFonts w:asciiTheme="minorHAnsi" w:hAnsiTheme="minorHAnsi"/>
          <w:sz w:val="22"/>
        </w:rPr>
      </w:pPr>
    </w:p>
    <w:p w:rsidR="003A731D" w:rsidRDefault="00BA3214">
      <w:pPr>
        <w:numPr>
          <w:ilvl w:val="0"/>
          <w:numId w:val="5"/>
        </w:numPr>
        <w:tabs>
          <w:tab w:val="left" w:pos="0"/>
          <w:tab w:val="left" w:pos="720"/>
          <w:tab w:val="left" w:pos="1080"/>
          <w:tab w:val="left" w:pos="1440"/>
          <w:tab w:val="left" w:pos="1800"/>
          <w:tab w:val="left" w:pos="2160"/>
        </w:tabs>
        <w:suppressAutoHyphens/>
        <w:spacing w:line="240" w:lineRule="exact"/>
        <w:jc w:val="both"/>
        <w:rPr>
          <w:rFonts w:asciiTheme="minorHAnsi" w:hAnsiTheme="minorHAnsi"/>
          <w:sz w:val="22"/>
        </w:rPr>
      </w:pPr>
      <w:r w:rsidRPr="00BA3214">
        <w:rPr>
          <w:rFonts w:asciiTheme="minorHAnsi" w:hAnsiTheme="minorHAnsi"/>
          <w:sz w:val="22"/>
        </w:rPr>
        <w:t xml:space="preserve">Day: All calendar days other than Saturdays, Sundays and days designated as national or State of Connecticut holidays upon which banks in Connecticut are closed. </w:t>
      </w:r>
    </w:p>
    <w:p w:rsidR="003A731D" w:rsidRDefault="003A731D">
      <w:pPr>
        <w:tabs>
          <w:tab w:val="left" w:pos="0"/>
          <w:tab w:val="left" w:pos="720"/>
          <w:tab w:val="left" w:pos="1080"/>
          <w:tab w:val="left" w:pos="1440"/>
          <w:tab w:val="left" w:pos="1800"/>
          <w:tab w:val="left" w:pos="2160"/>
        </w:tabs>
        <w:suppressAutoHyphens/>
        <w:spacing w:line="240" w:lineRule="exact"/>
        <w:ind w:left="360"/>
        <w:jc w:val="both"/>
        <w:rPr>
          <w:rFonts w:asciiTheme="minorHAnsi" w:hAnsiTheme="minorHAnsi"/>
          <w:sz w:val="22"/>
        </w:rPr>
      </w:pPr>
    </w:p>
    <w:p w:rsidR="003A731D" w:rsidRDefault="00BA3214">
      <w:pPr>
        <w:numPr>
          <w:ilvl w:val="0"/>
          <w:numId w:val="5"/>
        </w:numPr>
        <w:tabs>
          <w:tab w:val="left" w:pos="0"/>
          <w:tab w:val="left" w:pos="720"/>
          <w:tab w:val="left" w:pos="1080"/>
          <w:tab w:val="left" w:pos="1440"/>
          <w:tab w:val="left" w:pos="1800"/>
          <w:tab w:val="left" w:pos="2160"/>
        </w:tabs>
        <w:suppressAutoHyphens/>
        <w:spacing w:line="240" w:lineRule="exact"/>
        <w:jc w:val="both"/>
        <w:rPr>
          <w:rFonts w:asciiTheme="minorHAnsi" w:hAnsiTheme="minorHAnsi"/>
          <w:sz w:val="22"/>
        </w:rPr>
      </w:pPr>
      <w:r w:rsidRPr="00BA3214">
        <w:rPr>
          <w:rFonts w:asciiTheme="minorHAnsi" w:hAnsiTheme="minorHAnsi"/>
          <w:sz w:val="22"/>
        </w:rPr>
        <w:t>Force Majeure:  Events that materially affect the cost of the Goods or Services or the time schedule within which to Perform and are outside the control of the party asserting that such an event has occurred, including, but not limited to, labor troubles unrelated to the Contractor, failure of or inadequate permanent power, unavoidable casualties, fire not caused by the Contractor, extraordinary weather conditions, disasters, riots, acts of God, insurrection or war.</w:t>
      </w:r>
    </w:p>
    <w:p w:rsidR="003A731D" w:rsidRDefault="003A731D">
      <w:pPr>
        <w:tabs>
          <w:tab w:val="left" w:pos="0"/>
          <w:tab w:val="left" w:pos="720"/>
          <w:tab w:val="left" w:pos="1080"/>
          <w:tab w:val="left" w:pos="1440"/>
          <w:tab w:val="left" w:pos="1800"/>
          <w:tab w:val="left" w:pos="2160"/>
        </w:tabs>
        <w:suppressAutoHyphens/>
        <w:spacing w:line="240" w:lineRule="exact"/>
        <w:jc w:val="both"/>
        <w:rPr>
          <w:rFonts w:asciiTheme="minorHAnsi" w:hAnsiTheme="minorHAnsi"/>
          <w:sz w:val="22"/>
        </w:rPr>
      </w:pPr>
    </w:p>
    <w:p w:rsidR="003A731D" w:rsidRDefault="00BA3214">
      <w:pPr>
        <w:numPr>
          <w:ilvl w:val="0"/>
          <w:numId w:val="5"/>
        </w:numPr>
        <w:tabs>
          <w:tab w:val="left" w:pos="0"/>
          <w:tab w:val="left" w:pos="720"/>
          <w:tab w:val="left" w:pos="1080"/>
          <w:tab w:val="left" w:pos="1440"/>
          <w:tab w:val="left" w:pos="1800"/>
          <w:tab w:val="left" w:pos="2160"/>
        </w:tabs>
        <w:suppressAutoHyphens/>
        <w:spacing w:line="240" w:lineRule="exact"/>
        <w:jc w:val="both"/>
        <w:rPr>
          <w:rFonts w:asciiTheme="minorHAnsi" w:hAnsiTheme="minorHAnsi"/>
          <w:sz w:val="22"/>
        </w:rPr>
      </w:pPr>
      <w:r w:rsidRPr="00BA3214">
        <w:rPr>
          <w:rFonts w:asciiTheme="minorHAnsi" w:hAnsiTheme="minorHAnsi"/>
          <w:sz w:val="22"/>
        </w:rPr>
        <w:t xml:space="preserve">Goods: For purposes of the Contract, all things which are movable at the time that the Contract is effective and which include, without limiting this definition, supplies, materials and equipment, as specified in the </w:t>
      </w:r>
      <w:r w:rsidR="000C3AE9" w:rsidRPr="00FB756F">
        <w:rPr>
          <w:rFonts w:asciiTheme="minorHAnsi" w:hAnsiTheme="minorHAnsi"/>
          <w:sz w:val="22"/>
        </w:rPr>
        <w:t>Solicitation</w:t>
      </w:r>
      <w:bookmarkStart w:id="1" w:name="OLE_LINK6"/>
      <w:r w:rsidRPr="00BA3214">
        <w:rPr>
          <w:rFonts w:asciiTheme="minorHAnsi" w:hAnsiTheme="minorHAnsi"/>
          <w:sz w:val="22"/>
        </w:rPr>
        <w:t xml:space="preserve"> and set forth in Exhibit A</w:t>
      </w:r>
      <w:bookmarkEnd w:id="1"/>
      <w:r w:rsidRPr="00BA3214">
        <w:rPr>
          <w:rFonts w:asciiTheme="minorHAnsi" w:hAnsiTheme="minorHAnsi"/>
          <w:sz w:val="22"/>
        </w:rPr>
        <w:t xml:space="preserve">.  </w:t>
      </w:r>
    </w:p>
    <w:p w:rsidR="003A731D" w:rsidRDefault="003A731D">
      <w:pPr>
        <w:tabs>
          <w:tab w:val="left" w:pos="0"/>
          <w:tab w:val="left" w:pos="720"/>
          <w:tab w:val="left" w:pos="1080"/>
          <w:tab w:val="left" w:pos="1440"/>
          <w:tab w:val="left" w:pos="1800"/>
          <w:tab w:val="left" w:pos="2160"/>
        </w:tabs>
        <w:suppressAutoHyphens/>
        <w:spacing w:line="240" w:lineRule="exact"/>
        <w:jc w:val="both"/>
        <w:rPr>
          <w:rFonts w:asciiTheme="minorHAnsi" w:hAnsiTheme="minorHAnsi"/>
          <w:sz w:val="22"/>
        </w:rPr>
      </w:pPr>
    </w:p>
    <w:p w:rsidR="003A731D" w:rsidRDefault="00BA3214">
      <w:pPr>
        <w:numPr>
          <w:ilvl w:val="0"/>
          <w:numId w:val="5"/>
        </w:numPr>
        <w:tabs>
          <w:tab w:val="left" w:pos="0"/>
          <w:tab w:val="left" w:pos="720"/>
          <w:tab w:val="left" w:pos="1080"/>
          <w:tab w:val="left" w:pos="1440"/>
          <w:tab w:val="left" w:pos="1800"/>
          <w:tab w:val="left" w:pos="2160"/>
        </w:tabs>
        <w:suppressAutoHyphens/>
        <w:spacing w:line="240" w:lineRule="exact"/>
        <w:jc w:val="both"/>
        <w:rPr>
          <w:rFonts w:asciiTheme="minorHAnsi" w:hAnsiTheme="minorHAnsi"/>
          <w:sz w:val="22"/>
        </w:rPr>
      </w:pPr>
      <w:r w:rsidRPr="00BA3214">
        <w:rPr>
          <w:rFonts w:asciiTheme="minorHAnsi" w:hAnsiTheme="minorHAnsi"/>
          <w:sz w:val="22"/>
        </w:rPr>
        <w:t xml:space="preserve">Goods or Services: Goods, Services or both, as specified in the </w:t>
      </w:r>
      <w:r w:rsidR="000C3AE9" w:rsidRPr="00FB756F">
        <w:rPr>
          <w:rFonts w:asciiTheme="minorHAnsi" w:hAnsiTheme="minorHAnsi"/>
          <w:sz w:val="22"/>
        </w:rPr>
        <w:t>Solicitation</w:t>
      </w:r>
      <w:r w:rsidRPr="00BA3214">
        <w:rPr>
          <w:rFonts w:asciiTheme="minorHAnsi" w:hAnsiTheme="minorHAnsi"/>
          <w:sz w:val="22"/>
        </w:rPr>
        <w:t xml:space="preserve"> and set forth in Exhibit A. </w:t>
      </w:r>
    </w:p>
    <w:p w:rsidR="003A731D" w:rsidRDefault="003A731D">
      <w:pPr>
        <w:tabs>
          <w:tab w:val="left" w:pos="0"/>
          <w:tab w:val="left" w:pos="720"/>
          <w:tab w:val="left" w:pos="1080"/>
          <w:tab w:val="left" w:pos="1440"/>
          <w:tab w:val="left" w:pos="1800"/>
          <w:tab w:val="left" w:pos="2160"/>
        </w:tabs>
        <w:suppressAutoHyphens/>
        <w:spacing w:line="240" w:lineRule="exact"/>
        <w:jc w:val="both"/>
        <w:rPr>
          <w:rFonts w:asciiTheme="minorHAnsi" w:hAnsiTheme="minorHAnsi"/>
          <w:sz w:val="22"/>
        </w:rPr>
      </w:pPr>
    </w:p>
    <w:p w:rsidR="003A731D" w:rsidRDefault="003A731D">
      <w:pPr>
        <w:spacing w:line="240" w:lineRule="exact"/>
        <w:jc w:val="both"/>
        <w:rPr>
          <w:rFonts w:asciiTheme="minorHAnsi" w:hAnsiTheme="minorHAnsi"/>
          <w:sz w:val="22"/>
        </w:rPr>
      </w:pPr>
    </w:p>
    <w:p w:rsidR="003A731D" w:rsidRDefault="00BA3214">
      <w:pPr>
        <w:numPr>
          <w:ilvl w:val="0"/>
          <w:numId w:val="5"/>
        </w:numPr>
        <w:spacing w:line="240" w:lineRule="exact"/>
        <w:jc w:val="both"/>
        <w:rPr>
          <w:rFonts w:asciiTheme="minorHAnsi" w:hAnsiTheme="minorHAnsi"/>
          <w:sz w:val="22"/>
        </w:rPr>
      </w:pPr>
      <w:r w:rsidRPr="00BA3214">
        <w:rPr>
          <w:rFonts w:asciiTheme="minorHAnsi" w:hAnsiTheme="minorHAnsi"/>
          <w:sz w:val="22"/>
        </w:rPr>
        <w:t>Records: All working papers and such other information and materials as may have been accumulated by the Contractor in performing the Contract, including but not limited to, documents, data, plans, books, computations, drawings, specifications, notes, reports, records, estimates, summaries and correspondence, kept or stored in any form.</w:t>
      </w:r>
    </w:p>
    <w:p w:rsidR="00E73FD6" w:rsidRPr="00FB756F" w:rsidRDefault="00E73FD6" w:rsidP="00AE665B">
      <w:pPr>
        <w:spacing w:line="240" w:lineRule="exact"/>
        <w:jc w:val="both"/>
        <w:rPr>
          <w:rFonts w:asciiTheme="minorHAnsi" w:hAnsiTheme="minorHAnsi"/>
          <w:sz w:val="22"/>
        </w:rPr>
      </w:pPr>
    </w:p>
    <w:p w:rsidR="003A731D" w:rsidRDefault="00BA3214">
      <w:pPr>
        <w:numPr>
          <w:ilvl w:val="0"/>
          <w:numId w:val="5"/>
        </w:numPr>
        <w:spacing w:line="240" w:lineRule="exact"/>
        <w:jc w:val="both"/>
        <w:rPr>
          <w:rFonts w:asciiTheme="minorHAnsi" w:hAnsiTheme="minorHAnsi"/>
          <w:sz w:val="22"/>
        </w:rPr>
      </w:pPr>
      <w:r w:rsidRPr="00BA3214">
        <w:rPr>
          <w:rFonts w:asciiTheme="minorHAnsi" w:hAnsiTheme="minorHAnsi"/>
          <w:sz w:val="22"/>
        </w:rPr>
        <w:t xml:space="preserve">Services: The performance of labor or work, as specified in the </w:t>
      </w:r>
      <w:r w:rsidR="000C3AE9" w:rsidRPr="00FB756F">
        <w:rPr>
          <w:rFonts w:asciiTheme="minorHAnsi" w:hAnsiTheme="minorHAnsi"/>
          <w:sz w:val="22"/>
        </w:rPr>
        <w:t>Solicitation</w:t>
      </w:r>
      <w:r w:rsidRPr="00BA3214">
        <w:rPr>
          <w:rFonts w:asciiTheme="minorHAnsi" w:hAnsiTheme="minorHAnsi"/>
          <w:sz w:val="22"/>
        </w:rPr>
        <w:t xml:space="preserve"> and set forth in Exhibit A.</w:t>
      </w:r>
    </w:p>
    <w:p w:rsidR="009C7D49" w:rsidRDefault="009C7D49" w:rsidP="009C7D49">
      <w:pPr>
        <w:spacing w:line="240" w:lineRule="exact"/>
        <w:jc w:val="both"/>
        <w:rPr>
          <w:rFonts w:asciiTheme="minorHAnsi" w:hAnsiTheme="minorHAnsi"/>
          <w:sz w:val="22"/>
        </w:rPr>
      </w:pPr>
    </w:p>
    <w:p w:rsidR="00E73FD6" w:rsidRPr="00FB756F" w:rsidRDefault="000C3AE9" w:rsidP="00AE665B">
      <w:pPr>
        <w:numPr>
          <w:ilvl w:val="0"/>
          <w:numId w:val="5"/>
        </w:numPr>
        <w:spacing w:line="240" w:lineRule="exact"/>
        <w:jc w:val="both"/>
        <w:rPr>
          <w:rFonts w:asciiTheme="minorHAnsi" w:hAnsiTheme="minorHAnsi"/>
          <w:sz w:val="22"/>
        </w:rPr>
      </w:pPr>
      <w:r w:rsidRPr="00FB756F">
        <w:rPr>
          <w:rFonts w:asciiTheme="minorHAnsi" w:hAnsiTheme="minorHAnsi"/>
          <w:sz w:val="22"/>
        </w:rPr>
        <w:t xml:space="preserve">Solicitation: A State request, in whatever form issued, inviting bids, proposals or quotes for Goods or Services, typified by, but not limited to, an invitation to bid, request for proposals, request for information or request for quotes.  The Solicitation and this Contract shall be governed by the statutes, regulations and procedures of the State of Connecticut, Department of Administrative Services, even if the Agency has statutes, regulations and procedures which overlap DAS’s.  However, to the extent that the Agency has statutes, regulations or procedures which the Agency determines in its sole discretion to be inconsistent with DAS’s, the Agency’s shall control over those of DAS’s.  The Solicitation is incorporated into and made a part of the Contract as if it had been fully set forth in it if, but only if, the Solicitation is in the form of an invitation to bid, request for information or request for quotes.  A Solicitation in the form of a request for proposals is not incorporated into the Contract in its entirety, but, rather, it is incorporated into the Contract only to the extent specifically stated in </w:t>
      </w:r>
      <w:r w:rsidRPr="00FB756F">
        <w:rPr>
          <w:rFonts w:asciiTheme="minorHAnsi" w:hAnsiTheme="minorHAnsi"/>
          <w:sz w:val="22"/>
          <w:u w:val="single"/>
        </w:rPr>
        <w:t>Exhibit A</w:t>
      </w:r>
      <w:r w:rsidRPr="00FB756F">
        <w:rPr>
          <w:rFonts w:asciiTheme="minorHAnsi" w:hAnsiTheme="minorHAnsi"/>
          <w:sz w:val="22"/>
        </w:rPr>
        <w:t xml:space="preserve">.  </w:t>
      </w:r>
      <w:r w:rsidRPr="00FB756F">
        <w:rPr>
          <w:rFonts w:asciiTheme="minorHAnsi" w:hAnsiTheme="minorHAnsi"/>
          <w:sz w:val="22"/>
        </w:rPr>
        <w:br/>
      </w:r>
    </w:p>
    <w:p w:rsidR="003A731D" w:rsidRDefault="00BA3214">
      <w:pPr>
        <w:numPr>
          <w:ilvl w:val="0"/>
          <w:numId w:val="5"/>
        </w:numPr>
        <w:spacing w:line="240" w:lineRule="exact"/>
        <w:jc w:val="both"/>
        <w:rPr>
          <w:rFonts w:asciiTheme="minorHAnsi" w:hAnsiTheme="minorHAnsi"/>
          <w:sz w:val="22"/>
        </w:rPr>
      </w:pPr>
      <w:r w:rsidRPr="00BA3214">
        <w:rPr>
          <w:rFonts w:asciiTheme="minorHAnsi" w:hAnsiTheme="minorHAnsi"/>
          <w:sz w:val="22"/>
        </w:rPr>
        <w:t>State:  The State of Connecticut, including the Agency and any office, department, board, council, commission, institution or other agency of the State.</w:t>
      </w:r>
    </w:p>
    <w:p w:rsidR="003A731D" w:rsidRDefault="003A731D">
      <w:pPr>
        <w:spacing w:line="240" w:lineRule="exact"/>
        <w:jc w:val="both"/>
        <w:rPr>
          <w:rFonts w:asciiTheme="minorHAnsi" w:hAnsiTheme="minorHAnsi"/>
          <w:sz w:val="22"/>
        </w:rPr>
      </w:pPr>
    </w:p>
    <w:p w:rsidR="003A731D" w:rsidRDefault="00BA3214">
      <w:pPr>
        <w:numPr>
          <w:ilvl w:val="0"/>
          <w:numId w:val="5"/>
        </w:numPr>
        <w:spacing w:line="240" w:lineRule="exact"/>
        <w:jc w:val="both"/>
        <w:rPr>
          <w:rFonts w:asciiTheme="minorHAnsi" w:hAnsiTheme="minorHAnsi"/>
          <w:sz w:val="22"/>
        </w:rPr>
      </w:pPr>
      <w:r w:rsidRPr="00BA3214">
        <w:rPr>
          <w:rFonts w:asciiTheme="minorHAnsi" w:hAnsiTheme="minorHAnsi"/>
          <w:sz w:val="22"/>
        </w:rPr>
        <w:t>Termination: An end to the Contract prior to the end of its term whether effected pursuant to a right which the Contract creates or for a breach.</w:t>
      </w:r>
    </w:p>
    <w:p w:rsidR="003A731D" w:rsidRDefault="003A731D">
      <w:pPr>
        <w:spacing w:line="240" w:lineRule="exact"/>
        <w:jc w:val="both"/>
        <w:rPr>
          <w:rFonts w:asciiTheme="minorHAnsi" w:hAnsiTheme="minorHAnsi"/>
          <w:sz w:val="22"/>
        </w:rPr>
      </w:pPr>
    </w:p>
    <w:p w:rsidR="003A731D" w:rsidRDefault="00BA3214">
      <w:pPr>
        <w:numPr>
          <w:ilvl w:val="0"/>
          <w:numId w:val="5"/>
        </w:numPr>
        <w:spacing w:line="240" w:lineRule="exact"/>
        <w:jc w:val="both"/>
        <w:rPr>
          <w:rFonts w:asciiTheme="minorHAnsi" w:hAnsiTheme="minorHAnsi"/>
          <w:sz w:val="22"/>
        </w:rPr>
      </w:pPr>
      <w:r w:rsidRPr="00BA3214">
        <w:rPr>
          <w:rFonts w:asciiTheme="minorHAnsi" w:hAnsiTheme="minorHAnsi"/>
          <w:sz w:val="22"/>
        </w:rPr>
        <w:t>Title: all ownership, title, licenses, rights and interest, including, but not limited to, perpetual use, of and to the Goods or Services.</w:t>
      </w:r>
      <w:r w:rsidRPr="00BA3214">
        <w:rPr>
          <w:rFonts w:asciiTheme="minorHAnsi" w:hAnsiTheme="minorHAnsi"/>
          <w:sz w:val="22"/>
        </w:rPr>
        <w:br/>
      </w:r>
    </w:p>
    <w:p w:rsidR="00AE665B" w:rsidRPr="009C7D49" w:rsidRDefault="000C3AE9" w:rsidP="00E56BA3">
      <w:pPr>
        <w:numPr>
          <w:ilvl w:val="0"/>
          <w:numId w:val="10"/>
        </w:numPr>
        <w:tabs>
          <w:tab w:val="left" w:pos="6030"/>
        </w:tabs>
        <w:spacing w:line="240" w:lineRule="exact"/>
        <w:jc w:val="both"/>
        <w:rPr>
          <w:rFonts w:asciiTheme="minorHAnsi" w:hAnsiTheme="minorHAnsi"/>
          <w:bCs/>
          <w:sz w:val="22"/>
        </w:rPr>
      </w:pPr>
      <w:r w:rsidRPr="00FB756F">
        <w:rPr>
          <w:rFonts w:asciiTheme="minorHAnsi" w:hAnsiTheme="minorHAnsi"/>
          <w:sz w:val="22"/>
          <w:u w:val="single"/>
        </w:rPr>
        <w:lastRenderedPageBreak/>
        <w:t>Contracting Vehicle</w:t>
      </w:r>
      <w:r w:rsidRPr="00FB756F">
        <w:rPr>
          <w:rFonts w:asciiTheme="minorHAnsi" w:hAnsiTheme="minorHAnsi"/>
          <w:sz w:val="22"/>
        </w:rPr>
        <w:t xml:space="preserve">.  The Solicitation may involve an invitation to bid, request for proposals, request for information or request for quotes, each of which may be governed by different statutory, regulatory and administrative procedures.  </w:t>
      </w:r>
      <w:r w:rsidRPr="00FB756F">
        <w:rPr>
          <w:rFonts w:asciiTheme="minorHAnsi" w:hAnsiTheme="minorHAnsi"/>
          <w:caps/>
          <w:sz w:val="22"/>
        </w:rPr>
        <w:t>Although this Contra</w:t>
      </w:r>
      <w:r w:rsidR="005F57CE">
        <w:rPr>
          <w:rFonts w:asciiTheme="minorHAnsi" w:hAnsiTheme="minorHAnsi"/>
          <w:caps/>
          <w:sz w:val="22"/>
        </w:rPr>
        <w:t>ct uses the terms “Solicitation</w:t>
      </w:r>
      <w:r w:rsidRPr="00FB756F">
        <w:rPr>
          <w:rFonts w:asciiTheme="minorHAnsi" w:hAnsiTheme="minorHAnsi"/>
          <w:caps/>
          <w:sz w:val="22"/>
        </w:rPr>
        <w:t>”</w:t>
      </w:r>
      <w:r w:rsidR="005F57CE">
        <w:rPr>
          <w:rFonts w:asciiTheme="minorHAnsi" w:hAnsiTheme="minorHAnsi"/>
          <w:caps/>
          <w:sz w:val="22"/>
        </w:rPr>
        <w:t xml:space="preserve"> and</w:t>
      </w:r>
      <w:r w:rsidRPr="00FB756F">
        <w:rPr>
          <w:rFonts w:asciiTheme="minorHAnsi" w:hAnsiTheme="minorHAnsi"/>
          <w:caps/>
          <w:sz w:val="22"/>
        </w:rPr>
        <w:t xml:space="preserve"> “Bid” </w:t>
      </w:r>
      <w:r w:rsidR="001C7A68" w:rsidRPr="00FB756F">
        <w:rPr>
          <w:rFonts w:asciiTheme="minorHAnsi" w:hAnsiTheme="minorHAnsi"/>
          <w:caps/>
          <w:sz w:val="22"/>
        </w:rPr>
        <w:t>IT’S</w:t>
      </w:r>
      <w:r w:rsidRPr="00FB756F">
        <w:rPr>
          <w:rFonts w:asciiTheme="minorHAnsi" w:hAnsiTheme="minorHAnsi"/>
          <w:caps/>
          <w:sz w:val="22"/>
        </w:rPr>
        <w:t xml:space="preserve"> use of those terms is intended only for purposes of convenience and shall not be deemed to be a controlling statement as to the type of Solicitation used or the respective rights and obligations of the parties.  The identification in the Solicitation of the particular procurement vehicle the State is using to solicit Goods or Services shall control.</w:t>
      </w:r>
      <w:r w:rsidRPr="00FB756F">
        <w:rPr>
          <w:rFonts w:asciiTheme="minorHAnsi" w:hAnsiTheme="minorHAnsi"/>
          <w:sz w:val="22"/>
        </w:rPr>
        <w:t xml:space="preserve">  Therefore, if the Solicitation identifies the procurement vehicle as something other than an Invitation </w:t>
      </w:r>
      <w:r w:rsidR="005F57CE">
        <w:rPr>
          <w:rFonts w:asciiTheme="minorHAnsi" w:hAnsiTheme="minorHAnsi"/>
          <w:sz w:val="22"/>
        </w:rPr>
        <w:t>to Bid, the terms “Solicitation</w:t>
      </w:r>
      <w:r w:rsidRPr="00FB756F">
        <w:rPr>
          <w:rFonts w:asciiTheme="minorHAnsi" w:hAnsiTheme="minorHAnsi"/>
          <w:sz w:val="22"/>
        </w:rPr>
        <w:t xml:space="preserve">” </w:t>
      </w:r>
      <w:r w:rsidR="005F57CE">
        <w:rPr>
          <w:rFonts w:asciiTheme="minorHAnsi" w:hAnsiTheme="minorHAnsi"/>
          <w:sz w:val="22"/>
        </w:rPr>
        <w:t xml:space="preserve">and </w:t>
      </w:r>
      <w:r w:rsidRPr="00FB756F">
        <w:rPr>
          <w:rFonts w:asciiTheme="minorHAnsi" w:hAnsiTheme="minorHAnsi"/>
          <w:sz w:val="22"/>
        </w:rPr>
        <w:t>“</w:t>
      </w:r>
      <w:r w:rsidR="001C7A68" w:rsidRPr="00FB756F">
        <w:rPr>
          <w:rFonts w:asciiTheme="minorHAnsi" w:hAnsiTheme="minorHAnsi"/>
          <w:sz w:val="22"/>
        </w:rPr>
        <w:t>Bid</w:t>
      </w:r>
      <w:r w:rsidR="001C7A68">
        <w:rPr>
          <w:rFonts w:asciiTheme="minorHAnsi" w:hAnsiTheme="minorHAnsi"/>
          <w:sz w:val="22"/>
        </w:rPr>
        <w:t xml:space="preserve">, </w:t>
      </w:r>
      <w:r w:rsidR="001C7A68" w:rsidRPr="00FB756F">
        <w:rPr>
          <w:rFonts w:asciiTheme="minorHAnsi" w:hAnsiTheme="minorHAnsi"/>
          <w:sz w:val="22"/>
        </w:rPr>
        <w:t>“as</w:t>
      </w:r>
      <w:r w:rsidRPr="00FB756F">
        <w:rPr>
          <w:rFonts w:asciiTheme="minorHAnsi" w:hAnsiTheme="minorHAnsi"/>
          <w:sz w:val="22"/>
        </w:rPr>
        <w:t xml:space="preserve"> used in this Contract shall be read to mean “Request for Proposals,” Proposal” and “Proposer” or to mean such other terms as are consistent with the Solicitation in order to preserve the integrity of the statutory, regulatory and procedural distinctions among the various procurement vehicles and their corresponding principles.</w:t>
      </w:r>
    </w:p>
    <w:p w:rsidR="009C7D49" w:rsidRPr="009C7D49" w:rsidRDefault="009C7D49" w:rsidP="009C7D49">
      <w:pPr>
        <w:tabs>
          <w:tab w:val="left" w:pos="6030"/>
        </w:tabs>
        <w:spacing w:line="240" w:lineRule="exact"/>
        <w:ind w:left="360"/>
        <w:jc w:val="both"/>
        <w:rPr>
          <w:rFonts w:asciiTheme="minorHAnsi" w:hAnsiTheme="minorHAnsi"/>
          <w:bCs/>
          <w:sz w:val="22"/>
        </w:rPr>
      </w:pPr>
    </w:p>
    <w:p w:rsidR="003A731D" w:rsidRPr="00CF541D" w:rsidRDefault="00BA3214" w:rsidP="00E66080">
      <w:pPr>
        <w:numPr>
          <w:ilvl w:val="0"/>
          <w:numId w:val="10"/>
        </w:numPr>
        <w:tabs>
          <w:tab w:val="left" w:pos="6030"/>
        </w:tabs>
        <w:spacing w:line="240" w:lineRule="exact"/>
        <w:jc w:val="both"/>
        <w:rPr>
          <w:rFonts w:asciiTheme="minorHAnsi" w:hAnsiTheme="minorHAnsi"/>
          <w:bCs/>
          <w:sz w:val="22"/>
        </w:rPr>
      </w:pPr>
      <w:r w:rsidRPr="009C7D49">
        <w:rPr>
          <w:rFonts w:asciiTheme="minorHAnsi" w:hAnsiTheme="minorHAnsi"/>
          <w:sz w:val="22"/>
          <w:u w:val="single"/>
        </w:rPr>
        <w:t xml:space="preserve">Term of Contract; </w:t>
      </w:r>
      <w:r w:rsidR="000C3AE9" w:rsidRPr="009C7D49">
        <w:rPr>
          <w:rFonts w:asciiTheme="minorHAnsi" w:hAnsiTheme="minorHAnsi"/>
          <w:bCs/>
          <w:sz w:val="22"/>
          <w:u w:val="single"/>
        </w:rPr>
        <w:t>Effective Date</w:t>
      </w:r>
      <w:r w:rsidRPr="009C7D49">
        <w:rPr>
          <w:rFonts w:asciiTheme="minorHAnsi" w:hAnsiTheme="minorHAnsi"/>
          <w:sz w:val="22"/>
        </w:rPr>
        <w:t xml:space="preserve">.  The Contract will be in effect from </w:t>
      </w:r>
      <w:r w:rsidR="000C3AE9" w:rsidRPr="009C7D49">
        <w:rPr>
          <w:rFonts w:asciiTheme="minorHAnsi" w:hAnsiTheme="minorHAnsi"/>
          <w:sz w:val="22"/>
        </w:rPr>
        <w:t>____________________</w:t>
      </w:r>
      <w:r w:rsidRPr="009C7D49">
        <w:rPr>
          <w:rFonts w:asciiTheme="minorHAnsi" w:hAnsiTheme="minorHAnsi"/>
          <w:sz w:val="22"/>
        </w:rPr>
        <w:t xml:space="preserve"> through </w:t>
      </w:r>
      <w:r w:rsidR="000C3AE9" w:rsidRPr="009C7D49">
        <w:rPr>
          <w:rFonts w:asciiTheme="minorHAnsi" w:hAnsiTheme="minorHAnsi"/>
          <w:sz w:val="22"/>
        </w:rPr>
        <w:t xml:space="preserve">_________________.  The State </w:t>
      </w:r>
      <w:r w:rsidR="00E66080" w:rsidRPr="009C7D49">
        <w:rPr>
          <w:rFonts w:asciiTheme="minorHAnsi" w:hAnsiTheme="minorHAnsi"/>
          <w:sz w:val="22"/>
        </w:rPr>
        <w:t xml:space="preserve">in </w:t>
      </w:r>
      <w:r w:rsidRPr="009C7D49">
        <w:rPr>
          <w:rFonts w:asciiTheme="minorHAnsi" w:hAnsiTheme="minorHAnsi"/>
          <w:sz w:val="22"/>
        </w:rPr>
        <w:t xml:space="preserve">its sole </w:t>
      </w:r>
      <w:r w:rsidR="00DA1404" w:rsidRPr="009C7D49">
        <w:rPr>
          <w:rFonts w:asciiTheme="minorHAnsi" w:hAnsiTheme="minorHAnsi"/>
        </w:rPr>
        <w:t xml:space="preserve">discretion, may </w:t>
      </w:r>
      <w:r w:rsidRPr="009C7D49">
        <w:rPr>
          <w:rFonts w:asciiTheme="minorHAnsi" w:hAnsiTheme="minorHAnsi"/>
        </w:rPr>
        <w:t xml:space="preserve">extend this Contract </w:t>
      </w:r>
      <w:r w:rsidR="00DA1404" w:rsidRPr="009C7D49">
        <w:rPr>
          <w:rFonts w:asciiTheme="minorHAnsi" w:hAnsiTheme="minorHAnsi"/>
        </w:rPr>
        <w:t xml:space="preserve">for additional terms beyond the original term, prior to Termination or expiration, </w:t>
      </w:r>
      <w:r w:rsidRPr="009C7D49">
        <w:rPr>
          <w:rFonts w:asciiTheme="minorHAnsi" w:hAnsiTheme="minorHAnsi"/>
        </w:rPr>
        <w:t xml:space="preserve">one or more times for a combined total period </w:t>
      </w:r>
      <w:r w:rsidR="00DA1404" w:rsidRPr="009C7D49">
        <w:rPr>
          <w:rFonts w:asciiTheme="minorHAnsi" w:hAnsiTheme="minorHAnsi"/>
        </w:rPr>
        <w:t>not</w:t>
      </w:r>
      <w:r w:rsidRPr="009C7D49">
        <w:rPr>
          <w:rFonts w:asciiTheme="minorHAnsi" w:hAnsiTheme="minorHAnsi"/>
        </w:rPr>
        <w:t xml:space="preserve"> to </w:t>
      </w:r>
      <w:r w:rsidR="00DA1404" w:rsidRPr="009C7D49">
        <w:rPr>
          <w:rFonts w:asciiTheme="minorHAnsi" w:hAnsiTheme="minorHAnsi"/>
        </w:rPr>
        <w:t xml:space="preserve">exceed the complete length of </w:t>
      </w:r>
      <w:r w:rsidRPr="009C7D49">
        <w:rPr>
          <w:rFonts w:asciiTheme="minorHAnsi" w:hAnsiTheme="minorHAnsi"/>
        </w:rPr>
        <w:t>the original term.</w:t>
      </w:r>
    </w:p>
    <w:p w:rsidR="00CF541D" w:rsidRDefault="00CF541D" w:rsidP="00CF541D">
      <w:pPr>
        <w:pStyle w:val="ListParagraph"/>
        <w:rPr>
          <w:rFonts w:asciiTheme="minorHAnsi" w:hAnsiTheme="minorHAnsi"/>
          <w:bCs/>
          <w:sz w:val="22"/>
        </w:rPr>
      </w:pPr>
    </w:p>
    <w:p w:rsidR="00CF541D" w:rsidRPr="00CE2ECF" w:rsidRDefault="00CF541D" w:rsidP="00CF541D">
      <w:pPr>
        <w:tabs>
          <w:tab w:val="left" w:pos="6030"/>
        </w:tabs>
        <w:spacing w:line="240" w:lineRule="exact"/>
        <w:ind w:left="360"/>
        <w:jc w:val="both"/>
        <w:rPr>
          <w:rFonts w:asciiTheme="minorHAnsi" w:hAnsiTheme="minorHAnsi"/>
          <w:b/>
          <w:bCs/>
          <w:sz w:val="28"/>
          <w:szCs w:val="28"/>
        </w:rPr>
      </w:pPr>
      <w:r w:rsidRPr="00CE2ECF">
        <w:rPr>
          <w:rFonts w:asciiTheme="minorHAnsi" w:hAnsiTheme="minorHAnsi"/>
          <w:b/>
          <w:bCs/>
          <w:sz w:val="28"/>
          <w:szCs w:val="28"/>
        </w:rPr>
        <w:t>[OR</w:t>
      </w:r>
      <w:r w:rsidR="00CE2ECF">
        <w:rPr>
          <w:rFonts w:asciiTheme="minorHAnsi" w:hAnsiTheme="minorHAnsi"/>
          <w:b/>
          <w:bCs/>
          <w:sz w:val="28"/>
          <w:szCs w:val="28"/>
        </w:rPr>
        <w:t xml:space="preserve"> USE THE FOLLOWING AS APPLICABLE, DELETE THIS GUIDANCE AS WELL AS THE NON-APPLICABLE PARAGRAPH</w:t>
      </w:r>
      <w:r w:rsidRPr="00CE2ECF">
        <w:rPr>
          <w:rFonts w:asciiTheme="minorHAnsi" w:hAnsiTheme="minorHAnsi"/>
          <w:b/>
          <w:bCs/>
          <w:sz w:val="28"/>
          <w:szCs w:val="28"/>
        </w:rPr>
        <w:t>]</w:t>
      </w:r>
    </w:p>
    <w:p w:rsidR="00CF541D" w:rsidRDefault="00CF541D" w:rsidP="00CF541D">
      <w:pPr>
        <w:tabs>
          <w:tab w:val="left" w:pos="6030"/>
        </w:tabs>
        <w:spacing w:line="240" w:lineRule="exact"/>
        <w:ind w:left="360"/>
        <w:jc w:val="both"/>
        <w:rPr>
          <w:rFonts w:asciiTheme="minorHAnsi" w:hAnsiTheme="minorHAnsi"/>
          <w:bCs/>
          <w:sz w:val="22"/>
        </w:rPr>
      </w:pPr>
    </w:p>
    <w:p w:rsidR="00CF541D" w:rsidRPr="00FC5A30" w:rsidRDefault="00CF541D" w:rsidP="00CF541D">
      <w:pPr>
        <w:tabs>
          <w:tab w:val="left" w:pos="6030"/>
        </w:tabs>
        <w:spacing w:line="240" w:lineRule="exact"/>
        <w:ind w:left="360"/>
        <w:jc w:val="both"/>
        <w:rPr>
          <w:rFonts w:asciiTheme="minorHAnsi" w:hAnsiTheme="minorHAnsi"/>
        </w:rPr>
      </w:pPr>
      <w:r w:rsidRPr="00FC5A30">
        <w:rPr>
          <w:rFonts w:asciiTheme="minorHAnsi" w:hAnsiTheme="minorHAnsi"/>
          <w:u w:val="single"/>
        </w:rPr>
        <w:t>Term of Contract; Contract Extension</w:t>
      </w:r>
      <w:r w:rsidRPr="00FC5A30">
        <w:rPr>
          <w:rFonts w:asciiTheme="minorHAnsi" w:hAnsiTheme="minorHAnsi"/>
        </w:rPr>
        <w:t xml:space="preserve">.  The Contract will be in effect from </w:t>
      </w:r>
      <w:r w:rsidRPr="009C7D49">
        <w:rPr>
          <w:rFonts w:asciiTheme="minorHAnsi" w:hAnsiTheme="minorHAnsi"/>
          <w:sz w:val="22"/>
        </w:rPr>
        <w:t>____________________ through _________________</w:t>
      </w:r>
      <w:r w:rsidRPr="00FC5A30">
        <w:rPr>
          <w:rFonts w:asciiTheme="minorHAnsi" w:hAnsiTheme="minorHAnsi"/>
        </w:rPr>
        <w:t>.</w:t>
      </w:r>
      <w:r>
        <w:rPr>
          <w:rFonts w:asciiTheme="minorHAnsi" w:hAnsiTheme="minorHAnsi"/>
        </w:rPr>
        <w:t xml:space="preserve">  </w:t>
      </w:r>
      <w:r w:rsidRPr="00FC5A30">
        <w:rPr>
          <w:rFonts w:asciiTheme="minorHAnsi" w:hAnsiTheme="minorHAnsi"/>
        </w:rPr>
        <w:t>The parties, by mutual agreement, may extend this Contract for additional terms beyond the original term, prior to Termination or expiration, one or more times for a combined total period not to exceed the complete length of the original term, but only in accordance with the section in this Contract concerning Contract Amendments.</w:t>
      </w:r>
    </w:p>
    <w:p w:rsidR="003A731D" w:rsidRDefault="003A731D">
      <w:pPr>
        <w:pStyle w:val="ListParagraph"/>
        <w:rPr>
          <w:rFonts w:asciiTheme="minorHAnsi" w:hAnsiTheme="minorHAnsi"/>
          <w:sz w:val="22"/>
        </w:rPr>
      </w:pPr>
    </w:p>
    <w:p w:rsidR="003A731D" w:rsidRDefault="00BA3214">
      <w:pPr>
        <w:numPr>
          <w:ilvl w:val="0"/>
          <w:numId w:val="10"/>
        </w:numPr>
        <w:tabs>
          <w:tab w:val="left" w:pos="6030"/>
        </w:tabs>
        <w:spacing w:line="240" w:lineRule="exact"/>
        <w:jc w:val="both"/>
        <w:rPr>
          <w:rFonts w:asciiTheme="minorHAnsi" w:hAnsiTheme="minorHAnsi"/>
          <w:sz w:val="22"/>
        </w:rPr>
      </w:pPr>
      <w:r w:rsidRPr="00BA3214">
        <w:rPr>
          <w:rFonts w:asciiTheme="minorHAnsi" w:hAnsiTheme="minorHAnsi"/>
          <w:sz w:val="22"/>
          <w:u w:val="single"/>
        </w:rPr>
        <w:t>Description of Goods or Services and Additional Terms and Conditions</w:t>
      </w:r>
      <w:r w:rsidRPr="00BA3214">
        <w:rPr>
          <w:rFonts w:asciiTheme="minorHAnsi" w:hAnsiTheme="minorHAnsi"/>
          <w:sz w:val="22"/>
        </w:rPr>
        <w:t xml:space="preserve">. The Contractor shall perform as set forth in </w:t>
      </w:r>
      <w:r w:rsidRPr="00BA3214">
        <w:rPr>
          <w:rFonts w:asciiTheme="minorHAnsi" w:hAnsiTheme="minorHAnsi"/>
          <w:sz w:val="22"/>
          <w:u w:val="single"/>
        </w:rPr>
        <w:t>Exhibit A</w:t>
      </w:r>
      <w:r w:rsidRPr="00BA3214">
        <w:rPr>
          <w:rFonts w:asciiTheme="minorHAnsi" w:hAnsiTheme="minorHAnsi"/>
          <w:sz w:val="22"/>
        </w:rPr>
        <w:t xml:space="preserve">.  For purposes of this Contract, to perform and the performance in </w:t>
      </w:r>
      <w:r w:rsidRPr="00BA3214">
        <w:rPr>
          <w:rFonts w:asciiTheme="minorHAnsi" w:hAnsiTheme="minorHAnsi"/>
          <w:sz w:val="22"/>
          <w:u w:val="single"/>
        </w:rPr>
        <w:t>Exhibit A</w:t>
      </w:r>
      <w:r w:rsidRPr="00BA3214">
        <w:rPr>
          <w:rFonts w:asciiTheme="minorHAnsi" w:hAnsiTheme="minorHAnsi"/>
          <w:sz w:val="22"/>
        </w:rPr>
        <w:t xml:space="preserve"> is referred to as “Perform” and the “Performance.”</w:t>
      </w:r>
    </w:p>
    <w:p w:rsidR="003A731D" w:rsidRDefault="003A731D">
      <w:pPr>
        <w:spacing w:line="240" w:lineRule="exact"/>
        <w:jc w:val="both"/>
        <w:rPr>
          <w:rFonts w:asciiTheme="minorHAnsi" w:hAnsiTheme="minorHAnsi"/>
          <w:sz w:val="22"/>
        </w:rPr>
      </w:pPr>
    </w:p>
    <w:p w:rsidR="003A731D" w:rsidRDefault="00BA3214">
      <w:pPr>
        <w:pStyle w:val="BodyText"/>
        <w:numPr>
          <w:ilvl w:val="0"/>
          <w:numId w:val="10"/>
        </w:numPr>
        <w:tabs>
          <w:tab w:val="left" w:pos="1440"/>
        </w:tabs>
        <w:spacing w:after="0" w:line="240" w:lineRule="exact"/>
        <w:rPr>
          <w:rFonts w:asciiTheme="minorHAnsi" w:hAnsiTheme="minorHAnsi"/>
          <w:sz w:val="22"/>
        </w:rPr>
      </w:pPr>
      <w:r w:rsidRPr="00BA3214">
        <w:rPr>
          <w:rFonts w:asciiTheme="minorHAnsi" w:hAnsiTheme="minorHAnsi"/>
          <w:color w:val="auto"/>
          <w:sz w:val="22"/>
          <w:u w:val="single"/>
        </w:rPr>
        <w:t>Price Sche</w:t>
      </w:r>
      <w:r w:rsidR="00CE2ECF">
        <w:rPr>
          <w:rFonts w:asciiTheme="minorHAnsi" w:hAnsiTheme="minorHAnsi"/>
          <w:color w:val="auto"/>
          <w:sz w:val="22"/>
          <w:u w:val="single"/>
        </w:rPr>
        <w:t>dule, Payment Terms and Billing</w:t>
      </w:r>
      <w:r w:rsidRPr="00BA3214">
        <w:rPr>
          <w:rFonts w:asciiTheme="minorHAnsi" w:hAnsiTheme="minorHAnsi"/>
          <w:sz w:val="22"/>
        </w:rPr>
        <w:t>.</w:t>
      </w:r>
    </w:p>
    <w:p w:rsidR="00E73FD6" w:rsidRPr="00FB756F" w:rsidRDefault="00E73FD6" w:rsidP="00AE665B">
      <w:pPr>
        <w:pStyle w:val="BodyText"/>
        <w:tabs>
          <w:tab w:val="left" w:pos="1440"/>
        </w:tabs>
        <w:spacing w:after="0" w:line="240" w:lineRule="exact"/>
        <w:ind w:left="0" w:firstLine="0"/>
        <w:rPr>
          <w:rFonts w:asciiTheme="minorHAnsi" w:hAnsiTheme="minorHAnsi"/>
          <w:sz w:val="22"/>
        </w:rPr>
      </w:pPr>
    </w:p>
    <w:p w:rsidR="00D77111" w:rsidRDefault="000C3AE9">
      <w:pPr>
        <w:numPr>
          <w:ilvl w:val="1"/>
          <w:numId w:val="10"/>
        </w:numPr>
        <w:suppressAutoHyphens/>
        <w:spacing w:line="240" w:lineRule="exact"/>
        <w:jc w:val="both"/>
        <w:rPr>
          <w:rFonts w:asciiTheme="minorHAnsi" w:hAnsiTheme="minorHAnsi"/>
          <w:sz w:val="22"/>
        </w:rPr>
      </w:pPr>
      <w:r w:rsidRPr="00FB756F">
        <w:rPr>
          <w:rFonts w:asciiTheme="minorHAnsi" w:hAnsiTheme="minorHAnsi"/>
          <w:sz w:val="22"/>
        </w:rPr>
        <w:t>Payment terms</w:t>
      </w:r>
      <w:r w:rsidR="00E73FD6" w:rsidRPr="00FB756F">
        <w:rPr>
          <w:rFonts w:asciiTheme="minorHAnsi" w:hAnsiTheme="minorHAnsi"/>
          <w:sz w:val="22"/>
        </w:rPr>
        <w:t xml:space="preserve"> </w:t>
      </w:r>
      <w:r w:rsidR="00BA3214" w:rsidRPr="00BA3214">
        <w:rPr>
          <w:rFonts w:asciiTheme="minorHAnsi" w:hAnsiTheme="minorHAnsi"/>
          <w:sz w:val="22"/>
        </w:rPr>
        <w:t xml:space="preserve">under this Contract </w:t>
      </w:r>
      <w:r w:rsidRPr="00FB756F">
        <w:rPr>
          <w:rFonts w:asciiTheme="minorHAnsi" w:hAnsiTheme="minorHAnsi"/>
          <w:sz w:val="22"/>
        </w:rPr>
        <w:t>are</w:t>
      </w:r>
      <w:r w:rsidR="00BA3214" w:rsidRPr="00BA3214">
        <w:rPr>
          <w:rFonts w:asciiTheme="minorHAnsi" w:hAnsiTheme="minorHAnsi"/>
          <w:sz w:val="22"/>
        </w:rPr>
        <w:t xml:space="preserve"> set forth in Exhibit B.</w:t>
      </w:r>
      <w:r w:rsidRPr="00FB756F">
        <w:rPr>
          <w:rFonts w:asciiTheme="minorHAnsi" w:hAnsiTheme="minorHAnsi"/>
          <w:sz w:val="22"/>
        </w:rPr>
        <w:t xml:space="preserve"> </w:t>
      </w:r>
      <w:r w:rsidR="00BA3214" w:rsidRPr="00BA3214">
        <w:rPr>
          <w:rFonts w:asciiTheme="minorHAnsi" w:hAnsiTheme="minorHAnsi"/>
          <w:sz w:val="22"/>
        </w:rPr>
        <w:t xml:space="preserve"> </w:t>
      </w:r>
    </w:p>
    <w:p w:rsidR="00D77111" w:rsidRDefault="00D77111" w:rsidP="000F7B88">
      <w:pPr>
        <w:suppressAutoHyphens/>
        <w:spacing w:line="240" w:lineRule="exact"/>
        <w:ind w:left="360"/>
        <w:jc w:val="both"/>
        <w:rPr>
          <w:rFonts w:asciiTheme="minorHAnsi" w:hAnsiTheme="minorHAnsi"/>
          <w:sz w:val="22"/>
        </w:rPr>
      </w:pPr>
    </w:p>
    <w:p w:rsidR="00D77111" w:rsidRPr="00D77111" w:rsidRDefault="00D77111" w:rsidP="00D77111">
      <w:pPr>
        <w:numPr>
          <w:ilvl w:val="1"/>
          <w:numId w:val="10"/>
        </w:numPr>
        <w:suppressAutoHyphens/>
        <w:spacing w:line="240" w:lineRule="exact"/>
        <w:jc w:val="both"/>
        <w:rPr>
          <w:rFonts w:asciiTheme="minorHAnsi" w:hAnsiTheme="minorHAnsi"/>
          <w:sz w:val="22"/>
        </w:rPr>
      </w:pPr>
      <w:r w:rsidRPr="00D77111">
        <w:rPr>
          <w:rFonts w:asciiTheme="minorHAnsi" w:hAnsiTheme="minorHAnsi"/>
          <w:sz w:val="22"/>
        </w:rPr>
        <w:t xml:space="preserve">The State shall make all payments to the Contractor through electronic funds transfer via the Automated Clearing House (“ACH”) or through the State of Connecticut Purchasing Card (MasterCard) in accordance with Memorandum No. 2011-11 issued by the Office of the State Comptroller.  </w:t>
      </w:r>
    </w:p>
    <w:p w:rsidR="00D77111" w:rsidRPr="00D77111" w:rsidRDefault="00D77111" w:rsidP="000F7B88">
      <w:pPr>
        <w:suppressAutoHyphens/>
        <w:spacing w:line="240" w:lineRule="exact"/>
        <w:ind w:left="360"/>
        <w:jc w:val="both"/>
        <w:rPr>
          <w:rFonts w:asciiTheme="minorHAnsi" w:hAnsiTheme="minorHAnsi"/>
          <w:sz w:val="22"/>
        </w:rPr>
      </w:pPr>
    </w:p>
    <w:p w:rsidR="00D77111" w:rsidRPr="00D77111" w:rsidRDefault="00D77111" w:rsidP="00D77111">
      <w:pPr>
        <w:numPr>
          <w:ilvl w:val="1"/>
          <w:numId w:val="10"/>
        </w:numPr>
        <w:suppressAutoHyphens/>
        <w:spacing w:line="240" w:lineRule="exact"/>
        <w:jc w:val="both"/>
        <w:rPr>
          <w:rFonts w:asciiTheme="minorHAnsi" w:hAnsiTheme="minorHAnsi"/>
          <w:sz w:val="22"/>
        </w:rPr>
      </w:pPr>
      <w:r w:rsidRPr="00D77111">
        <w:rPr>
          <w:rFonts w:asciiTheme="minorHAnsi" w:hAnsiTheme="minorHAnsi"/>
          <w:sz w:val="22"/>
        </w:rPr>
        <w:t>Contractor shall enroll in ACH through the Office of the State Comptroller prior to sending any invoice to the State.   The Contractor may obtain detailed information regarding ACH at: http://www.osc.ct.gov/vendor/directdeposit.html .</w:t>
      </w:r>
    </w:p>
    <w:p w:rsidR="00D77111" w:rsidRPr="00D77111" w:rsidRDefault="00D77111" w:rsidP="000F7B88">
      <w:pPr>
        <w:suppressAutoHyphens/>
        <w:spacing w:line="240" w:lineRule="exact"/>
        <w:ind w:left="360"/>
        <w:jc w:val="both"/>
        <w:rPr>
          <w:rFonts w:asciiTheme="minorHAnsi" w:hAnsiTheme="minorHAnsi"/>
          <w:sz w:val="22"/>
        </w:rPr>
      </w:pPr>
    </w:p>
    <w:p w:rsidR="00D77111" w:rsidRPr="00D77111" w:rsidRDefault="00D77111" w:rsidP="00D77111">
      <w:pPr>
        <w:numPr>
          <w:ilvl w:val="1"/>
          <w:numId w:val="10"/>
        </w:numPr>
        <w:suppressAutoHyphens/>
        <w:spacing w:line="240" w:lineRule="exact"/>
        <w:jc w:val="both"/>
        <w:rPr>
          <w:rFonts w:asciiTheme="minorHAnsi" w:hAnsiTheme="minorHAnsi"/>
          <w:sz w:val="22"/>
        </w:rPr>
      </w:pPr>
      <w:r w:rsidRPr="00D77111">
        <w:rPr>
          <w:rFonts w:asciiTheme="minorHAnsi" w:hAnsiTheme="minorHAnsi"/>
          <w:sz w:val="22"/>
        </w:rPr>
        <w:t>Contractor shall be equipped to receive orders issued by the Client Agency using the MasterCard.  The Contractor shall be responsible for the credit card user-handling fee associated with MasterCard purchases.  The Contractor shall charge to the MasterCard only upon acceptance of Goods delivered to the Client Agency or the rendering of Services.</w:t>
      </w:r>
    </w:p>
    <w:p w:rsidR="00D77111" w:rsidRPr="00D77111" w:rsidRDefault="00D77111" w:rsidP="000F7B88">
      <w:pPr>
        <w:suppressAutoHyphens/>
        <w:spacing w:line="240" w:lineRule="exact"/>
        <w:ind w:left="360"/>
        <w:jc w:val="both"/>
        <w:rPr>
          <w:rFonts w:asciiTheme="minorHAnsi" w:hAnsiTheme="minorHAnsi"/>
          <w:sz w:val="22"/>
        </w:rPr>
      </w:pPr>
    </w:p>
    <w:p w:rsidR="00D77111" w:rsidRPr="00D77111" w:rsidRDefault="00D77111" w:rsidP="00D77111">
      <w:pPr>
        <w:numPr>
          <w:ilvl w:val="1"/>
          <w:numId w:val="10"/>
        </w:numPr>
        <w:suppressAutoHyphens/>
        <w:spacing w:line="240" w:lineRule="exact"/>
        <w:jc w:val="both"/>
        <w:rPr>
          <w:rFonts w:asciiTheme="minorHAnsi" w:hAnsiTheme="minorHAnsi"/>
          <w:sz w:val="22"/>
        </w:rPr>
      </w:pPr>
      <w:r w:rsidRPr="00D77111">
        <w:rPr>
          <w:rFonts w:asciiTheme="minorHAnsi" w:hAnsiTheme="minorHAnsi"/>
          <w:sz w:val="22"/>
        </w:rPr>
        <w:lastRenderedPageBreak/>
        <w:t>The Contractor shall capture and provide to its merchant bank, Level 3 reporting at the line item level for all orders placed by MasterCard.</w:t>
      </w:r>
    </w:p>
    <w:p w:rsidR="00D77111" w:rsidRPr="00D77111" w:rsidRDefault="00D77111" w:rsidP="000F7B88">
      <w:pPr>
        <w:suppressAutoHyphens/>
        <w:spacing w:line="240" w:lineRule="exact"/>
        <w:ind w:left="360"/>
        <w:jc w:val="both"/>
        <w:rPr>
          <w:rFonts w:asciiTheme="minorHAnsi" w:hAnsiTheme="minorHAnsi"/>
          <w:sz w:val="22"/>
        </w:rPr>
      </w:pPr>
    </w:p>
    <w:p w:rsidR="00D77111" w:rsidRPr="00D77111" w:rsidRDefault="00D77111" w:rsidP="00D77111">
      <w:pPr>
        <w:numPr>
          <w:ilvl w:val="1"/>
          <w:numId w:val="10"/>
        </w:numPr>
        <w:suppressAutoHyphens/>
        <w:spacing w:line="240" w:lineRule="exact"/>
        <w:jc w:val="both"/>
        <w:rPr>
          <w:rFonts w:asciiTheme="minorHAnsi" w:hAnsiTheme="minorHAnsi"/>
          <w:sz w:val="22"/>
        </w:rPr>
      </w:pPr>
      <w:r w:rsidRPr="00D77111">
        <w:rPr>
          <w:rFonts w:asciiTheme="minorHAnsi" w:hAnsiTheme="minorHAnsi"/>
          <w:sz w:val="22"/>
        </w:rPr>
        <w:t>Questions regarding the state of Connecticut MasterCard Program may be directed to Ms. Kerry DiMatteo, Procurement Card Program Administrator at 860-713-5072.</w:t>
      </w:r>
    </w:p>
    <w:p w:rsidR="003A731D" w:rsidRDefault="003A731D" w:rsidP="000F7B88">
      <w:pPr>
        <w:suppressAutoHyphens/>
        <w:spacing w:line="240" w:lineRule="exact"/>
        <w:ind w:left="360"/>
        <w:jc w:val="both"/>
        <w:rPr>
          <w:rFonts w:asciiTheme="minorHAnsi" w:hAnsiTheme="minorHAnsi"/>
          <w:sz w:val="22"/>
        </w:rPr>
      </w:pPr>
    </w:p>
    <w:p w:rsidR="003A731D" w:rsidRDefault="00E66778">
      <w:pPr>
        <w:numPr>
          <w:ilvl w:val="1"/>
          <w:numId w:val="10"/>
        </w:numPr>
        <w:suppressAutoHyphens/>
        <w:spacing w:line="240" w:lineRule="exact"/>
        <w:jc w:val="both"/>
        <w:rPr>
          <w:rFonts w:asciiTheme="minorHAnsi" w:hAnsiTheme="minorHAnsi"/>
          <w:sz w:val="22"/>
        </w:rPr>
      </w:pPr>
      <w:r w:rsidRPr="00E66778">
        <w:rPr>
          <w:rFonts w:asciiTheme="minorHAnsi" w:hAnsiTheme="minorHAnsi"/>
          <w:sz w:val="22"/>
        </w:rPr>
        <w:t>Notwithstanding any language regarding Contractor price increases herein, the Price Schedule will be adjusted to reflect any increase in the minimum wage rate that may occur during the term of this Contract as mandated by State law and in accordance with the terms of this section.  Contractor shall provide documentation, in the form of certified payroll or other documentation acceptable to the State, substantiating the amount of any increase in Contractor labor costs as a result of changes to the minimum wage rate within ninety (90) days of the statutorily identified effective date of any increase in the minimum wage.  Upon receipt, and verification of Contractor documentation DAS shall adjust the Price Schedule accordingly through</w:t>
      </w:r>
      <w:r>
        <w:rPr>
          <w:rFonts w:asciiTheme="minorHAnsi" w:hAnsiTheme="minorHAnsi"/>
          <w:sz w:val="22"/>
        </w:rPr>
        <w:t xml:space="preserve"> a supplement to this Contract</w:t>
      </w:r>
      <w:r w:rsidR="00BA3214" w:rsidRPr="00BA3214">
        <w:rPr>
          <w:rFonts w:asciiTheme="minorHAnsi" w:hAnsiTheme="minorHAnsi"/>
          <w:sz w:val="22"/>
        </w:rPr>
        <w:t>.</w:t>
      </w:r>
    </w:p>
    <w:p w:rsidR="000F7B88" w:rsidRDefault="000F7B88" w:rsidP="000F7B88">
      <w:pPr>
        <w:pStyle w:val="ListParagraph"/>
        <w:rPr>
          <w:rFonts w:asciiTheme="minorHAnsi" w:hAnsiTheme="minorHAnsi"/>
          <w:sz w:val="22"/>
        </w:rPr>
      </w:pPr>
    </w:p>
    <w:p w:rsidR="000F7B88" w:rsidRPr="00CE2ECF" w:rsidRDefault="000F7B88" w:rsidP="000F7B88">
      <w:pPr>
        <w:pStyle w:val="BodyText"/>
        <w:tabs>
          <w:tab w:val="left" w:pos="1440"/>
        </w:tabs>
        <w:spacing w:after="0" w:line="240" w:lineRule="exact"/>
        <w:ind w:left="0" w:firstLine="0"/>
        <w:jc w:val="left"/>
        <w:rPr>
          <w:rFonts w:asciiTheme="minorHAnsi" w:hAnsiTheme="minorHAnsi" w:cs="Times New Roman"/>
          <w:b/>
          <w:caps/>
          <w:noProof/>
          <w:color w:val="auto"/>
          <w:sz w:val="28"/>
          <w:szCs w:val="28"/>
        </w:rPr>
      </w:pPr>
      <w:r w:rsidRPr="00CE2ECF">
        <w:rPr>
          <w:rFonts w:asciiTheme="minorHAnsi" w:hAnsiTheme="minorHAnsi" w:cs="Times New Roman"/>
          <w:b/>
          <w:caps/>
          <w:color w:val="auto"/>
          <w:sz w:val="28"/>
          <w:szCs w:val="28"/>
        </w:rPr>
        <w:t>[</w:t>
      </w:r>
      <w:r w:rsidRPr="00CE2ECF">
        <w:rPr>
          <w:rFonts w:asciiTheme="minorHAnsi" w:hAnsiTheme="minorHAnsi" w:cs="Times New Roman"/>
          <w:b/>
          <w:caps/>
          <w:noProof/>
          <w:color w:val="auto"/>
          <w:sz w:val="28"/>
          <w:szCs w:val="28"/>
        </w:rPr>
        <w:t xml:space="preserve">IF Price adjustment allowed, USE the FOLLOWING PARAGRAPH AND </w:t>
      </w:r>
      <w:r w:rsidRPr="00CE2ECF">
        <w:rPr>
          <w:rFonts w:asciiTheme="minorHAnsi" w:hAnsiTheme="minorHAnsi"/>
          <w:b/>
          <w:bCs/>
          <w:sz w:val="28"/>
          <w:szCs w:val="28"/>
        </w:rPr>
        <w:t>DELETE THIS GUIDANCE AS WELL AS THE NON-APPLICABLE PARAGRAPH</w:t>
      </w:r>
      <w:r w:rsidRPr="00CE2ECF">
        <w:rPr>
          <w:rFonts w:asciiTheme="minorHAnsi" w:hAnsiTheme="minorHAnsi" w:cs="Times New Roman"/>
          <w:b/>
          <w:caps/>
          <w:noProof/>
          <w:color w:val="auto"/>
          <w:sz w:val="28"/>
          <w:szCs w:val="28"/>
        </w:rPr>
        <w:t>]</w:t>
      </w:r>
    </w:p>
    <w:p w:rsidR="000F7B88" w:rsidRDefault="000F7B88" w:rsidP="000F7B88">
      <w:pPr>
        <w:suppressAutoHyphens/>
        <w:spacing w:line="240" w:lineRule="exact"/>
        <w:ind w:left="360"/>
        <w:jc w:val="both"/>
        <w:rPr>
          <w:rFonts w:asciiTheme="minorHAnsi" w:hAnsiTheme="minorHAnsi"/>
          <w:sz w:val="22"/>
        </w:rPr>
      </w:pPr>
    </w:p>
    <w:p w:rsidR="000F7B88" w:rsidRDefault="000F7B88" w:rsidP="000F7B88">
      <w:pPr>
        <w:pStyle w:val="ListParagraph"/>
        <w:rPr>
          <w:rFonts w:asciiTheme="minorHAnsi" w:hAnsiTheme="minorHAnsi"/>
          <w:sz w:val="22"/>
        </w:rPr>
      </w:pPr>
    </w:p>
    <w:p w:rsidR="000F7B88" w:rsidRPr="000F7B88" w:rsidRDefault="00E73FD6" w:rsidP="000F7B88">
      <w:pPr>
        <w:numPr>
          <w:ilvl w:val="1"/>
          <w:numId w:val="10"/>
        </w:numPr>
        <w:suppressAutoHyphens/>
        <w:spacing w:line="240" w:lineRule="exact"/>
        <w:jc w:val="both"/>
        <w:rPr>
          <w:rFonts w:asciiTheme="minorHAnsi" w:hAnsiTheme="minorHAnsi"/>
          <w:sz w:val="22"/>
        </w:rPr>
      </w:pPr>
      <w:r w:rsidRPr="000F7B88">
        <w:rPr>
          <w:rFonts w:asciiTheme="minorHAnsi" w:hAnsiTheme="minorHAnsi"/>
        </w:rPr>
        <w:t xml:space="preserve">Price Adjustments: Prices for the Goods or Services listed in Exhibit B shall remain unchanged for twelve (12) months following the </w:t>
      </w:r>
      <w:r w:rsidR="00DD5812" w:rsidRPr="000F7B88">
        <w:rPr>
          <w:rFonts w:asciiTheme="minorHAnsi" w:hAnsiTheme="minorHAnsi"/>
        </w:rPr>
        <w:t>E</w:t>
      </w:r>
      <w:r w:rsidRPr="000F7B88">
        <w:rPr>
          <w:rFonts w:asciiTheme="minorHAnsi" w:hAnsiTheme="minorHAnsi"/>
        </w:rPr>
        <w:t xml:space="preserve">ffective </w:t>
      </w:r>
      <w:r w:rsidR="00DD5812" w:rsidRPr="000F7B88">
        <w:rPr>
          <w:rFonts w:asciiTheme="minorHAnsi" w:hAnsiTheme="minorHAnsi"/>
        </w:rPr>
        <w:t>D</w:t>
      </w:r>
      <w:r w:rsidRPr="000F7B88">
        <w:rPr>
          <w:rFonts w:asciiTheme="minorHAnsi" w:hAnsiTheme="minorHAnsi"/>
        </w:rPr>
        <w:t xml:space="preserve">ate of the Contract.  The Contractor shall have the right to request a price adjustment only during the thirty (30) days immediately preceding the annual anniversary dates of the </w:t>
      </w:r>
      <w:r w:rsidR="00DD5812" w:rsidRPr="000F7B88">
        <w:rPr>
          <w:rFonts w:asciiTheme="minorHAnsi" w:hAnsiTheme="minorHAnsi"/>
        </w:rPr>
        <w:t>Effective Date</w:t>
      </w:r>
      <w:r w:rsidRPr="000F7B88">
        <w:rPr>
          <w:rFonts w:asciiTheme="minorHAnsi" w:hAnsiTheme="minorHAnsi"/>
        </w:rPr>
        <w:t xml:space="preserve"> of the Contract during the term of the Contract. During this thirty (30) day period, the Contractor may submit a request in writing to </w:t>
      </w:r>
      <w:r w:rsidR="00242ACE" w:rsidRPr="000F7B88">
        <w:rPr>
          <w:rFonts w:asciiTheme="minorHAnsi" w:hAnsiTheme="minorHAnsi"/>
        </w:rPr>
        <w:t>the Agency</w:t>
      </w:r>
      <w:r w:rsidRPr="000F7B88">
        <w:rPr>
          <w:rFonts w:asciiTheme="minorHAnsi" w:hAnsiTheme="minorHAnsi"/>
        </w:rPr>
        <w:t xml:space="preserve"> for a price adjustment that is consistent with and relative to price changes originating with and compelled by manufacturer and/or market trends and which changes are outside of the Contractor’s control.  The Contractor must fully document its request, attaching to the request, without limitation, such manufacturer and market data, as support the requested adjustment.  </w:t>
      </w:r>
      <w:r w:rsidR="00242ACE" w:rsidRPr="000F7B88">
        <w:rPr>
          <w:rFonts w:asciiTheme="minorHAnsi" w:hAnsiTheme="minorHAnsi"/>
        </w:rPr>
        <w:t>The Agency</w:t>
      </w:r>
      <w:r w:rsidRPr="000F7B88">
        <w:rPr>
          <w:rFonts w:asciiTheme="minorHAnsi" w:hAnsiTheme="minorHAnsi"/>
        </w:rPr>
        <w:t xml:space="preserve"> may, in its sole discretion, approve or disapprove the requested adjustment, in whole or in part.  Any approved adjustment shall be final and shall remain unchanged until the next annual anniversary date of the </w:t>
      </w:r>
      <w:r w:rsidR="00DD5812" w:rsidRPr="000F7B88">
        <w:rPr>
          <w:rFonts w:asciiTheme="minorHAnsi" w:hAnsiTheme="minorHAnsi"/>
        </w:rPr>
        <w:t>Effective Date</w:t>
      </w:r>
      <w:r w:rsidRPr="000F7B88">
        <w:rPr>
          <w:rFonts w:asciiTheme="minorHAnsi" w:hAnsiTheme="minorHAnsi"/>
        </w:rPr>
        <w:t xml:space="preserve"> of the Contract.  </w:t>
      </w:r>
    </w:p>
    <w:p w:rsidR="000F7B88" w:rsidRDefault="000F7B88" w:rsidP="000F7B88">
      <w:pPr>
        <w:suppressAutoHyphens/>
        <w:spacing w:line="240" w:lineRule="exact"/>
        <w:ind w:left="360"/>
        <w:jc w:val="both"/>
        <w:rPr>
          <w:rFonts w:asciiTheme="minorHAnsi" w:hAnsiTheme="minorHAnsi"/>
          <w:sz w:val="22"/>
        </w:rPr>
      </w:pPr>
    </w:p>
    <w:p w:rsidR="00E73FD6" w:rsidRPr="000F7B88" w:rsidRDefault="00E73FD6" w:rsidP="000F7B88">
      <w:pPr>
        <w:numPr>
          <w:ilvl w:val="1"/>
          <w:numId w:val="10"/>
        </w:numPr>
        <w:suppressAutoHyphens/>
        <w:spacing w:line="240" w:lineRule="exact"/>
        <w:jc w:val="both"/>
        <w:rPr>
          <w:rFonts w:asciiTheme="minorHAnsi" w:hAnsiTheme="minorHAnsi"/>
          <w:sz w:val="22"/>
        </w:rPr>
      </w:pPr>
      <w:r w:rsidRPr="000F7B88">
        <w:rPr>
          <w:rFonts w:asciiTheme="minorHAnsi" w:hAnsiTheme="minorHAnsi"/>
        </w:rPr>
        <w:t xml:space="preserve">The Contractor shall submit all requests in accordance with Section #35. </w:t>
      </w:r>
      <w:r w:rsidRPr="000F7B88">
        <w:rPr>
          <w:rFonts w:asciiTheme="minorHAnsi" w:hAnsiTheme="minorHAnsi"/>
          <w:u w:val="single"/>
        </w:rPr>
        <w:t>Notice.</w:t>
      </w:r>
      <w:r w:rsidRPr="000F7B88">
        <w:rPr>
          <w:rFonts w:asciiTheme="minorHAnsi" w:hAnsiTheme="minorHAnsi"/>
        </w:rPr>
        <w:t xml:space="preserve">  A request made to the Agency shall not be valid and the parties shall treat it as if the Contractor had not made the request at all.  A request made to the Agency shall not be considered timely and shall not toll or extend the running of the thirty (30) days.  The right of the Contractor to request a particular price adjustment shall lapse upon the expiration of the applicable thirty (30) days.  If the Contractor fails to make a timely request, then the price shall remain unchanged from the previous year and shall continue through the next succeeding twelve (12) months and until the second annual anniversary of the </w:t>
      </w:r>
      <w:r w:rsidR="00DD5812" w:rsidRPr="000F7B88">
        <w:rPr>
          <w:rFonts w:asciiTheme="minorHAnsi" w:hAnsiTheme="minorHAnsi"/>
        </w:rPr>
        <w:t>Effective Date</w:t>
      </w:r>
      <w:r w:rsidR="00242ACE" w:rsidRPr="000F7B88">
        <w:rPr>
          <w:rFonts w:asciiTheme="minorHAnsi" w:hAnsiTheme="minorHAnsi"/>
        </w:rPr>
        <w:t xml:space="preserve"> of the Contract.</w:t>
      </w:r>
      <w:r w:rsidRPr="000F7B88">
        <w:rPr>
          <w:rFonts w:asciiTheme="minorHAnsi" w:hAnsiTheme="minorHAnsi"/>
        </w:rPr>
        <w:t xml:space="preserve">  If approved, price adjustments shall become effective ten (10) days after the date of the approval.    The Contractor shall honor any purchase orders issued prior to the effective date of the approval at the price in effect at the time of the issuance of the purchase order.</w:t>
      </w:r>
    </w:p>
    <w:p w:rsidR="000F7B88" w:rsidRDefault="000F7B88" w:rsidP="000F7B88">
      <w:pPr>
        <w:pStyle w:val="ListParagraph"/>
        <w:rPr>
          <w:rFonts w:asciiTheme="minorHAnsi" w:hAnsiTheme="minorHAnsi"/>
          <w:sz w:val="22"/>
        </w:rPr>
      </w:pPr>
    </w:p>
    <w:p w:rsidR="000F7B88" w:rsidRDefault="000F7B88" w:rsidP="000F7B88">
      <w:pPr>
        <w:spacing w:line="240" w:lineRule="exact"/>
        <w:rPr>
          <w:rFonts w:asciiTheme="minorHAnsi" w:hAnsiTheme="minorHAnsi"/>
        </w:rPr>
      </w:pPr>
    </w:p>
    <w:p w:rsidR="000F7B88" w:rsidRPr="009C7D49" w:rsidRDefault="000F7B88" w:rsidP="000F7B88">
      <w:pPr>
        <w:spacing w:line="240" w:lineRule="exact"/>
        <w:rPr>
          <w:rFonts w:asciiTheme="minorHAnsi" w:hAnsiTheme="minorHAnsi"/>
          <w:b/>
          <w:caps/>
          <w:noProof/>
          <w:u w:val="single"/>
        </w:rPr>
      </w:pPr>
      <w:r w:rsidRPr="00CE2ECF">
        <w:rPr>
          <w:rFonts w:asciiTheme="minorHAnsi" w:hAnsiTheme="minorHAnsi"/>
          <w:b/>
          <w:caps/>
          <w:sz w:val="28"/>
          <w:szCs w:val="28"/>
        </w:rPr>
        <w:t>[</w:t>
      </w:r>
      <w:r w:rsidRPr="00CE2ECF">
        <w:rPr>
          <w:rFonts w:asciiTheme="minorHAnsi" w:hAnsiTheme="minorHAnsi"/>
          <w:b/>
          <w:caps/>
          <w:noProof/>
          <w:sz w:val="28"/>
          <w:szCs w:val="28"/>
        </w:rPr>
        <w:t>IF</w:t>
      </w:r>
      <w:r w:rsidRPr="00CE2ECF">
        <w:rPr>
          <w:rFonts w:asciiTheme="minorHAnsi" w:hAnsiTheme="minorHAnsi"/>
          <w:b/>
          <w:caps/>
          <w:noProof/>
        </w:rPr>
        <w:t xml:space="preserve"> </w:t>
      </w:r>
      <w:r w:rsidRPr="00CE2ECF">
        <w:rPr>
          <w:rFonts w:asciiTheme="minorHAnsi" w:hAnsiTheme="minorHAnsi"/>
          <w:b/>
          <w:caps/>
          <w:noProof/>
          <w:sz w:val="28"/>
          <w:szCs w:val="28"/>
        </w:rPr>
        <w:t>Price adjustment NOT allowed</w:t>
      </w:r>
      <w:r>
        <w:rPr>
          <w:rFonts w:asciiTheme="minorHAnsi" w:hAnsiTheme="minorHAnsi"/>
          <w:b/>
          <w:caps/>
          <w:noProof/>
          <w:sz w:val="28"/>
          <w:szCs w:val="28"/>
        </w:rPr>
        <w:t>,</w:t>
      </w:r>
      <w:r w:rsidRPr="00CE2ECF">
        <w:rPr>
          <w:rFonts w:asciiTheme="minorHAnsi" w:hAnsiTheme="minorHAnsi"/>
          <w:b/>
          <w:caps/>
          <w:noProof/>
          <w:sz w:val="28"/>
          <w:szCs w:val="28"/>
        </w:rPr>
        <w:t xml:space="preserve"> USE the FOLLOWING PARAGRAPH AND </w:t>
      </w:r>
      <w:r w:rsidRPr="00CE2ECF">
        <w:rPr>
          <w:rFonts w:asciiTheme="minorHAnsi" w:hAnsiTheme="minorHAnsi"/>
          <w:b/>
          <w:bCs/>
          <w:sz w:val="28"/>
          <w:szCs w:val="28"/>
        </w:rPr>
        <w:t>DELETE THIS GUIDANCE AS WELL AS THE NON-APPLICABLE PARAGRAPH</w:t>
      </w:r>
      <w:r w:rsidRPr="009C7D49">
        <w:rPr>
          <w:rFonts w:asciiTheme="minorHAnsi" w:hAnsiTheme="minorHAnsi"/>
          <w:b/>
          <w:caps/>
          <w:noProof/>
          <w:u w:val="single"/>
        </w:rPr>
        <w:t>]</w:t>
      </w:r>
    </w:p>
    <w:p w:rsidR="000F7B88" w:rsidRPr="000F7B88" w:rsidRDefault="000F7B88" w:rsidP="000F7B88">
      <w:pPr>
        <w:suppressAutoHyphens/>
        <w:spacing w:line="240" w:lineRule="exact"/>
        <w:ind w:left="360"/>
        <w:jc w:val="both"/>
        <w:rPr>
          <w:rFonts w:asciiTheme="minorHAnsi" w:hAnsiTheme="minorHAnsi"/>
          <w:sz w:val="22"/>
        </w:rPr>
      </w:pPr>
    </w:p>
    <w:p w:rsidR="000F7B88" w:rsidRDefault="000F7B88" w:rsidP="000F7B88">
      <w:pPr>
        <w:pStyle w:val="ListParagraph"/>
        <w:rPr>
          <w:rFonts w:asciiTheme="minorHAnsi" w:hAnsiTheme="minorHAnsi"/>
          <w:sz w:val="22"/>
        </w:rPr>
      </w:pPr>
    </w:p>
    <w:p w:rsidR="000E1A50" w:rsidRPr="000F7B88" w:rsidRDefault="00CE3B66" w:rsidP="000F7B88">
      <w:pPr>
        <w:numPr>
          <w:ilvl w:val="1"/>
          <w:numId w:val="10"/>
        </w:numPr>
        <w:suppressAutoHyphens/>
        <w:spacing w:line="240" w:lineRule="exact"/>
        <w:jc w:val="both"/>
        <w:rPr>
          <w:rFonts w:asciiTheme="minorHAnsi" w:hAnsiTheme="minorHAnsi"/>
          <w:sz w:val="22"/>
        </w:rPr>
      </w:pPr>
      <w:r w:rsidRPr="000F7B88">
        <w:rPr>
          <w:rFonts w:asciiTheme="minorHAnsi" w:hAnsiTheme="minorHAnsi"/>
        </w:rPr>
        <w:t xml:space="preserve">Price Adjustments:  No price </w:t>
      </w:r>
      <w:r w:rsidR="00AD3E8C" w:rsidRPr="000F7B88">
        <w:rPr>
          <w:rFonts w:asciiTheme="minorHAnsi" w:hAnsiTheme="minorHAnsi"/>
        </w:rPr>
        <w:t>increases</w:t>
      </w:r>
      <w:r w:rsidRPr="000F7B88">
        <w:rPr>
          <w:rFonts w:asciiTheme="minorHAnsi" w:hAnsiTheme="minorHAnsi"/>
        </w:rPr>
        <w:t xml:space="preserve"> are allowed under this Contract.</w:t>
      </w:r>
    </w:p>
    <w:p w:rsidR="000F7B88" w:rsidRPr="00CD6D37" w:rsidRDefault="000F7B88" w:rsidP="000F7B88">
      <w:pPr>
        <w:spacing w:line="240" w:lineRule="exact"/>
        <w:rPr>
          <w:rFonts w:asciiTheme="minorHAnsi" w:hAnsiTheme="minorHAnsi"/>
          <w:b/>
          <w:bCs/>
          <w:sz w:val="28"/>
          <w:szCs w:val="28"/>
        </w:rPr>
      </w:pPr>
      <w:r w:rsidRPr="00CE2ECF">
        <w:rPr>
          <w:rFonts w:asciiTheme="minorHAnsi" w:hAnsiTheme="minorHAnsi"/>
          <w:b/>
          <w:caps/>
          <w:sz w:val="28"/>
          <w:szCs w:val="28"/>
        </w:rPr>
        <w:lastRenderedPageBreak/>
        <w:t>[</w:t>
      </w:r>
      <w:r w:rsidRPr="00CE2ECF">
        <w:rPr>
          <w:rFonts w:asciiTheme="minorHAnsi" w:hAnsiTheme="minorHAnsi"/>
          <w:b/>
          <w:caps/>
          <w:noProof/>
          <w:sz w:val="28"/>
          <w:szCs w:val="28"/>
        </w:rPr>
        <w:t>IF</w:t>
      </w:r>
      <w:r w:rsidRPr="00CE2ECF">
        <w:rPr>
          <w:rFonts w:asciiTheme="minorHAnsi" w:hAnsiTheme="minorHAnsi"/>
          <w:b/>
          <w:caps/>
          <w:noProof/>
        </w:rPr>
        <w:t xml:space="preserve"> </w:t>
      </w:r>
      <w:r>
        <w:rPr>
          <w:rFonts w:asciiTheme="minorHAnsi" w:hAnsiTheme="minorHAnsi"/>
          <w:b/>
          <w:caps/>
          <w:noProof/>
          <w:sz w:val="28"/>
          <w:szCs w:val="28"/>
        </w:rPr>
        <w:t>STANDARD WAGES APPLY,</w:t>
      </w:r>
      <w:r w:rsidRPr="00CE2ECF">
        <w:rPr>
          <w:rFonts w:asciiTheme="minorHAnsi" w:hAnsiTheme="minorHAnsi"/>
          <w:b/>
          <w:caps/>
          <w:noProof/>
          <w:sz w:val="28"/>
          <w:szCs w:val="28"/>
        </w:rPr>
        <w:t xml:space="preserve"> USE the FOLLOWING PARAGRAPH AND </w:t>
      </w:r>
      <w:r w:rsidRPr="00CE2ECF">
        <w:rPr>
          <w:rFonts w:asciiTheme="minorHAnsi" w:hAnsiTheme="minorHAnsi"/>
          <w:b/>
          <w:bCs/>
          <w:sz w:val="28"/>
          <w:szCs w:val="28"/>
        </w:rPr>
        <w:t>DELETE THIS GUIDANCE AS WELL AS THE NON-APPLICABLE PARAGRAPH</w:t>
      </w:r>
      <w:r>
        <w:rPr>
          <w:rFonts w:asciiTheme="minorHAnsi" w:hAnsiTheme="minorHAnsi"/>
          <w:b/>
          <w:bCs/>
          <w:sz w:val="28"/>
          <w:szCs w:val="28"/>
        </w:rPr>
        <w:t>, ADDITIONALLY ADD AN EXHIBIT D WITH THE CURRENT STANDARD WAGES INCLUDED AS WELL AS THE FOLLOWING LANGUAGE: “</w:t>
      </w:r>
      <w:r w:rsidRPr="00CD6D37">
        <w:rPr>
          <w:rFonts w:asciiTheme="minorHAnsi" w:hAnsiTheme="minorHAnsi"/>
          <w:b/>
          <w:bCs/>
          <w:sz w:val="28"/>
          <w:szCs w:val="28"/>
        </w:rPr>
        <w:t xml:space="preserve">Information concerning Section 31-57f of the Connecticut General Statutes and when it applies may be obtained from the Connecticut Department of Labor’s web site, which may currently be accessed at  </w:t>
      </w:r>
      <w:hyperlink r:id="rId23" w:history="1">
        <w:r w:rsidRPr="00CD6D37">
          <w:rPr>
            <w:rStyle w:val="Hyperlink"/>
            <w:rFonts w:asciiTheme="minorHAnsi" w:hAnsiTheme="minorHAnsi"/>
            <w:b/>
            <w:bCs/>
            <w:sz w:val="28"/>
            <w:szCs w:val="28"/>
          </w:rPr>
          <w:t>http://www.ctdol.state.ct.us/wgwkstnd/standardwage.htm</w:t>
        </w:r>
      </w:hyperlink>
      <w:r w:rsidRPr="00CD6D37">
        <w:rPr>
          <w:rFonts w:asciiTheme="minorHAnsi" w:hAnsiTheme="minorHAnsi"/>
          <w:b/>
          <w:bCs/>
          <w:sz w:val="28"/>
          <w:szCs w:val="28"/>
        </w:rPr>
        <w:t xml:space="preserve">.  </w:t>
      </w:r>
    </w:p>
    <w:p w:rsidR="000F7B88" w:rsidRPr="00CD6D37" w:rsidRDefault="000F7B88" w:rsidP="000F7B88">
      <w:pPr>
        <w:spacing w:line="240" w:lineRule="exact"/>
        <w:rPr>
          <w:rFonts w:asciiTheme="minorHAnsi" w:hAnsiTheme="minorHAnsi"/>
          <w:b/>
          <w:bCs/>
          <w:sz w:val="28"/>
          <w:szCs w:val="28"/>
        </w:rPr>
      </w:pPr>
    </w:p>
    <w:p w:rsidR="000F7B88" w:rsidRPr="00CD6D37" w:rsidRDefault="000F7B88" w:rsidP="000F7B88">
      <w:pPr>
        <w:spacing w:line="240" w:lineRule="exact"/>
        <w:rPr>
          <w:rFonts w:asciiTheme="minorHAnsi" w:hAnsiTheme="minorHAnsi"/>
          <w:b/>
          <w:bCs/>
          <w:sz w:val="28"/>
          <w:szCs w:val="28"/>
        </w:rPr>
      </w:pPr>
      <w:r w:rsidRPr="00CD6D37">
        <w:rPr>
          <w:rFonts w:asciiTheme="minorHAnsi" w:hAnsiTheme="minorHAnsi"/>
          <w:b/>
          <w:bCs/>
          <w:sz w:val="28"/>
          <w:szCs w:val="28"/>
        </w:rPr>
        <w:t>Questions concerning Standard Wage Rates should be addressed to the Connecticut Department of Labor, Wage and Workplace Standards Division, 200 Folly Brook Blvd., Wethersfield, CT  06106-1114, 860/263-6790.</w:t>
      </w:r>
      <w:r>
        <w:rPr>
          <w:rFonts w:asciiTheme="minorHAnsi" w:hAnsiTheme="minorHAnsi"/>
          <w:b/>
          <w:bCs/>
          <w:sz w:val="28"/>
          <w:szCs w:val="28"/>
        </w:rPr>
        <w:t>”</w:t>
      </w:r>
      <w:r w:rsidRPr="009C7D49">
        <w:rPr>
          <w:rFonts w:asciiTheme="minorHAnsi" w:hAnsiTheme="minorHAnsi"/>
          <w:b/>
          <w:caps/>
          <w:noProof/>
          <w:u w:val="single"/>
        </w:rPr>
        <w:t>]</w:t>
      </w:r>
    </w:p>
    <w:p w:rsidR="000F7B88" w:rsidRPr="000F7B88" w:rsidRDefault="000F7B88" w:rsidP="000F7B88">
      <w:pPr>
        <w:suppressAutoHyphens/>
        <w:spacing w:line="240" w:lineRule="exact"/>
        <w:ind w:left="360"/>
        <w:jc w:val="both"/>
        <w:rPr>
          <w:rFonts w:asciiTheme="minorHAnsi" w:hAnsiTheme="minorHAnsi"/>
          <w:sz w:val="22"/>
        </w:rPr>
      </w:pPr>
    </w:p>
    <w:p w:rsidR="000F7B88" w:rsidRPr="000F7B88" w:rsidRDefault="000F7B88" w:rsidP="000F7B88">
      <w:pPr>
        <w:pStyle w:val="ListParagraph"/>
        <w:numPr>
          <w:ilvl w:val="1"/>
          <w:numId w:val="10"/>
        </w:numPr>
        <w:rPr>
          <w:rFonts w:asciiTheme="minorHAnsi" w:hAnsiTheme="minorHAnsi"/>
          <w:sz w:val="22"/>
        </w:rPr>
      </w:pPr>
      <w:r w:rsidRPr="000F7B88">
        <w:rPr>
          <w:rFonts w:asciiTheme="minorHAnsi" w:hAnsiTheme="minorHAnsi"/>
          <w:sz w:val="22"/>
        </w:rPr>
        <w:t xml:space="preserve">The Contractor shall comply with all provisions of Section 31-57f of the Connecticut General Statutes concerning standard wages.  Current standard wage rates are included in Exhibit D. Notwithstanding any language regarding Contractor price increases, the Price Schedule will be adjusted to reflect any increase in the standard wage rate that may occur, as mandated by State law.  Exhibit D will not be adjusted to reflect new standard wage rates until the Contractor provides documentation, in the form of certified payroll or other documentation acceptable to the State, substantiating the increase in Contractor labor costs as a result of changes to the standard wage rate. The Contractor must provide this documentation to the State within ninety (90) days' of the effective date that the State Department of Labor establishes for the increase in the standard wage.  Upon receipt and verification of Contractor documentation, DAS shall adjust the Price Schedule and update Exhibit D accordingly through a supplement to this Contract. </w:t>
      </w:r>
    </w:p>
    <w:p w:rsidR="00CD6D37" w:rsidRDefault="00CD6D37" w:rsidP="00CD6D37">
      <w:pPr>
        <w:pStyle w:val="ListParagraph"/>
        <w:spacing w:line="240" w:lineRule="exact"/>
        <w:ind w:left="360"/>
        <w:rPr>
          <w:rFonts w:asciiTheme="minorHAnsi" w:hAnsiTheme="minorHAnsi"/>
        </w:rPr>
      </w:pPr>
    </w:p>
    <w:p w:rsidR="00CD6D37" w:rsidRPr="00CD6D37" w:rsidRDefault="00CD6D37" w:rsidP="00CD6D37">
      <w:pPr>
        <w:spacing w:line="240" w:lineRule="exact"/>
        <w:rPr>
          <w:rFonts w:asciiTheme="minorHAnsi" w:hAnsiTheme="minorHAnsi"/>
        </w:rPr>
      </w:pPr>
    </w:p>
    <w:p w:rsidR="00E8509C" w:rsidRDefault="00E8509C">
      <w:pPr>
        <w:tabs>
          <w:tab w:val="left" w:pos="0"/>
          <w:tab w:val="left" w:pos="720"/>
          <w:tab w:val="left" w:pos="1080"/>
          <w:tab w:val="left" w:pos="1440"/>
          <w:tab w:val="left" w:pos="1800"/>
          <w:tab w:val="left" w:pos="2160"/>
        </w:tabs>
        <w:suppressAutoHyphens/>
        <w:spacing w:line="240" w:lineRule="exact"/>
        <w:jc w:val="both"/>
        <w:rPr>
          <w:rFonts w:asciiTheme="minorHAnsi" w:hAnsiTheme="minorHAnsi"/>
        </w:rPr>
      </w:pPr>
    </w:p>
    <w:p w:rsidR="003A731D" w:rsidRDefault="00BA3214">
      <w:pPr>
        <w:numPr>
          <w:ilvl w:val="0"/>
          <w:numId w:val="10"/>
        </w:numPr>
        <w:suppressAutoHyphens/>
        <w:spacing w:line="240" w:lineRule="exact"/>
        <w:jc w:val="both"/>
        <w:rPr>
          <w:rFonts w:asciiTheme="minorHAnsi" w:hAnsiTheme="minorHAnsi"/>
          <w:sz w:val="22"/>
        </w:rPr>
      </w:pPr>
      <w:r w:rsidRPr="00BA3214">
        <w:rPr>
          <w:rFonts w:asciiTheme="minorHAnsi" w:hAnsiTheme="minorHAnsi"/>
          <w:sz w:val="22"/>
          <w:u w:val="single"/>
        </w:rPr>
        <w:t>Rejected Items; Abandonment</w:t>
      </w:r>
      <w:r w:rsidRPr="00BA3214">
        <w:rPr>
          <w:rFonts w:asciiTheme="minorHAnsi" w:hAnsiTheme="minorHAnsi"/>
          <w:sz w:val="22"/>
        </w:rPr>
        <w:t xml:space="preserve">.  </w:t>
      </w:r>
    </w:p>
    <w:p w:rsidR="003A731D" w:rsidRDefault="003A731D">
      <w:pPr>
        <w:suppressAutoHyphens/>
        <w:spacing w:line="240" w:lineRule="exact"/>
        <w:jc w:val="both"/>
        <w:rPr>
          <w:rFonts w:asciiTheme="minorHAnsi" w:hAnsiTheme="minorHAnsi"/>
          <w:sz w:val="22"/>
        </w:rPr>
      </w:pPr>
    </w:p>
    <w:p w:rsidR="003A731D" w:rsidRDefault="00BA3214">
      <w:pPr>
        <w:numPr>
          <w:ilvl w:val="0"/>
          <w:numId w:val="19"/>
        </w:numPr>
        <w:suppressAutoHyphens/>
        <w:spacing w:line="240" w:lineRule="exact"/>
        <w:jc w:val="both"/>
        <w:rPr>
          <w:rFonts w:asciiTheme="minorHAnsi" w:hAnsiTheme="minorHAnsi"/>
          <w:sz w:val="22"/>
        </w:rPr>
      </w:pPr>
      <w:r w:rsidRPr="00BA3214">
        <w:rPr>
          <w:rFonts w:asciiTheme="minorHAnsi" w:hAnsiTheme="minorHAnsi"/>
          <w:sz w:val="22"/>
        </w:rPr>
        <w:t xml:space="preserve">The Contractor may deliver, cause to be delivered, or, in any other way, bring or cause to be brought, to any State premises or other destination, Goods, as samples or otherwise, and other supplies, materials, equipment or other tangible personal property.  The State may, by written notice and in accordance with the terms and conditions of the Contract, direct the Contractor to remove any or all such Goods (“the “Rejected Goods”) and any or all other supplies, materials, equipment or other tangible personal property (collectively, the “Contractor Property”) from and out of State premises and any other location which the </w:t>
      </w:r>
      <w:r w:rsidR="000C3AE9" w:rsidRPr="00B7322E">
        <w:rPr>
          <w:rFonts w:asciiTheme="minorHAnsi" w:hAnsiTheme="minorHAnsi"/>
          <w:sz w:val="22"/>
        </w:rPr>
        <w:t xml:space="preserve">Agency or </w:t>
      </w:r>
      <w:r w:rsidRPr="00BA3214">
        <w:rPr>
          <w:rFonts w:asciiTheme="minorHAnsi" w:hAnsiTheme="minorHAnsi"/>
          <w:sz w:val="22"/>
        </w:rPr>
        <w:t>State manages, leases or controls.  The Contractor shall remove the Rejected Goods and the Contractor Property in accordance with the terms and conditions of the written notice.  Failure to remove the Rejected Goods or the Contractor Property in accordance with the terms and conditions of the written notice shall mean, for itself and all Contractor Parties, that:</w:t>
      </w:r>
      <w:r w:rsidR="000C3AE9" w:rsidRPr="00B7322E">
        <w:rPr>
          <w:rFonts w:asciiTheme="minorHAnsi" w:hAnsiTheme="minorHAnsi"/>
          <w:sz w:val="22"/>
        </w:rPr>
        <w:br/>
      </w:r>
    </w:p>
    <w:p w:rsidR="003A731D" w:rsidRDefault="00BA3214">
      <w:pPr>
        <w:numPr>
          <w:ilvl w:val="0"/>
          <w:numId w:val="20"/>
        </w:numPr>
        <w:suppressAutoHyphens/>
        <w:spacing w:line="240" w:lineRule="exact"/>
        <w:jc w:val="both"/>
        <w:rPr>
          <w:rFonts w:asciiTheme="minorHAnsi" w:hAnsiTheme="minorHAnsi"/>
          <w:sz w:val="22"/>
        </w:rPr>
      </w:pPr>
      <w:r w:rsidRPr="00BA3214">
        <w:rPr>
          <w:rFonts w:asciiTheme="minorHAnsi" w:hAnsiTheme="minorHAnsi"/>
          <w:sz w:val="22"/>
        </w:rPr>
        <w:t>they have voluntarily, intentionally, unconditionally, unequivocally and absolutely abandoned and left unclaimed the Rejected Goods and Contractor Property and relinquished all ownership, title, licenses, rights, possession and interest of, in and to (collectively, “Title”) the Rejected Goods and Contractor Property with the specific and express intent of (A) terminating all of their Title to the Rejected Goods and Contractor Property, (B) vesting Title to the Rejected Goods and Contractor Property in the State of Connecticut and (C) not ever reclaiming Title or any future rights of any type in and to the Rejected Goods and Contractor Property;</w:t>
      </w:r>
    </w:p>
    <w:p w:rsidR="003A731D" w:rsidRDefault="003A731D">
      <w:pPr>
        <w:suppressAutoHyphens/>
        <w:spacing w:line="240" w:lineRule="exact"/>
        <w:ind w:left="432"/>
        <w:jc w:val="both"/>
        <w:rPr>
          <w:rFonts w:asciiTheme="minorHAnsi" w:hAnsiTheme="minorHAnsi"/>
          <w:sz w:val="22"/>
        </w:rPr>
      </w:pPr>
    </w:p>
    <w:p w:rsidR="003A731D" w:rsidRDefault="00BA3214">
      <w:pPr>
        <w:numPr>
          <w:ilvl w:val="0"/>
          <w:numId w:val="20"/>
        </w:numPr>
        <w:suppressAutoHyphens/>
        <w:spacing w:line="240" w:lineRule="exact"/>
        <w:jc w:val="both"/>
        <w:rPr>
          <w:rFonts w:asciiTheme="minorHAnsi" w:hAnsiTheme="minorHAnsi"/>
          <w:sz w:val="22"/>
        </w:rPr>
      </w:pPr>
      <w:r w:rsidRPr="00BA3214">
        <w:rPr>
          <w:rFonts w:asciiTheme="minorHAnsi" w:hAnsiTheme="minorHAnsi"/>
          <w:sz w:val="22"/>
        </w:rPr>
        <w:t>there is no ignorance, inadvertence or unawareness to mitigate against the intent to abandon the Rejected Goods or Contractor Property;</w:t>
      </w:r>
    </w:p>
    <w:p w:rsidR="003A731D" w:rsidRDefault="003A731D">
      <w:pPr>
        <w:pStyle w:val="ListParagraph"/>
        <w:rPr>
          <w:rFonts w:asciiTheme="minorHAnsi" w:hAnsiTheme="minorHAnsi"/>
          <w:sz w:val="22"/>
        </w:rPr>
      </w:pPr>
    </w:p>
    <w:p w:rsidR="003A731D" w:rsidRDefault="00BA3214">
      <w:pPr>
        <w:numPr>
          <w:ilvl w:val="0"/>
          <w:numId w:val="20"/>
        </w:numPr>
        <w:suppressAutoHyphens/>
        <w:spacing w:line="240" w:lineRule="exact"/>
        <w:jc w:val="both"/>
        <w:rPr>
          <w:rFonts w:asciiTheme="minorHAnsi" w:hAnsiTheme="minorHAnsi"/>
          <w:sz w:val="22"/>
        </w:rPr>
      </w:pPr>
      <w:r w:rsidRPr="00BA3214">
        <w:rPr>
          <w:rFonts w:asciiTheme="minorHAnsi" w:hAnsiTheme="minorHAnsi"/>
          <w:sz w:val="22"/>
        </w:rPr>
        <w:t xml:space="preserve">they vest authority, without any further act required on their part or the </w:t>
      </w:r>
      <w:r w:rsidR="000C3AE9" w:rsidRPr="00AE665B">
        <w:rPr>
          <w:rFonts w:asciiTheme="minorHAnsi" w:hAnsiTheme="minorHAnsi"/>
          <w:sz w:val="22"/>
        </w:rPr>
        <w:t>Agency’s</w:t>
      </w:r>
      <w:r w:rsidRPr="00BA3214">
        <w:rPr>
          <w:rFonts w:asciiTheme="minorHAnsi" w:hAnsiTheme="minorHAnsi"/>
          <w:sz w:val="22"/>
        </w:rPr>
        <w:t xml:space="preserve"> part, in the Agency and the State to use or dispose of the Rejected Goods and Contractor Property, in the </w:t>
      </w:r>
      <w:r w:rsidR="000C3AE9" w:rsidRPr="00AE665B">
        <w:rPr>
          <w:rFonts w:asciiTheme="minorHAnsi" w:hAnsiTheme="minorHAnsi"/>
          <w:sz w:val="22"/>
        </w:rPr>
        <w:t>Agency’s</w:t>
      </w:r>
      <w:r w:rsidRPr="00BA3214">
        <w:rPr>
          <w:rFonts w:asciiTheme="minorHAnsi" w:hAnsiTheme="minorHAnsi"/>
          <w:sz w:val="22"/>
        </w:rPr>
        <w:t xml:space="preserve"> sole discretion, as if the Rejected Goods and Contractor Property were the</w:t>
      </w:r>
      <w:r w:rsidR="000C3AE9" w:rsidRPr="00AE665B">
        <w:rPr>
          <w:rFonts w:asciiTheme="minorHAnsi" w:hAnsiTheme="minorHAnsi"/>
          <w:sz w:val="22"/>
        </w:rPr>
        <w:t xml:space="preserve"> Agency’s or</w:t>
      </w:r>
      <w:r w:rsidRPr="00BA3214">
        <w:rPr>
          <w:rFonts w:asciiTheme="minorHAnsi" w:hAnsiTheme="minorHAnsi"/>
          <w:sz w:val="22"/>
        </w:rPr>
        <w:t xml:space="preserve"> State’s own property and in accordance with law, without incurring any liability or obligation to the Contractor or any other party;</w:t>
      </w:r>
    </w:p>
    <w:p w:rsidR="003A731D" w:rsidRDefault="003A731D">
      <w:pPr>
        <w:pStyle w:val="ListParagraph"/>
        <w:rPr>
          <w:rFonts w:asciiTheme="minorHAnsi" w:hAnsiTheme="minorHAnsi"/>
          <w:sz w:val="22"/>
        </w:rPr>
      </w:pPr>
    </w:p>
    <w:p w:rsidR="003A731D" w:rsidRDefault="00BA3214">
      <w:pPr>
        <w:numPr>
          <w:ilvl w:val="0"/>
          <w:numId w:val="20"/>
        </w:numPr>
        <w:suppressAutoHyphens/>
        <w:spacing w:line="240" w:lineRule="exact"/>
        <w:jc w:val="both"/>
        <w:rPr>
          <w:rFonts w:asciiTheme="minorHAnsi" w:hAnsiTheme="minorHAnsi"/>
          <w:sz w:val="22"/>
        </w:rPr>
      </w:pPr>
      <w:r w:rsidRPr="00BA3214">
        <w:rPr>
          <w:rFonts w:asciiTheme="minorHAnsi" w:hAnsiTheme="minorHAnsi"/>
          <w:sz w:val="22"/>
        </w:rPr>
        <w:t xml:space="preserve">if the </w:t>
      </w:r>
      <w:r w:rsidR="000C3AE9" w:rsidRPr="00AE665B">
        <w:rPr>
          <w:rFonts w:asciiTheme="minorHAnsi" w:hAnsiTheme="minorHAnsi"/>
          <w:sz w:val="22"/>
        </w:rPr>
        <w:t xml:space="preserve">Agency or </w:t>
      </w:r>
      <w:r w:rsidRPr="00BA3214">
        <w:rPr>
          <w:rFonts w:asciiTheme="minorHAnsi" w:hAnsiTheme="minorHAnsi"/>
          <w:sz w:val="22"/>
        </w:rPr>
        <w:t xml:space="preserve">State </w:t>
      </w:r>
      <w:r w:rsidR="000C3AE9" w:rsidRPr="00AE665B">
        <w:rPr>
          <w:rFonts w:asciiTheme="minorHAnsi" w:hAnsiTheme="minorHAnsi"/>
          <w:sz w:val="22"/>
        </w:rPr>
        <w:t>incur</w:t>
      </w:r>
      <w:r w:rsidRPr="00BA3214">
        <w:rPr>
          <w:rFonts w:asciiTheme="minorHAnsi" w:hAnsiTheme="minorHAnsi"/>
          <w:sz w:val="22"/>
        </w:rPr>
        <w:t xml:space="preserve"> any costs or expenses in connection with disposing of the Rejected Goods and Contractor Property, including, but not  limited to, advertising, moving or storing the Rejected Goods and Contractor Property, auction and other activities, the </w:t>
      </w:r>
      <w:r w:rsidR="000C3AE9" w:rsidRPr="00AE665B">
        <w:rPr>
          <w:rFonts w:asciiTheme="minorHAnsi" w:hAnsiTheme="minorHAnsi"/>
          <w:sz w:val="22"/>
        </w:rPr>
        <w:t>Agency</w:t>
      </w:r>
      <w:r w:rsidRPr="00BA3214">
        <w:rPr>
          <w:rFonts w:asciiTheme="minorHAnsi" w:hAnsiTheme="minorHAnsi"/>
          <w:sz w:val="22"/>
        </w:rPr>
        <w:t xml:space="preserve"> shall invoice the Contractor for all such cost and expenses and the Contractor shall reimburse the State no later than thirty (30) days after the date of invoice; and</w:t>
      </w:r>
    </w:p>
    <w:p w:rsidR="003A731D" w:rsidRDefault="003A731D">
      <w:pPr>
        <w:pStyle w:val="ListParagraph"/>
        <w:rPr>
          <w:rFonts w:asciiTheme="minorHAnsi" w:hAnsiTheme="minorHAnsi"/>
          <w:sz w:val="22"/>
        </w:rPr>
      </w:pPr>
    </w:p>
    <w:p w:rsidR="003A731D" w:rsidRDefault="00BA3214">
      <w:pPr>
        <w:numPr>
          <w:ilvl w:val="0"/>
          <w:numId w:val="20"/>
        </w:numPr>
        <w:suppressAutoHyphens/>
        <w:spacing w:line="240" w:lineRule="exact"/>
        <w:jc w:val="both"/>
        <w:rPr>
          <w:rFonts w:asciiTheme="minorHAnsi" w:hAnsiTheme="minorHAnsi"/>
          <w:sz w:val="22"/>
        </w:rPr>
      </w:pPr>
      <w:r w:rsidRPr="00BA3214">
        <w:rPr>
          <w:rFonts w:asciiTheme="minorHAnsi" w:hAnsiTheme="minorHAnsi"/>
          <w:sz w:val="22"/>
        </w:rPr>
        <w:t xml:space="preserve">they do remise, release and forever discharge the </w:t>
      </w:r>
      <w:r w:rsidR="000C3AE9" w:rsidRPr="00AE665B">
        <w:rPr>
          <w:rFonts w:asciiTheme="minorHAnsi" w:hAnsiTheme="minorHAnsi"/>
          <w:sz w:val="22"/>
        </w:rPr>
        <w:t xml:space="preserve">Agency and all </w:t>
      </w:r>
      <w:r w:rsidRPr="00BA3214">
        <w:rPr>
          <w:rFonts w:asciiTheme="minorHAnsi" w:hAnsiTheme="minorHAnsi"/>
          <w:sz w:val="22"/>
        </w:rPr>
        <w:t xml:space="preserve">State  employees, departments, commissions, boards, bureaus, agencies, instrumentalities or political subdivisions and their respective successors, heirs, executors and assigns (collectively, the “State and Its Agents”) of and from all Claims which they and their respective successors or assigns, jointly or severally, ever had, now have or will have against the </w:t>
      </w:r>
      <w:r w:rsidR="000C3AE9" w:rsidRPr="00AE665B">
        <w:rPr>
          <w:rFonts w:asciiTheme="minorHAnsi" w:hAnsiTheme="minorHAnsi"/>
          <w:sz w:val="22"/>
        </w:rPr>
        <w:t xml:space="preserve">Agency and the </w:t>
      </w:r>
      <w:r w:rsidRPr="00BA3214">
        <w:rPr>
          <w:rFonts w:asciiTheme="minorHAnsi" w:hAnsiTheme="minorHAnsi"/>
          <w:sz w:val="22"/>
        </w:rPr>
        <w:t>State and Its Agents arising from the use or disposition of the Rejected Goods and Contractor Property.</w:t>
      </w:r>
    </w:p>
    <w:p w:rsidR="003A731D" w:rsidRDefault="003A731D">
      <w:pPr>
        <w:pStyle w:val="ListParagraph"/>
        <w:rPr>
          <w:rFonts w:asciiTheme="minorHAnsi" w:hAnsiTheme="minorHAnsi"/>
          <w:sz w:val="22"/>
        </w:rPr>
      </w:pPr>
    </w:p>
    <w:p w:rsidR="003A731D" w:rsidRDefault="00BA3214">
      <w:pPr>
        <w:numPr>
          <w:ilvl w:val="0"/>
          <w:numId w:val="19"/>
        </w:numPr>
        <w:suppressAutoHyphens/>
        <w:spacing w:line="240" w:lineRule="exact"/>
        <w:jc w:val="both"/>
        <w:rPr>
          <w:rFonts w:asciiTheme="minorHAnsi" w:hAnsiTheme="minorHAnsi"/>
          <w:sz w:val="22"/>
        </w:rPr>
      </w:pPr>
      <w:r w:rsidRPr="00BA3214">
        <w:rPr>
          <w:rFonts w:asciiTheme="minorHAnsi" w:hAnsiTheme="minorHAnsi"/>
          <w:sz w:val="22"/>
        </w:rPr>
        <w:t xml:space="preserve">The Contractor shall secure from each Contractor Party, </w:t>
      </w:r>
      <w:r w:rsidR="000C3AE9" w:rsidRPr="00FB756F">
        <w:rPr>
          <w:rFonts w:asciiTheme="minorHAnsi" w:hAnsiTheme="minorHAnsi"/>
          <w:sz w:val="22"/>
        </w:rPr>
        <w:t>as appropriate</w:t>
      </w:r>
      <w:r w:rsidR="00E73FD6" w:rsidRPr="00FB756F">
        <w:rPr>
          <w:rFonts w:asciiTheme="minorHAnsi" w:hAnsiTheme="minorHAnsi"/>
          <w:sz w:val="22"/>
        </w:rPr>
        <w:t xml:space="preserve">, </w:t>
      </w:r>
      <w:r w:rsidRPr="00BA3214">
        <w:rPr>
          <w:rFonts w:asciiTheme="minorHAnsi" w:hAnsiTheme="minorHAnsi"/>
          <w:sz w:val="22"/>
        </w:rPr>
        <w:t xml:space="preserve">such document or instrument as necessary or appropriate as will vest in the Contractor plenary authority to bind the Contractor Parties to the full extent necessary or appropriate to give full effect to all of the terms and conditions of this section.  The Contractor shall provide, no later than fifteen (15) days after receiving a request from the </w:t>
      </w:r>
      <w:r w:rsidR="000C3AE9" w:rsidRPr="00FB756F">
        <w:rPr>
          <w:rFonts w:asciiTheme="minorHAnsi" w:hAnsiTheme="minorHAnsi"/>
          <w:sz w:val="22"/>
        </w:rPr>
        <w:t>Agency</w:t>
      </w:r>
      <w:r w:rsidRPr="00BA3214">
        <w:rPr>
          <w:rFonts w:asciiTheme="minorHAnsi" w:hAnsiTheme="minorHAnsi"/>
          <w:sz w:val="22"/>
        </w:rPr>
        <w:t xml:space="preserve">, such information as the </w:t>
      </w:r>
      <w:r w:rsidR="000C3AE9" w:rsidRPr="00FB756F">
        <w:rPr>
          <w:rFonts w:asciiTheme="minorHAnsi" w:hAnsiTheme="minorHAnsi"/>
          <w:sz w:val="22"/>
        </w:rPr>
        <w:t>Agency</w:t>
      </w:r>
      <w:r w:rsidRPr="00BA3214">
        <w:rPr>
          <w:rFonts w:asciiTheme="minorHAnsi" w:hAnsiTheme="minorHAnsi"/>
          <w:sz w:val="22"/>
        </w:rPr>
        <w:t xml:space="preserve"> may require to evidence, in the </w:t>
      </w:r>
      <w:r w:rsidR="000C3AE9" w:rsidRPr="00FB756F">
        <w:rPr>
          <w:rFonts w:asciiTheme="minorHAnsi" w:hAnsiTheme="minorHAnsi"/>
          <w:sz w:val="22"/>
        </w:rPr>
        <w:t>Agency’s</w:t>
      </w:r>
      <w:r w:rsidRPr="00BA3214">
        <w:rPr>
          <w:rFonts w:asciiTheme="minorHAnsi" w:hAnsiTheme="minorHAnsi"/>
          <w:sz w:val="22"/>
        </w:rPr>
        <w:t xml:space="preserve"> sole determination, compliance with this section.</w:t>
      </w:r>
    </w:p>
    <w:p w:rsidR="003A731D" w:rsidRDefault="003A731D">
      <w:pPr>
        <w:spacing w:line="240" w:lineRule="exact"/>
        <w:ind w:left="360" w:hanging="360"/>
        <w:jc w:val="both"/>
        <w:rPr>
          <w:rFonts w:asciiTheme="minorHAnsi" w:hAnsiTheme="minorHAnsi"/>
          <w:sz w:val="22"/>
        </w:rPr>
      </w:pPr>
    </w:p>
    <w:p w:rsidR="003A731D" w:rsidRDefault="00BA3214">
      <w:pPr>
        <w:pStyle w:val="NumberedParagraphs"/>
        <w:numPr>
          <w:ilvl w:val="0"/>
          <w:numId w:val="10"/>
        </w:numPr>
        <w:spacing w:line="240" w:lineRule="exact"/>
        <w:jc w:val="both"/>
        <w:rPr>
          <w:rFonts w:asciiTheme="minorHAnsi" w:hAnsiTheme="minorHAnsi"/>
          <w:sz w:val="22"/>
        </w:rPr>
      </w:pPr>
      <w:r w:rsidRPr="00BA3214">
        <w:rPr>
          <w:rFonts w:asciiTheme="minorHAnsi" w:hAnsiTheme="minorHAnsi"/>
          <w:sz w:val="22"/>
          <w:u w:val="single"/>
        </w:rPr>
        <w:t>Order and Delivery</w:t>
      </w:r>
      <w:r w:rsidRPr="00BA3214">
        <w:rPr>
          <w:rFonts w:asciiTheme="minorHAnsi" w:hAnsiTheme="minorHAnsi"/>
          <w:sz w:val="22"/>
        </w:rPr>
        <w:t xml:space="preserve">.  The Contract shall bind the Contractor to furnish and deliver the Goods or Services in accordance with </w:t>
      </w:r>
      <w:r w:rsidRPr="00BA3214">
        <w:rPr>
          <w:rFonts w:asciiTheme="minorHAnsi" w:hAnsiTheme="minorHAnsi"/>
          <w:sz w:val="22"/>
          <w:u w:val="single"/>
        </w:rPr>
        <w:t>Exhibit A</w:t>
      </w:r>
      <w:r w:rsidRPr="00BA3214">
        <w:rPr>
          <w:rFonts w:asciiTheme="minorHAnsi" w:hAnsiTheme="minorHAnsi"/>
          <w:sz w:val="22"/>
        </w:rPr>
        <w:t xml:space="preserve"> and at the prices set forth in </w:t>
      </w:r>
      <w:r w:rsidRPr="00BA3214">
        <w:rPr>
          <w:rFonts w:asciiTheme="minorHAnsi" w:hAnsiTheme="minorHAnsi"/>
          <w:sz w:val="22"/>
          <w:u w:val="single"/>
        </w:rPr>
        <w:t>Exhibit B</w:t>
      </w:r>
      <w:r w:rsidRPr="00BA3214">
        <w:rPr>
          <w:rFonts w:asciiTheme="minorHAnsi" w:hAnsiTheme="minorHAnsi"/>
          <w:sz w:val="22"/>
        </w:rPr>
        <w:t xml:space="preserve">.  Subject to the sections in this Contract concerning Force Majeure, Termination and Open Market Purchases, the Contract shall bind the Agency to order the Goods or Services from the Contractor, and to pay for the accepted Goods or Services in accordance with </w:t>
      </w:r>
      <w:r w:rsidRPr="00BA3214">
        <w:rPr>
          <w:rFonts w:asciiTheme="minorHAnsi" w:hAnsiTheme="minorHAnsi"/>
          <w:sz w:val="22"/>
          <w:u w:val="single"/>
        </w:rPr>
        <w:t>Exhibit B</w:t>
      </w:r>
      <w:r w:rsidRPr="00BA3214">
        <w:rPr>
          <w:rFonts w:asciiTheme="minorHAnsi" w:hAnsiTheme="minorHAnsi"/>
          <w:sz w:val="22"/>
        </w:rPr>
        <w:t>.</w:t>
      </w:r>
    </w:p>
    <w:p w:rsidR="003A731D" w:rsidRDefault="003A731D">
      <w:pPr>
        <w:pStyle w:val="NumberedParagraphs"/>
        <w:spacing w:line="240" w:lineRule="exact"/>
        <w:ind w:left="360"/>
        <w:jc w:val="both"/>
        <w:rPr>
          <w:rFonts w:asciiTheme="minorHAnsi" w:hAnsiTheme="minorHAnsi"/>
          <w:sz w:val="22"/>
        </w:rPr>
      </w:pPr>
    </w:p>
    <w:p w:rsidR="003A731D" w:rsidRDefault="00BA3214">
      <w:pPr>
        <w:pStyle w:val="NumberedParagraphs"/>
        <w:numPr>
          <w:ilvl w:val="0"/>
          <w:numId w:val="10"/>
        </w:numPr>
        <w:spacing w:line="240" w:lineRule="exact"/>
        <w:jc w:val="both"/>
        <w:rPr>
          <w:rFonts w:asciiTheme="minorHAnsi" w:hAnsiTheme="minorHAnsi"/>
          <w:sz w:val="22"/>
        </w:rPr>
      </w:pPr>
      <w:bookmarkStart w:id="2" w:name="OLE_LINK12"/>
      <w:r w:rsidRPr="00BA3214">
        <w:rPr>
          <w:rFonts w:asciiTheme="minorHAnsi" w:hAnsiTheme="minorHAnsi"/>
          <w:sz w:val="22"/>
          <w:u w:val="single"/>
        </w:rPr>
        <w:t>Contract Amendments</w:t>
      </w:r>
      <w:r w:rsidRPr="00BA3214">
        <w:rPr>
          <w:rFonts w:asciiTheme="minorHAnsi" w:hAnsiTheme="minorHAnsi"/>
          <w:sz w:val="22"/>
        </w:rPr>
        <w:t xml:space="preserve">.  </w:t>
      </w:r>
      <w:bookmarkEnd w:id="2"/>
      <w:r w:rsidRPr="00BA3214">
        <w:rPr>
          <w:rFonts w:asciiTheme="minorHAnsi" w:hAnsiTheme="minorHAnsi"/>
          <w:sz w:val="22"/>
        </w:rPr>
        <w:t>No amendment to or modification or other alteration of the Contract shall be valid or binding upon the State unless made in writing, signed by both parties and, if applicable, approved by the Connecticut Attorney General.</w:t>
      </w:r>
      <w:r w:rsidR="000C3AE9" w:rsidRPr="00B7322E">
        <w:rPr>
          <w:rFonts w:asciiTheme="minorHAnsi" w:hAnsiTheme="minorHAnsi"/>
          <w:sz w:val="22"/>
        </w:rPr>
        <w:t xml:space="preserve">  </w:t>
      </w:r>
    </w:p>
    <w:p w:rsidR="00CF541D" w:rsidRDefault="00CF541D" w:rsidP="00CF541D">
      <w:pPr>
        <w:pStyle w:val="ListParagraph"/>
        <w:rPr>
          <w:rFonts w:asciiTheme="minorHAnsi" w:hAnsiTheme="minorHAnsi"/>
          <w:sz w:val="22"/>
        </w:rPr>
      </w:pPr>
    </w:p>
    <w:p w:rsidR="00CF541D" w:rsidRDefault="00CE2ECF" w:rsidP="00CF541D">
      <w:pPr>
        <w:pStyle w:val="NumberedParagraphs"/>
        <w:spacing w:line="240" w:lineRule="exact"/>
        <w:ind w:left="360"/>
        <w:jc w:val="both"/>
        <w:rPr>
          <w:rFonts w:asciiTheme="minorHAnsi" w:hAnsiTheme="minorHAnsi"/>
          <w:b/>
          <w:bCs/>
          <w:sz w:val="28"/>
          <w:szCs w:val="28"/>
        </w:rPr>
      </w:pPr>
      <w:r w:rsidRPr="00CE2ECF">
        <w:rPr>
          <w:rFonts w:asciiTheme="minorHAnsi" w:hAnsiTheme="minorHAnsi"/>
          <w:b/>
          <w:bCs/>
          <w:sz w:val="28"/>
          <w:szCs w:val="28"/>
        </w:rPr>
        <w:t>[OR</w:t>
      </w:r>
      <w:r>
        <w:rPr>
          <w:rFonts w:asciiTheme="minorHAnsi" w:hAnsiTheme="minorHAnsi"/>
          <w:b/>
          <w:bCs/>
          <w:sz w:val="28"/>
          <w:szCs w:val="28"/>
        </w:rPr>
        <w:t xml:space="preserve"> USE THE FOLLOWING AS APPLICABLE, DELETE THIS GUIDANCE AS WELL AS THE NON-APPLICABLE PARAGRAPH</w:t>
      </w:r>
      <w:r w:rsidRPr="00CE2ECF">
        <w:rPr>
          <w:rFonts w:asciiTheme="minorHAnsi" w:hAnsiTheme="minorHAnsi"/>
          <w:b/>
          <w:bCs/>
          <w:sz w:val="28"/>
          <w:szCs w:val="28"/>
        </w:rPr>
        <w:t>]</w:t>
      </w:r>
    </w:p>
    <w:p w:rsidR="00CE2ECF" w:rsidRDefault="00CE2ECF" w:rsidP="00CF541D">
      <w:pPr>
        <w:pStyle w:val="NumberedParagraphs"/>
        <w:spacing w:line="240" w:lineRule="exact"/>
        <w:ind w:left="360"/>
        <w:jc w:val="both"/>
        <w:rPr>
          <w:rFonts w:asciiTheme="minorHAnsi" w:hAnsiTheme="minorHAnsi"/>
          <w:sz w:val="22"/>
        </w:rPr>
      </w:pPr>
    </w:p>
    <w:p w:rsidR="00CF541D" w:rsidRPr="00FC5A30" w:rsidRDefault="00CF541D" w:rsidP="00CF541D">
      <w:pPr>
        <w:tabs>
          <w:tab w:val="left" w:pos="720"/>
          <w:tab w:val="left" w:pos="1440"/>
          <w:tab w:val="left" w:pos="1800"/>
          <w:tab w:val="left" w:pos="2160"/>
        </w:tabs>
        <w:suppressAutoHyphens/>
        <w:spacing w:line="240" w:lineRule="exact"/>
        <w:ind w:left="360"/>
        <w:jc w:val="both"/>
        <w:rPr>
          <w:rFonts w:asciiTheme="minorHAnsi" w:hAnsiTheme="minorHAnsi"/>
        </w:rPr>
      </w:pPr>
      <w:r w:rsidRPr="00FC5A30">
        <w:rPr>
          <w:rFonts w:asciiTheme="minorHAnsi" w:hAnsiTheme="minorHAnsi"/>
        </w:rPr>
        <w:t>No amendment to or modification or other alteration of the Contract shall be valid or binding upon the parties unless made in writing, signed by the parties and, if applicable, approved by the Connecticut Attorney General.</w:t>
      </w:r>
    </w:p>
    <w:p w:rsidR="00CF541D" w:rsidRDefault="00CF541D" w:rsidP="00CF541D">
      <w:pPr>
        <w:pStyle w:val="NumberedParagraphs"/>
        <w:spacing w:line="240" w:lineRule="exact"/>
        <w:ind w:left="360"/>
        <w:jc w:val="both"/>
        <w:rPr>
          <w:rFonts w:asciiTheme="minorHAnsi" w:hAnsiTheme="minorHAnsi"/>
          <w:sz w:val="22"/>
        </w:rPr>
      </w:pPr>
    </w:p>
    <w:p w:rsidR="003A731D" w:rsidRDefault="00BA3214">
      <w:pPr>
        <w:numPr>
          <w:ilvl w:val="0"/>
          <w:numId w:val="10"/>
        </w:numPr>
        <w:tabs>
          <w:tab w:val="left" w:pos="0"/>
          <w:tab w:val="left" w:pos="720"/>
          <w:tab w:val="left" w:pos="1440"/>
          <w:tab w:val="left" w:pos="1800"/>
          <w:tab w:val="left" w:pos="2160"/>
        </w:tabs>
        <w:suppressAutoHyphens/>
        <w:spacing w:line="240" w:lineRule="exact"/>
        <w:jc w:val="both"/>
        <w:rPr>
          <w:rFonts w:asciiTheme="minorHAnsi" w:hAnsiTheme="minorHAnsi"/>
          <w:sz w:val="22"/>
        </w:rPr>
      </w:pPr>
      <w:r w:rsidRPr="00BA3214">
        <w:rPr>
          <w:rFonts w:asciiTheme="minorHAnsi" w:hAnsiTheme="minorHAnsi"/>
          <w:sz w:val="22"/>
          <w:u w:val="single"/>
        </w:rPr>
        <w:t>Assignment</w:t>
      </w:r>
      <w:r w:rsidRPr="00BA3214">
        <w:rPr>
          <w:rFonts w:asciiTheme="minorHAnsi" w:hAnsiTheme="minorHAnsi"/>
          <w:sz w:val="22"/>
        </w:rPr>
        <w:t xml:space="preserve">.  The Contractor shall not assign any of its rights or obligations under the Contract, voluntarily or otherwise, in any manner without the prior written consent of </w:t>
      </w:r>
      <w:r w:rsidR="000C3AE9" w:rsidRPr="00FB756F">
        <w:rPr>
          <w:rFonts w:asciiTheme="minorHAnsi" w:hAnsiTheme="minorHAnsi"/>
          <w:sz w:val="22"/>
        </w:rPr>
        <w:t>the Agency.  The Agency</w:t>
      </w:r>
      <w:r w:rsidRPr="00BA3214">
        <w:rPr>
          <w:rFonts w:asciiTheme="minorHAnsi" w:hAnsiTheme="minorHAnsi"/>
          <w:sz w:val="22"/>
        </w:rPr>
        <w:t xml:space="preserve"> may void any purported assignment in violation of this section and declare the Contractor in breach of Contract.  Any Termination by </w:t>
      </w:r>
      <w:r w:rsidR="000C3AE9" w:rsidRPr="00FB756F">
        <w:rPr>
          <w:rFonts w:asciiTheme="minorHAnsi" w:hAnsiTheme="minorHAnsi"/>
          <w:sz w:val="22"/>
        </w:rPr>
        <w:t>the Agency</w:t>
      </w:r>
      <w:r w:rsidRPr="00BA3214">
        <w:rPr>
          <w:rFonts w:asciiTheme="minorHAnsi" w:hAnsiTheme="minorHAnsi"/>
          <w:sz w:val="22"/>
        </w:rPr>
        <w:t xml:space="preserve"> for a breach is without prejudice to </w:t>
      </w:r>
      <w:r w:rsidR="000C3AE9" w:rsidRPr="00FB756F">
        <w:rPr>
          <w:rFonts w:asciiTheme="minorHAnsi" w:hAnsiTheme="minorHAnsi"/>
          <w:sz w:val="22"/>
        </w:rPr>
        <w:t>the Agency’s</w:t>
      </w:r>
      <w:r w:rsidRPr="00BA3214">
        <w:rPr>
          <w:rFonts w:asciiTheme="minorHAnsi" w:hAnsiTheme="minorHAnsi"/>
          <w:sz w:val="22"/>
        </w:rPr>
        <w:t xml:space="preserve"> or the State’s rights or possible Claims.</w:t>
      </w:r>
    </w:p>
    <w:p w:rsidR="003A731D" w:rsidRDefault="003A731D">
      <w:pPr>
        <w:pStyle w:val="ListParagraph"/>
        <w:rPr>
          <w:rFonts w:asciiTheme="minorHAnsi" w:hAnsiTheme="minorHAnsi"/>
          <w:sz w:val="22"/>
        </w:rPr>
      </w:pPr>
    </w:p>
    <w:p w:rsidR="003A731D" w:rsidRDefault="00BA3214">
      <w:pPr>
        <w:numPr>
          <w:ilvl w:val="0"/>
          <w:numId w:val="10"/>
        </w:numPr>
        <w:tabs>
          <w:tab w:val="left" w:pos="0"/>
          <w:tab w:val="left" w:pos="720"/>
          <w:tab w:val="left" w:pos="1440"/>
          <w:tab w:val="left" w:pos="1800"/>
          <w:tab w:val="left" w:pos="2160"/>
        </w:tabs>
        <w:suppressAutoHyphens/>
        <w:spacing w:line="240" w:lineRule="exact"/>
        <w:jc w:val="both"/>
        <w:rPr>
          <w:rFonts w:asciiTheme="minorHAnsi" w:hAnsiTheme="minorHAnsi"/>
          <w:sz w:val="22"/>
        </w:rPr>
      </w:pPr>
      <w:r w:rsidRPr="00BA3214">
        <w:rPr>
          <w:rFonts w:asciiTheme="minorHAnsi" w:hAnsiTheme="minorHAnsi"/>
          <w:sz w:val="22"/>
          <w:u w:val="single"/>
        </w:rPr>
        <w:lastRenderedPageBreak/>
        <w:t>Termination</w:t>
      </w:r>
      <w:r w:rsidRPr="00BA3214">
        <w:rPr>
          <w:rFonts w:asciiTheme="minorHAnsi" w:hAnsiTheme="minorHAnsi"/>
          <w:sz w:val="22"/>
        </w:rPr>
        <w:t>.</w:t>
      </w:r>
    </w:p>
    <w:p w:rsidR="00190AF5" w:rsidRPr="00FB756F" w:rsidRDefault="00190AF5" w:rsidP="00AE665B">
      <w:pPr>
        <w:tabs>
          <w:tab w:val="left" w:pos="0"/>
          <w:tab w:val="left" w:pos="720"/>
          <w:tab w:val="left" w:pos="1080"/>
          <w:tab w:val="left" w:pos="1440"/>
          <w:tab w:val="left" w:pos="1800"/>
          <w:tab w:val="left" w:pos="2160"/>
        </w:tabs>
        <w:suppressAutoHyphens/>
        <w:spacing w:line="240" w:lineRule="exact"/>
        <w:ind w:left="360" w:hanging="360"/>
        <w:jc w:val="both"/>
        <w:rPr>
          <w:rFonts w:asciiTheme="minorHAnsi" w:hAnsiTheme="minorHAnsi"/>
          <w:sz w:val="22"/>
        </w:rPr>
      </w:pPr>
    </w:p>
    <w:p w:rsidR="003A731D" w:rsidRDefault="00BA3214">
      <w:pPr>
        <w:numPr>
          <w:ilvl w:val="3"/>
          <w:numId w:val="3"/>
        </w:numPr>
        <w:tabs>
          <w:tab w:val="left" w:pos="720"/>
          <w:tab w:val="left" w:pos="1080"/>
          <w:tab w:val="left" w:pos="1440"/>
          <w:tab w:val="left" w:pos="1800"/>
          <w:tab w:val="left" w:pos="2160"/>
        </w:tabs>
        <w:suppressAutoHyphens/>
        <w:spacing w:line="240" w:lineRule="exact"/>
        <w:jc w:val="both"/>
        <w:rPr>
          <w:rFonts w:asciiTheme="minorHAnsi" w:hAnsiTheme="minorHAnsi"/>
          <w:sz w:val="22"/>
        </w:rPr>
      </w:pPr>
      <w:r w:rsidRPr="00BA3214">
        <w:rPr>
          <w:rFonts w:asciiTheme="minorHAnsi" w:hAnsiTheme="minorHAnsi"/>
          <w:sz w:val="22"/>
        </w:rPr>
        <w:t xml:space="preserve">Notwithstanding any provisions in this Contract, </w:t>
      </w:r>
      <w:r w:rsidR="00027AAA" w:rsidRPr="00FB756F">
        <w:rPr>
          <w:rFonts w:asciiTheme="minorHAnsi" w:hAnsiTheme="minorHAnsi"/>
          <w:sz w:val="22"/>
        </w:rPr>
        <w:t>the Agency</w:t>
      </w:r>
      <w:r w:rsidRPr="00BA3214">
        <w:rPr>
          <w:rFonts w:asciiTheme="minorHAnsi" w:hAnsiTheme="minorHAnsi"/>
          <w:sz w:val="22"/>
        </w:rPr>
        <w:t xml:space="preserve">, through a duly authorized employee, may Terminate the Contract whenever </w:t>
      </w:r>
      <w:r w:rsidR="00027AAA" w:rsidRPr="00FB756F">
        <w:rPr>
          <w:rFonts w:asciiTheme="minorHAnsi" w:hAnsiTheme="minorHAnsi"/>
          <w:sz w:val="22"/>
        </w:rPr>
        <w:t>the Agency</w:t>
      </w:r>
      <w:r w:rsidRPr="00BA3214">
        <w:rPr>
          <w:rFonts w:asciiTheme="minorHAnsi" w:hAnsiTheme="minorHAnsi"/>
          <w:sz w:val="22"/>
        </w:rPr>
        <w:t xml:space="preserve"> makes a written determination that such Termination is in the best interests of the State.  </w:t>
      </w:r>
      <w:r w:rsidR="00027AAA" w:rsidRPr="00FB756F">
        <w:rPr>
          <w:rFonts w:asciiTheme="minorHAnsi" w:hAnsiTheme="minorHAnsi"/>
          <w:sz w:val="22"/>
        </w:rPr>
        <w:t>The Agency</w:t>
      </w:r>
      <w:r w:rsidRPr="00BA3214">
        <w:rPr>
          <w:rFonts w:asciiTheme="minorHAnsi" w:hAnsiTheme="minorHAnsi"/>
          <w:sz w:val="22"/>
        </w:rPr>
        <w:t xml:space="preserve"> shall notify the Contractor in writing of Termination pursuant to this section, which notice shall specify the effective date of Termination and the extent to which the Contractor must complete its Performance under the Contract prior to such date.</w:t>
      </w:r>
    </w:p>
    <w:p w:rsidR="003A731D" w:rsidRDefault="003A731D">
      <w:pPr>
        <w:tabs>
          <w:tab w:val="left" w:pos="720"/>
          <w:tab w:val="left" w:pos="1440"/>
          <w:tab w:val="left" w:pos="1800"/>
          <w:tab w:val="left" w:pos="2160"/>
        </w:tabs>
        <w:suppressAutoHyphens/>
        <w:spacing w:line="240" w:lineRule="exact"/>
        <w:jc w:val="both"/>
        <w:rPr>
          <w:rFonts w:asciiTheme="minorHAnsi" w:hAnsiTheme="minorHAnsi"/>
          <w:sz w:val="22"/>
        </w:rPr>
      </w:pPr>
    </w:p>
    <w:p w:rsidR="003A731D" w:rsidRDefault="00BA3214">
      <w:pPr>
        <w:numPr>
          <w:ilvl w:val="3"/>
          <w:numId w:val="3"/>
        </w:numPr>
        <w:tabs>
          <w:tab w:val="left" w:pos="720"/>
          <w:tab w:val="left" w:pos="1080"/>
          <w:tab w:val="left" w:pos="1440"/>
          <w:tab w:val="left" w:pos="1800"/>
          <w:tab w:val="left" w:pos="2160"/>
        </w:tabs>
        <w:suppressAutoHyphens/>
        <w:spacing w:line="240" w:lineRule="exact"/>
        <w:jc w:val="both"/>
        <w:rPr>
          <w:rFonts w:asciiTheme="minorHAnsi" w:hAnsiTheme="minorHAnsi"/>
          <w:sz w:val="22"/>
        </w:rPr>
      </w:pPr>
      <w:r w:rsidRPr="00BA3214">
        <w:rPr>
          <w:rFonts w:asciiTheme="minorHAnsi" w:hAnsiTheme="minorHAnsi"/>
          <w:sz w:val="22"/>
        </w:rPr>
        <w:t xml:space="preserve">Notwithstanding any provisions in this Contract, </w:t>
      </w:r>
      <w:r w:rsidR="00027AAA" w:rsidRPr="00FB756F">
        <w:rPr>
          <w:rFonts w:asciiTheme="minorHAnsi" w:hAnsiTheme="minorHAnsi"/>
          <w:sz w:val="22"/>
        </w:rPr>
        <w:t>the Agency</w:t>
      </w:r>
      <w:r w:rsidRPr="00BA3214">
        <w:rPr>
          <w:rFonts w:asciiTheme="minorHAnsi" w:hAnsiTheme="minorHAnsi"/>
          <w:sz w:val="22"/>
        </w:rPr>
        <w:t xml:space="preserve">, through a duly authorized employee, may, after making a written determination that the Contractor has breached the Contract, Terminate the Contract in accordance with the provisions in the Breach section of this Contract.  </w:t>
      </w:r>
      <w:r w:rsidRPr="00BA3214">
        <w:rPr>
          <w:rFonts w:asciiTheme="minorHAnsi" w:hAnsiTheme="minorHAnsi"/>
          <w:sz w:val="22"/>
        </w:rPr>
        <w:br/>
      </w:r>
    </w:p>
    <w:p w:rsidR="003A731D" w:rsidRDefault="00027AAA">
      <w:pPr>
        <w:numPr>
          <w:ilvl w:val="3"/>
          <w:numId w:val="3"/>
        </w:numPr>
        <w:tabs>
          <w:tab w:val="left" w:pos="720"/>
          <w:tab w:val="left" w:pos="1080"/>
          <w:tab w:val="left" w:pos="1440"/>
          <w:tab w:val="left" w:pos="1800"/>
          <w:tab w:val="left" w:pos="2160"/>
        </w:tabs>
        <w:suppressAutoHyphens/>
        <w:spacing w:line="240" w:lineRule="exact"/>
        <w:jc w:val="both"/>
        <w:rPr>
          <w:rFonts w:asciiTheme="minorHAnsi" w:hAnsiTheme="minorHAnsi"/>
          <w:sz w:val="22"/>
        </w:rPr>
      </w:pPr>
      <w:r w:rsidRPr="00FB756F">
        <w:rPr>
          <w:rFonts w:asciiTheme="minorHAnsi" w:hAnsiTheme="minorHAnsi"/>
          <w:sz w:val="22"/>
        </w:rPr>
        <w:t>The Agency</w:t>
      </w:r>
      <w:r w:rsidR="00BA3214" w:rsidRPr="00BA3214">
        <w:rPr>
          <w:rFonts w:asciiTheme="minorHAnsi" w:hAnsiTheme="minorHAnsi"/>
          <w:sz w:val="22"/>
        </w:rPr>
        <w:t xml:space="preserve"> shall send the notice of Termination via certified mail, return receipt requested, to the Contractor at the most current address which the Contractor has furnished to </w:t>
      </w:r>
      <w:r w:rsidRPr="00FB756F">
        <w:rPr>
          <w:rFonts w:asciiTheme="minorHAnsi" w:hAnsiTheme="minorHAnsi"/>
          <w:sz w:val="22"/>
        </w:rPr>
        <w:t>the Agency</w:t>
      </w:r>
      <w:r w:rsidR="00BA3214" w:rsidRPr="00BA3214">
        <w:rPr>
          <w:rFonts w:asciiTheme="minorHAnsi" w:hAnsiTheme="minorHAnsi"/>
          <w:sz w:val="22"/>
        </w:rPr>
        <w:t xml:space="preserve"> for purposes of correspondence, or by hand delivery.  Upon receiving the notice from </w:t>
      </w:r>
      <w:r w:rsidRPr="00FB756F">
        <w:rPr>
          <w:rFonts w:asciiTheme="minorHAnsi" w:hAnsiTheme="minorHAnsi"/>
          <w:sz w:val="22"/>
        </w:rPr>
        <w:t>the Agency</w:t>
      </w:r>
      <w:r w:rsidR="00BA3214" w:rsidRPr="00BA3214">
        <w:rPr>
          <w:rFonts w:asciiTheme="minorHAnsi" w:hAnsiTheme="minorHAnsi"/>
          <w:sz w:val="22"/>
        </w:rPr>
        <w:t>, the Contractor shall immediately discontinue all services affected in accordance with the notice, undertake all commercially reasonable efforts to mitigate any losses or damages, and deliver to the Agency all Records.  The Records are deemed to be the property of the Agency and the Contractor shall deliver them to the Agency no later than thirty (30) days after the Termination of the Contract or fifteen (15) days after the Contractor receives a written request from the Agency for the Records.  The Contractor shall deliver those Records that exist in electronic, magnetic or other intangible form in a non-proprietary format, such as, but not limited to, ASCII or .</w:t>
      </w:r>
      <w:smartTag w:uri="urn:schemas-microsoft-com:office:smarttags" w:element="stockticker">
        <w:r w:rsidR="00BA3214" w:rsidRPr="00BA3214">
          <w:rPr>
            <w:rFonts w:asciiTheme="minorHAnsi" w:hAnsiTheme="minorHAnsi"/>
            <w:sz w:val="22"/>
          </w:rPr>
          <w:t>TXT</w:t>
        </w:r>
      </w:smartTag>
      <w:r w:rsidR="00BA3214" w:rsidRPr="00BA3214">
        <w:rPr>
          <w:rFonts w:asciiTheme="minorHAnsi" w:hAnsiTheme="minorHAnsi"/>
          <w:sz w:val="22"/>
        </w:rPr>
        <w:t xml:space="preserve">.  </w:t>
      </w:r>
      <w:r w:rsidR="00BA3214" w:rsidRPr="00BA3214">
        <w:rPr>
          <w:rFonts w:asciiTheme="minorHAnsi" w:hAnsiTheme="minorHAnsi"/>
          <w:sz w:val="22"/>
        </w:rPr>
        <w:br/>
      </w:r>
    </w:p>
    <w:p w:rsidR="003A731D" w:rsidRDefault="00BA3214">
      <w:pPr>
        <w:numPr>
          <w:ilvl w:val="3"/>
          <w:numId w:val="3"/>
        </w:numPr>
        <w:tabs>
          <w:tab w:val="left" w:pos="720"/>
          <w:tab w:val="left" w:pos="1080"/>
          <w:tab w:val="left" w:pos="1440"/>
          <w:tab w:val="left" w:pos="1800"/>
          <w:tab w:val="left" w:pos="2160"/>
        </w:tabs>
        <w:suppressAutoHyphens/>
        <w:spacing w:line="240" w:lineRule="exact"/>
        <w:jc w:val="both"/>
        <w:rPr>
          <w:rFonts w:asciiTheme="minorHAnsi" w:hAnsiTheme="minorHAnsi"/>
          <w:sz w:val="22"/>
        </w:rPr>
      </w:pPr>
      <w:r w:rsidRPr="00BA3214">
        <w:rPr>
          <w:rFonts w:asciiTheme="minorHAnsi" w:hAnsiTheme="minorHAnsi"/>
          <w:sz w:val="22"/>
        </w:rPr>
        <w:t xml:space="preserve">Upon receipt of a written notice of Termination from </w:t>
      </w:r>
      <w:r w:rsidR="00027AAA" w:rsidRPr="00FB756F">
        <w:rPr>
          <w:rFonts w:asciiTheme="minorHAnsi" w:hAnsiTheme="minorHAnsi"/>
          <w:sz w:val="22"/>
        </w:rPr>
        <w:t>the Agency</w:t>
      </w:r>
      <w:r w:rsidRPr="00BA3214">
        <w:rPr>
          <w:rFonts w:asciiTheme="minorHAnsi" w:hAnsiTheme="minorHAnsi"/>
          <w:sz w:val="22"/>
        </w:rPr>
        <w:t xml:space="preserve">, the Contractor shall cease operations as </w:t>
      </w:r>
      <w:r w:rsidR="00027AAA" w:rsidRPr="00FB756F">
        <w:rPr>
          <w:rFonts w:asciiTheme="minorHAnsi" w:hAnsiTheme="minorHAnsi"/>
          <w:sz w:val="22"/>
        </w:rPr>
        <w:t>the Agency</w:t>
      </w:r>
      <w:r w:rsidRPr="00BA3214">
        <w:rPr>
          <w:rFonts w:asciiTheme="minorHAnsi" w:hAnsiTheme="minorHAnsi"/>
          <w:sz w:val="22"/>
        </w:rPr>
        <w:t xml:space="preserve"> directs in the notice, and take all actions that are necessary or appropriate, or that </w:t>
      </w:r>
      <w:r w:rsidR="00027AAA" w:rsidRPr="00FB756F">
        <w:rPr>
          <w:rFonts w:asciiTheme="minorHAnsi" w:hAnsiTheme="minorHAnsi"/>
          <w:sz w:val="22"/>
        </w:rPr>
        <w:t>the Agency</w:t>
      </w:r>
      <w:r w:rsidRPr="00BA3214">
        <w:rPr>
          <w:rFonts w:asciiTheme="minorHAnsi" w:hAnsiTheme="minorHAnsi"/>
          <w:sz w:val="22"/>
        </w:rPr>
        <w:t xml:space="preserve"> may reasonably direct, for the protection, and preservation of the Goods and any other property.  Except for any work which </w:t>
      </w:r>
      <w:r w:rsidR="00027AAA" w:rsidRPr="00FB756F">
        <w:rPr>
          <w:rFonts w:asciiTheme="minorHAnsi" w:hAnsiTheme="minorHAnsi"/>
          <w:sz w:val="22"/>
        </w:rPr>
        <w:t>the Agency</w:t>
      </w:r>
      <w:r w:rsidRPr="00BA3214">
        <w:rPr>
          <w:rFonts w:asciiTheme="minorHAnsi" w:hAnsiTheme="minorHAnsi"/>
          <w:sz w:val="22"/>
        </w:rPr>
        <w:t xml:space="preserve"> directs the Contractor to Perform in the notice prior to the effective date of Termination, and except as otherwise provided in the notice, the Contractor shall terminate or conclude all existing subcontracts and purchase orders and shall not enter into any further subcontracts, purchase orders or commitments.  </w:t>
      </w:r>
      <w:r w:rsidRPr="00BA3214">
        <w:rPr>
          <w:rFonts w:asciiTheme="minorHAnsi" w:hAnsiTheme="minorHAnsi"/>
          <w:sz w:val="22"/>
        </w:rPr>
        <w:br/>
      </w:r>
    </w:p>
    <w:p w:rsidR="003A731D" w:rsidRDefault="00BA3214">
      <w:pPr>
        <w:numPr>
          <w:ilvl w:val="3"/>
          <w:numId w:val="3"/>
        </w:numPr>
        <w:tabs>
          <w:tab w:val="left" w:pos="720"/>
          <w:tab w:val="left" w:pos="1080"/>
          <w:tab w:val="left" w:pos="1440"/>
          <w:tab w:val="left" w:pos="1800"/>
          <w:tab w:val="left" w:pos="2160"/>
        </w:tabs>
        <w:suppressAutoHyphens/>
        <w:spacing w:line="240" w:lineRule="exact"/>
        <w:jc w:val="both"/>
        <w:rPr>
          <w:rFonts w:asciiTheme="minorHAnsi" w:hAnsiTheme="minorHAnsi"/>
          <w:sz w:val="22"/>
        </w:rPr>
      </w:pPr>
      <w:r w:rsidRPr="00BA3214">
        <w:rPr>
          <w:rFonts w:asciiTheme="minorHAnsi" w:hAnsiTheme="minorHAnsi"/>
          <w:sz w:val="22"/>
        </w:rPr>
        <w:t xml:space="preserve">The Agency shall, within forty-five (45) days of the effective date of Termination, reimburse the Contractor for its Performance rendered and accepted by the Agency in accordance with Exhibit A, in addition to all actual and reasonable costs incurred after Termination in completing those portions of the Performance which the notice required the Contractor to complete.  However, the Contractor is not entitled to receive and the Agency is not obligated to tender to the Contractor any payments for anticipated or lost profits.  Upon request by the Agency, the Contractor shall assign to the Agency, or any replacement contractor which the Agency designates, all subcontracts, purchase orders and other commitments, deliver to the Agency all Records and other information pertaining to its Performance, and remove from State premises, whether leased or owned, all of Contractor’s property, equipment, waste material and rubbish related to its Performance, all as the Agency may request.  </w:t>
      </w:r>
      <w:r w:rsidRPr="00BA3214">
        <w:rPr>
          <w:rFonts w:asciiTheme="minorHAnsi" w:hAnsiTheme="minorHAnsi"/>
          <w:sz w:val="22"/>
        </w:rPr>
        <w:br/>
      </w:r>
    </w:p>
    <w:p w:rsidR="003A731D" w:rsidRDefault="00BA3214">
      <w:pPr>
        <w:numPr>
          <w:ilvl w:val="3"/>
          <w:numId w:val="3"/>
        </w:numPr>
        <w:tabs>
          <w:tab w:val="left" w:pos="720"/>
          <w:tab w:val="left" w:pos="1080"/>
          <w:tab w:val="left" w:pos="1440"/>
          <w:tab w:val="left" w:pos="1800"/>
          <w:tab w:val="left" w:pos="2160"/>
        </w:tabs>
        <w:suppressAutoHyphens/>
        <w:spacing w:line="240" w:lineRule="exact"/>
        <w:jc w:val="both"/>
        <w:rPr>
          <w:rStyle w:val="bodysingle0"/>
          <w:rFonts w:asciiTheme="minorHAnsi" w:hAnsiTheme="minorHAnsi"/>
          <w:sz w:val="22"/>
        </w:rPr>
      </w:pPr>
      <w:r w:rsidRPr="00BA3214">
        <w:rPr>
          <w:rStyle w:val="bodysingle0"/>
          <w:rFonts w:asciiTheme="minorHAnsi" w:hAnsiTheme="minorHAnsi"/>
          <w:sz w:val="22"/>
        </w:rPr>
        <w:t xml:space="preserve">For breach or violation of any of the provisions in the section concerning Representations and Warranties, </w:t>
      </w:r>
      <w:r w:rsidR="00027AAA" w:rsidRPr="00FB756F">
        <w:rPr>
          <w:rStyle w:val="bodysingle0"/>
          <w:rFonts w:asciiTheme="minorHAnsi" w:hAnsiTheme="minorHAnsi"/>
          <w:sz w:val="22"/>
        </w:rPr>
        <w:t>the Agency</w:t>
      </w:r>
      <w:r w:rsidRPr="00BA3214">
        <w:rPr>
          <w:rStyle w:val="bodysingle0"/>
          <w:rFonts w:asciiTheme="minorHAnsi" w:hAnsiTheme="minorHAnsi"/>
          <w:sz w:val="22"/>
        </w:rPr>
        <w:t xml:space="preserve"> may Terminate the Contract in accordance with its terms and revoke any consents to assignments given as if the assignments had never been requested or consented to, without liability to the Contractor or Contractor Parties or any third party.  </w:t>
      </w:r>
      <w:r w:rsidRPr="00BA3214">
        <w:rPr>
          <w:rStyle w:val="bodysingle0"/>
          <w:rFonts w:asciiTheme="minorHAnsi" w:hAnsiTheme="minorHAnsi"/>
          <w:sz w:val="22"/>
        </w:rPr>
        <w:br/>
      </w:r>
    </w:p>
    <w:p w:rsidR="003A731D" w:rsidRDefault="00BA3214">
      <w:pPr>
        <w:numPr>
          <w:ilvl w:val="3"/>
          <w:numId w:val="3"/>
        </w:numPr>
        <w:tabs>
          <w:tab w:val="left" w:pos="720"/>
          <w:tab w:val="left" w:pos="1080"/>
          <w:tab w:val="left" w:pos="1440"/>
          <w:tab w:val="left" w:pos="1800"/>
          <w:tab w:val="left" w:pos="2160"/>
        </w:tabs>
        <w:suppressAutoHyphens/>
        <w:spacing w:line="240" w:lineRule="exact"/>
        <w:jc w:val="both"/>
        <w:rPr>
          <w:rFonts w:asciiTheme="minorHAnsi" w:hAnsiTheme="minorHAnsi"/>
          <w:sz w:val="22"/>
        </w:rPr>
      </w:pPr>
      <w:r w:rsidRPr="00BA3214">
        <w:rPr>
          <w:rFonts w:asciiTheme="minorHAnsi" w:hAnsiTheme="minorHAnsi"/>
          <w:sz w:val="22"/>
        </w:rPr>
        <w:t xml:space="preserve">Upon Termination of the Contract, all rights and obligations shall be null and void, so that no party shall have any further rights or obligations to any other party, except with respect to the sections which survive Termination.  All representations, warranties, agreements and rights of the parties </w:t>
      </w:r>
      <w:r w:rsidRPr="00BA3214">
        <w:rPr>
          <w:rFonts w:asciiTheme="minorHAnsi" w:hAnsiTheme="minorHAnsi"/>
          <w:sz w:val="22"/>
        </w:rPr>
        <w:lastRenderedPageBreak/>
        <w:t xml:space="preserve">under the Contract shall survive such Termination to the extent not otherwise limited in the Contract and without each one of them having to be specifically mentioned in the Contract.  </w:t>
      </w:r>
      <w:r w:rsidRPr="00BA3214">
        <w:rPr>
          <w:rFonts w:asciiTheme="minorHAnsi" w:hAnsiTheme="minorHAnsi"/>
          <w:sz w:val="22"/>
        </w:rPr>
        <w:br/>
      </w:r>
    </w:p>
    <w:p w:rsidR="003A731D" w:rsidRDefault="00BA3214">
      <w:pPr>
        <w:numPr>
          <w:ilvl w:val="3"/>
          <w:numId w:val="3"/>
        </w:numPr>
        <w:tabs>
          <w:tab w:val="left" w:pos="720"/>
          <w:tab w:val="left" w:pos="1080"/>
          <w:tab w:val="left" w:pos="1440"/>
          <w:tab w:val="left" w:pos="1800"/>
          <w:tab w:val="left" w:pos="2160"/>
        </w:tabs>
        <w:suppressAutoHyphens/>
        <w:spacing w:line="240" w:lineRule="exact"/>
        <w:jc w:val="both"/>
        <w:rPr>
          <w:rFonts w:asciiTheme="minorHAnsi" w:hAnsiTheme="minorHAnsi"/>
          <w:sz w:val="22"/>
        </w:rPr>
      </w:pPr>
      <w:r w:rsidRPr="00BA3214">
        <w:rPr>
          <w:rFonts w:asciiTheme="minorHAnsi" w:hAnsiTheme="minorHAnsi"/>
          <w:sz w:val="22"/>
        </w:rPr>
        <w:t xml:space="preserve">Termination of the Contract pursuant to this section shall not be deemed to be a breach of contract by </w:t>
      </w:r>
      <w:r w:rsidR="00027AAA" w:rsidRPr="00FB756F">
        <w:rPr>
          <w:rFonts w:asciiTheme="minorHAnsi" w:hAnsiTheme="minorHAnsi"/>
          <w:sz w:val="22"/>
        </w:rPr>
        <w:t>the Agency</w:t>
      </w:r>
      <w:r w:rsidRPr="00BA3214">
        <w:rPr>
          <w:rFonts w:asciiTheme="minorHAnsi" w:hAnsiTheme="minorHAnsi"/>
          <w:sz w:val="22"/>
        </w:rPr>
        <w:t>.</w:t>
      </w:r>
    </w:p>
    <w:p w:rsidR="003A731D" w:rsidRDefault="003A731D">
      <w:pPr>
        <w:tabs>
          <w:tab w:val="left" w:pos="720"/>
          <w:tab w:val="left" w:pos="1440"/>
          <w:tab w:val="left" w:pos="1800"/>
          <w:tab w:val="left" w:pos="2160"/>
        </w:tabs>
        <w:suppressAutoHyphens/>
        <w:spacing w:line="240" w:lineRule="exact"/>
        <w:jc w:val="both"/>
        <w:rPr>
          <w:rFonts w:asciiTheme="minorHAnsi" w:hAnsiTheme="minorHAnsi"/>
          <w:sz w:val="22"/>
        </w:rPr>
      </w:pPr>
    </w:p>
    <w:p w:rsidR="003A731D" w:rsidRDefault="00BA3214">
      <w:pPr>
        <w:numPr>
          <w:ilvl w:val="0"/>
          <w:numId w:val="10"/>
        </w:numPr>
        <w:tabs>
          <w:tab w:val="left" w:pos="0"/>
          <w:tab w:val="left" w:pos="720"/>
          <w:tab w:val="left" w:pos="1440"/>
          <w:tab w:val="left" w:pos="1800"/>
          <w:tab w:val="left" w:pos="2160"/>
        </w:tabs>
        <w:suppressAutoHyphens/>
        <w:spacing w:line="240" w:lineRule="exact"/>
        <w:jc w:val="both"/>
        <w:rPr>
          <w:rFonts w:asciiTheme="minorHAnsi" w:hAnsiTheme="minorHAnsi"/>
          <w:sz w:val="22"/>
        </w:rPr>
      </w:pPr>
      <w:r w:rsidRPr="00BA3214">
        <w:rPr>
          <w:rFonts w:asciiTheme="minorHAnsi" w:hAnsiTheme="minorHAnsi"/>
          <w:sz w:val="22"/>
          <w:u w:val="single"/>
        </w:rPr>
        <w:t>Cost Modifications</w:t>
      </w:r>
      <w:r w:rsidRPr="00BA3214">
        <w:rPr>
          <w:rFonts w:asciiTheme="minorHAnsi" w:hAnsiTheme="minorHAnsi"/>
          <w:sz w:val="22"/>
        </w:rPr>
        <w:t>.  The parties may agree to a reduction in the cost of the Contract at any time during which the Contract is in effect.  Without intending to impose a limitation on the nature of the reduction, the reduction may be to hourly, staffing or unit costs, the total cost of the Contract or the reduction may take such other form as the State deems to be necessary or appropriate.</w:t>
      </w:r>
    </w:p>
    <w:p w:rsidR="003A731D" w:rsidRDefault="003A731D">
      <w:pPr>
        <w:tabs>
          <w:tab w:val="left" w:pos="360"/>
          <w:tab w:val="left" w:pos="720"/>
          <w:tab w:val="left" w:pos="1080"/>
          <w:tab w:val="left" w:pos="1440"/>
          <w:tab w:val="left" w:pos="1800"/>
          <w:tab w:val="left" w:pos="2160"/>
        </w:tabs>
        <w:suppressAutoHyphens/>
        <w:spacing w:line="240" w:lineRule="exact"/>
        <w:jc w:val="both"/>
        <w:rPr>
          <w:rFonts w:asciiTheme="minorHAnsi" w:hAnsiTheme="minorHAnsi"/>
          <w:sz w:val="22"/>
        </w:rPr>
      </w:pPr>
    </w:p>
    <w:p w:rsidR="003A731D" w:rsidRDefault="00BA3214">
      <w:pPr>
        <w:numPr>
          <w:ilvl w:val="0"/>
          <w:numId w:val="10"/>
        </w:numPr>
        <w:tabs>
          <w:tab w:val="left" w:pos="0"/>
          <w:tab w:val="left" w:pos="720"/>
          <w:tab w:val="left" w:pos="1440"/>
          <w:tab w:val="left" w:pos="1800"/>
          <w:tab w:val="left" w:pos="2160"/>
        </w:tabs>
        <w:suppressAutoHyphens/>
        <w:spacing w:line="240" w:lineRule="exact"/>
        <w:jc w:val="both"/>
        <w:rPr>
          <w:rFonts w:asciiTheme="minorHAnsi" w:hAnsiTheme="minorHAnsi"/>
          <w:sz w:val="22"/>
        </w:rPr>
      </w:pPr>
      <w:r w:rsidRPr="00BA3214">
        <w:rPr>
          <w:rFonts w:asciiTheme="minorHAnsi" w:hAnsiTheme="minorHAnsi"/>
          <w:sz w:val="22"/>
          <w:u w:val="single"/>
        </w:rPr>
        <w:t>Breach</w:t>
      </w:r>
      <w:r w:rsidRPr="00BA3214">
        <w:rPr>
          <w:rFonts w:asciiTheme="minorHAnsi" w:hAnsiTheme="minorHAnsi"/>
          <w:sz w:val="22"/>
        </w:rPr>
        <w:t xml:space="preserve">.  If either party breaches the Contract in any respect, the non-breaching party shall provide written notice of such breach to the breaching party and afford the breaching party an opportunity to cure the breach within ten (10) days from the date that the breaching party receives such notice.  Any other time provided for in the notice shall trump such ten (10) days.  Such right to cure period shall be extended if the non-breaching party is satisfied that the breaching party is making a good faith effort to cure but the nature of the breach is such that it cannot be cured within the right to cure period.  The notice may include an effective Contract Termination date if the breach is not cured by the stated date and, unless otherwise modified by the non-breaching party in writing prior to the Termination date, no further action shall be required of any party to effect the Termination as of the stated date.  If the notice does not set forth an effective Contract Termination date, then the non-breaching party may Terminate the Contract by giving the breaching party no less than twenty four (24) hours' prior written notice.  If </w:t>
      </w:r>
      <w:r w:rsidR="000C3AE9" w:rsidRPr="00FB756F">
        <w:rPr>
          <w:rFonts w:asciiTheme="minorHAnsi" w:hAnsiTheme="minorHAnsi"/>
          <w:sz w:val="22"/>
        </w:rPr>
        <w:t>the Agency</w:t>
      </w:r>
      <w:r w:rsidRPr="00BA3214">
        <w:rPr>
          <w:rFonts w:asciiTheme="minorHAnsi" w:hAnsiTheme="minorHAnsi"/>
          <w:sz w:val="22"/>
        </w:rPr>
        <w:t xml:space="preserve"> believes that the Contractor has not performed according to the Contract, the Agency may withhold payment in whole or in part pending resolution of the Performance issue, provided that </w:t>
      </w:r>
      <w:r w:rsidR="000C3AE9" w:rsidRPr="00FB756F">
        <w:rPr>
          <w:rFonts w:asciiTheme="minorHAnsi" w:hAnsiTheme="minorHAnsi"/>
          <w:sz w:val="22"/>
        </w:rPr>
        <w:t>the Agency</w:t>
      </w:r>
      <w:r w:rsidRPr="00BA3214">
        <w:rPr>
          <w:rFonts w:asciiTheme="minorHAnsi" w:hAnsiTheme="minorHAnsi"/>
          <w:sz w:val="22"/>
        </w:rPr>
        <w:t xml:space="preserve"> notifies the Contractor in writing prior to the date that the payment would have been due in accordance with </w:t>
      </w:r>
      <w:r w:rsidRPr="00BA3214">
        <w:rPr>
          <w:rFonts w:asciiTheme="minorHAnsi" w:hAnsiTheme="minorHAnsi"/>
          <w:sz w:val="22"/>
          <w:u w:val="single"/>
        </w:rPr>
        <w:t>Exhibit B</w:t>
      </w:r>
      <w:r w:rsidRPr="00BA3214">
        <w:rPr>
          <w:rFonts w:asciiTheme="minorHAnsi" w:hAnsiTheme="minorHAnsi"/>
          <w:sz w:val="22"/>
        </w:rPr>
        <w:t xml:space="preserve">.  </w:t>
      </w:r>
      <w:r w:rsidR="000C3AE9" w:rsidRPr="00FB756F">
        <w:rPr>
          <w:rFonts w:asciiTheme="minorHAnsi" w:hAnsiTheme="minorHAnsi"/>
          <w:sz w:val="22"/>
        </w:rPr>
        <w:br/>
      </w:r>
    </w:p>
    <w:p w:rsidR="003A731D" w:rsidRDefault="00BA3214">
      <w:pPr>
        <w:numPr>
          <w:ilvl w:val="0"/>
          <w:numId w:val="10"/>
        </w:numPr>
        <w:tabs>
          <w:tab w:val="left" w:pos="0"/>
          <w:tab w:val="left" w:pos="720"/>
          <w:tab w:val="left" w:pos="1440"/>
          <w:tab w:val="left" w:pos="1800"/>
          <w:tab w:val="left" w:pos="2160"/>
        </w:tabs>
        <w:suppressAutoHyphens/>
        <w:spacing w:line="240" w:lineRule="exact"/>
        <w:jc w:val="both"/>
        <w:rPr>
          <w:rFonts w:asciiTheme="minorHAnsi" w:hAnsiTheme="minorHAnsi"/>
          <w:sz w:val="22"/>
        </w:rPr>
      </w:pPr>
      <w:r w:rsidRPr="00BA3214">
        <w:rPr>
          <w:rFonts w:asciiTheme="minorHAnsi" w:hAnsiTheme="minorHAnsi"/>
          <w:sz w:val="22"/>
          <w:u w:val="single"/>
        </w:rPr>
        <w:t>Waiver</w:t>
      </w:r>
      <w:r w:rsidRPr="00BA3214">
        <w:rPr>
          <w:rFonts w:asciiTheme="minorHAnsi" w:hAnsiTheme="minorHAnsi"/>
          <w:sz w:val="22"/>
        </w:rPr>
        <w:t>.</w:t>
      </w:r>
      <w:r w:rsidR="000C3AE9" w:rsidRPr="00FB756F">
        <w:rPr>
          <w:rFonts w:asciiTheme="minorHAnsi" w:hAnsiTheme="minorHAnsi"/>
          <w:sz w:val="22"/>
        </w:rPr>
        <w:t xml:space="preserve">  </w:t>
      </w:r>
    </w:p>
    <w:p w:rsidR="003A731D" w:rsidRDefault="003A731D">
      <w:pPr>
        <w:tabs>
          <w:tab w:val="left" w:pos="0"/>
          <w:tab w:val="left" w:pos="720"/>
          <w:tab w:val="left" w:pos="1440"/>
          <w:tab w:val="left" w:pos="1800"/>
          <w:tab w:val="left" w:pos="2160"/>
        </w:tabs>
        <w:suppressAutoHyphens/>
        <w:spacing w:line="240" w:lineRule="exact"/>
        <w:jc w:val="both"/>
        <w:rPr>
          <w:rFonts w:asciiTheme="minorHAnsi" w:hAnsiTheme="minorHAnsi"/>
          <w:sz w:val="22"/>
        </w:rPr>
      </w:pPr>
    </w:p>
    <w:p w:rsidR="003A731D" w:rsidRDefault="00BA3214">
      <w:pPr>
        <w:numPr>
          <w:ilvl w:val="0"/>
          <w:numId w:val="39"/>
        </w:numPr>
        <w:tabs>
          <w:tab w:val="left" w:pos="0"/>
          <w:tab w:val="left" w:pos="720"/>
          <w:tab w:val="left" w:pos="1440"/>
          <w:tab w:val="left" w:pos="1800"/>
          <w:tab w:val="left" w:pos="2160"/>
        </w:tabs>
        <w:suppressAutoHyphens/>
        <w:spacing w:line="240" w:lineRule="exact"/>
        <w:jc w:val="both"/>
        <w:rPr>
          <w:rFonts w:asciiTheme="minorHAnsi" w:hAnsiTheme="minorHAnsi"/>
          <w:sz w:val="22"/>
        </w:rPr>
      </w:pPr>
      <w:r w:rsidRPr="00BA3214">
        <w:rPr>
          <w:rFonts w:asciiTheme="minorHAnsi" w:hAnsiTheme="minorHAnsi"/>
          <w:sz w:val="22"/>
        </w:rPr>
        <w:t>No waiver of any breach of the Contract shall be interpreted or deemed to be a waiver of any other or subsequent breach.  All remedies afforded in the Contract shall be taken and construed as cumulative, that is, in addition to every other remedy provided in the Contract or at law or in equity.</w:t>
      </w:r>
      <w:r w:rsidR="000C3AE9" w:rsidRPr="00FB756F">
        <w:rPr>
          <w:rFonts w:asciiTheme="minorHAnsi" w:hAnsiTheme="minorHAnsi"/>
          <w:sz w:val="22"/>
        </w:rPr>
        <w:br/>
      </w:r>
    </w:p>
    <w:p w:rsidR="003A731D" w:rsidRDefault="00BA3214">
      <w:pPr>
        <w:numPr>
          <w:ilvl w:val="0"/>
          <w:numId w:val="39"/>
        </w:numPr>
        <w:tabs>
          <w:tab w:val="left" w:pos="0"/>
          <w:tab w:val="left" w:pos="720"/>
          <w:tab w:val="left" w:pos="1440"/>
          <w:tab w:val="left" w:pos="1800"/>
          <w:tab w:val="left" w:pos="2160"/>
        </w:tabs>
        <w:suppressAutoHyphens/>
        <w:spacing w:line="240" w:lineRule="exact"/>
        <w:jc w:val="both"/>
        <w:rPr>
          <w:rFonts w:asciiTheme="minorHAnsi" w:hAnsiTheme="minorHAnsi"/>
          <w:sz w:val="22"/>
        </w:rPr>
      </w:pPr>
      <w:r w:rsidRPr="00BA3214">
        <w:rPr>
          <w:rFonts w:asciiTheme="minorHAnsi" w:hAnsiTheme="minorHAnsi"/>
          <w:sz w:val="22"/>
        </w:rPr>
        <w:t>A party’s failure to insist on strict performance of any provision of the Contract shall only be deemed to be a waiver of rights and remedies concerning that specific instance of Performance and shall not be deemed to be a waiver of any subsequent rights, remedies or breach.</w:t>
      </w:r>
    </w:p>
    <w:p w:rsidR="003A731D" w:rsidRDefault="003A731D">
      <w:pPr>
        <w:tabs>
          <w:tab w:val="left" w:pos="0"/>
          <w:tab w:val="left" w:pos="720"/>
          <w:tab w:val="left" w:pos="1440"/>
          <w:tab w:val="left" w:pos="1800"/>
          <w:tab w:val="left" w:pos="2160"/>
        </w:tabs>
        <w:suppressAutoHyphens/>
        <w:spacing w:line="240" w:lineRule="exact"/>
        <w:ind w:left="360" w:hanging="360"/>
        <w:jc w:val="both"/>
        <w:rPr>
          <w:rFonts w:asciiTheme="minorHAnsi" w:hAnsiTheme="minorHAnsi"/>
          <w:sz w:val="22"/>
        </w:rPr>
      </w:pPr>
    </w:p>
    <w:p w:rsidR="003A731D" w:rsidRDefault="00BA3214">
      <w:pPr>
        <w:numPr>
          <w:ilvl w:val="0"/>
          <w:numId w:val="10"/>
        </w:numPr>
        <w:tabs>
          <w:tab w:val="left" w:pos="0"/>
          <w:tab w:val="left" w:pos="720"/>
          <w:tab w:val="left" w:pos="1080"/>
          <w:tab w:val="left" w:pos="1440"/>
          <w:tab w:val="left" w:pos="1800"/>
          <w:tab w:val="left" w:pos="2160"/>
        </w:tabs>
        <w:suppressAutoHyphens/>
        <w:spacing w:line="240" w:lineRule="exact"/>
        <w:jc w:val="both"/>
        <w:rPr>
          <w:rFonts w:asciiTheme="minorHAnsi" w:hAnsiTheme="minorHAnsi"/>
          <w:sz w:val="22"/>
        </w:rPr>
      </w:pPr>
      <w:r w:rsidRPr="00BA3214">
        <w:rPr>
          <w:rFonts w:asciiTheme="minorHAnsi" w:hAnsiTheme="minorHAnsi"/>
          <w:sz w:val="22"/>
          <w:u w:val="single"/>
        </w:rPr>
        <w:t>Open Market Purchases</w:t>
      </w:r>
      <w:r w:rsidRPr="00BA3214">
        <w:rPr>
          <w:rFonts w:asciiTheme="minorHAnsi" w:hAnsiTheme="minorHAnsi"/>
          <w:sz w:val="22"/>
        </w:rPr>
        <w:t xml:space="preserve">.  </w:t>
      </w:r>
      <w:r w:rsidR="00F96C55">
        <w:rPr>
          <w:rFonts w:asciiTheme="minorHAnsi" w:hAnsiTheme="minorHAnsi"/>
          <w:sz w:val="22"/>
        </w:rPr>
        <w:t>F</w:t>
      </w:r>
      <w:r w:rsidRPr="00BA3214">
        <w:rPr>
          <w:rFonts w:asciiTheme="minorHAnsi" w:hAnsiTheme="minorHAnsi"/>
          <w:sz w:val="22"/>
        </w:rPr>
        <w:t xml:space="preserve">ailure of the Contractor to Perform within the time specified in the Contract, or failure to replace rejected or substandard Goods or fulfill unperformed Services when so requested and as the Contract provides or allows, constitutes a breach of the Contract and as a remedy for such breach, such failure shall constitute authority for </w:t>
      </w:r>
      <w:r w:rsidR="000C3AE9" w:rsidRPr="00FB756F">
        <w:rPr>
          <w:rFonts w:asciiTheme="minorHAnsi" w:hAnsiTheme="minorHAnsi"/>
          <w:sz w:val="22"/>
        </w:rPr>
        <w:t>the Agency</w:t>
      </w:r>
      <w:r w:rsidRPr="00BA3214">
        <w:rPr>
          <w:rFonts w:asciiTheme="minorHAnsi" w:hAnsiTheme="minorHAnsi"/>
          <w:sz w:val="22"/>
        </w:rPr>
        <w:t xml:space="preserve">, if it deems it to be necessary or appropriate in its sole discretion, to Terminate the Contract and/or to purchase on the open market, Goods or Services to replace those which have been rejected, not delivered, or not Performed.  The Agency shall invoice the Contractor for all such purchases to the extent that they exceed the costs and expenses in </w:t>
      </w:r>
      <w:r w:rsidRPr="00BA3214">
        <w:rPr>
          <w:rFonts w:asciiTheme="minorHAnsi" w:hAnsiTheme="minorHAnsi"/>
          <w:sz w:val="22"/>
          <w:u w:val="single"/>
        </w:rPr>
        <w:t>Exhibit B</w:t>
      </w:r>
      <w:r w:rsidRPr="00BA3214">
        <w:rPr>
          <w:rFonts w:asciiTheme="minorHAnsi" w:hAnsiTheme="minorHAnsi"/>
          <w:sz w:val="22"/>
        </w:rPr>
        <w:t xml:space="preserve"> and the Contractor shall pay the Agency’s invoice immediately after receiving the invoice.  If </w:t>
      </w:r>
      <w:r w:rsidR="000C3AE9" w:rsidRPr="00FB756F">
        <w:rPr>
          <w:rFonts w:asciiTheme="minorHAnsi" w:hAnsiTheme="minorHAnsi"/>
          <w:sz w:val="22"/>
        </w:rPr>
        <w:t>the Agency</w:t>
      </w:r>
      <w:r w:rsidRPr="00BA3214">
        <w:rPr>
          <w:rFonts w:asciiTheme="minorHAnsi" w:hAnsiTheme="minorHAnsi"/>
          <w:sz w:val="22"/>
        </w:rPr>
        <w:t xml:space="preserve"> does not Terminate the Contract, the Agency will deduct such open market purchases from the Contract quantities.  However, if the Agency deems it to be in the best interest of the State, the Agency may accept and use the Goods or Services delivered which are substandard in quality, subject to an adjustment in price to be determined by the Agency.</w:t>
      </w:r>
    </w:p>
    <w:p w:rsidR="003A731D" w:rsidRDefault="003A731D">
      <w:pPr>
        <w:tabs>
          <w:tab w:val="left" w:pos="0"/>
          <w:tab w:val="left" w:pos="720"/>
          <w:tab w:val="left" w:pos="1080"/>
          <w:tab w:val="left" w:pos="1440"/>
          <w:tab w:val="left" w:pos="1800"/>
          <w:tab w:val="left" w:pos="2160"/>
        </w:tabs>
        <w:suppressAutoHyphens/>
        <w:spacing w:line="240" w:lineRule="exact"/>
        <w:ind w:left="360"/>
        <w:jc w:val="both"/>
        <w:rPr>
          <w:rFonts w:asciiTheme="minorHAnsi" w:hAnsiTheme="minorHAnsi"/>
          <w:sz w:val="22"/>
        </w:rPr>
      </w:pPr>
    </w:p>
    <w:p w:rsidR="003A731D" w:rsidRDefault="00BA3214">
      <w:pPr>
        <w:numPr>
          <w:ilvl w:val="0"/>
          <w:numId w:val="10"/>
        </w:numPr>
        <w:tabs>
          <w:tab w:val="left" w:pos="0"/>
          <w:tab w:val="left" w:pos="720"/>
          <w:tab w:val="left" w:pos="1080"/>
          <w:tab w:val="left" w:pos="1440"/>
          <w:tab w:val="left" w:pos="1800"/>
          <w:tab w:val="left" w:pos="2160"/>
        </w:tabs>
        <w:suppressAutoHyphens/>
        <w:spacing w:line="240" w:lineRule="exact"/>
        <w:jc w:val="both"/>
        <w:rPr>
          <w:rFonts w:asciiTheme="minorHAnsi" w:hAnsiTheme="minorHAnsi"/>
          <w:sz w:val="22"/>
        </w:rPr>
      </w:pPr>
      <w:r w:rsidRPr="00BA3214">
        <w:rPr>
          <w:rFonts w:asciiTheme="minorHAnsi" w:hAnsiTheme="minorHAnsi"/>
          <w:sz w:val="22"/>
          <w:u w:val="single"/>
        </w:rPr>
        <w:lastRenderedPageBreak/>
        <w:t>Purchase Orders</w:t>
      </w:r>
      <w:r w:rsidRPr="00BA3214">
        <w:rPr>
          <w:rFonts w:asciiTheme="minorHAnsi" w:hAnsiTheme="minorHAnsi"/>
          <w:sz w:val="22"/>
        </w:rPr>
        <w:t xml:space="preserve">.  </w:t>
      </w:r>
    </w:p>
    <w:p w:rsidR="003A731D" w:rsidRDefault="003A731D">
      <w:pPr>
        <w:tabs>
          <w:tab w:val="left" w:pos="0"/>
          <w:tab w:val="left" w:pos="720"/>
          <w:tab w:val="left" w:pos="1440"/>
          <w:tab w:val="left" w:pos="1800"/>
          <w:tab w:val="left" w:pos="2160"/>
        </w:tabs>
        <w:suppressAutoHyphens/>
        <w:spacing w:line="240" w:lineRule="exact"/>
        <w:jc w:val="both"/>
        <w:rPr>
          <w:rFonts w:asciiTheme="minorHAnsi" w:hAnsiTheme="minorHAnsi"/>
          <w:sz w:val="22"/>
        </w:rPr>
      </w:pPr>
    </w:p>
    <w:p w:rsidR="003A731D" w:rsidRDefault="00BA3214">
      <w:pPr>
        <w:numPr>
          <w:ilvl w:val="0"/>
          <w:numId w:val="14"/>
        </w:numPr>
        <w:tabs>
          <w:tab w:val="left" w:pos="0"/>
          <w:tab w:val="left" w:pos="720"/>
          <w:tab w:val="left" w:pos="1440"/>
          <w:tab w:val="left" w:pos="1800"/>
          <w:tab w:val="left" w:pos="2160"/>
        </w:tabs>
        <w:suppressAutoHyphens/>
        <w:spacing w:line="240" w:lineRule="exact"/>
        <w:jc w:val="both"/>
        <w:rPr>
          <w:rFonts w:asciiTheme="minorHAnsi" w:hAnsiTheme="minorHAnsi"/>
          <w:sz w:val="22"/>
        </w:rPr>
      </w:pPr>
      <w:r w:rsidRPr="00BA3214">
        <w:rPr>
          <w:rFonts w:asciiTheme="minorHAnsi" w:hAnsiTheme="minorHAnsi"/>
          <w:sz w:val="22"/>
        </w:rPr>
        <w:t xml:space="preserve"> The Contract itself is not an authorization for the Contractor to ship Goods or begin Performance in any way.  The Contractor may begin Performance only after it has received a duly issued purchase order against the Contract for Performance.  </w:t>
      </w:r>
    </w:p>
    <w:p w:rsidR="003A731D" w:rsidRDefault="00BA3214">
      <w:pPr>
        <w:numPr>
          <w:ilvl w:val="0"/>
          <w:numId w:val="14"/>
        </w:numPr>
        <w:tabs>
          <w:tab w:val="left" w:pos="0"/>
          <w:tab w:val="left" w:pos="720"/>
          <w:tab w:val="left" w:pos="1440"/>
          <w:tab w:val="left" w:pos="1800"/>
          <w:tab w:val="left" w:pos="2160"/>
        </w:tabs>
        <w:suppressAutoHyphens/>
        <w:spacing w:line="240" w:lineRule="exact"/>
        <w:jc w:val="both"/>
        <w:rPr>
          <w:rFonts w:asciiTheme="minorHAnsi" w:hAnsiTheme="minorHAnsi"/>
          <w:sz w:val="22"/>
        </w:rPr>
      </w:pPr>
      <w:r w:rsidRPr="00BA3214">
        <w:rPr>
          <w:rFonts w:asciiTheme="minorHAnsi" w:hAnsiTheme="minorHAnsi"/>
          <w:sz w:val="22"/>
        </w:rPr>
        <w:t xml:space="preserve"> The Agency shall issue a purchase order against the Contract directly to the Contractor and to no other party. </w:t>
      </w:r>
      <w:r w:rsidR="000C3AE9" w:rsidRPr="00FB756F">
        <w:rPr>
          <w:rFonts w:asciiTheme="minorHAnsi" w:hAnsiTheme="minorHAnsi"/>
          <w:sz w:val="22"/>
        </w:rPr>
        <w:br/>
      </w:r>
    </w:p>
    <w:p w:rsidR="003A731D" w:rsidRDefault="00BA3214">
      <w:pPr>
        <w:numPr>
          <w:ilvl w:val="0"/>
          <w:numId w:val="14"/>
        </w:numPr>
        <w:tabs>
          <w:tab w:val="left" w:pos="0"/>
          <w:tab w:val="left" w:pos="720"/>
          <w:tab w:val="left" w:pos="1440"/>
          <w:tab w:val="left" w:pos="1800"/>
          <w:tab w:val="left" w:pos="2160"/>
        </w:tabs>
        <w:suppressAutoHyphens/>
        <w:spacing w:line="240" w:lineRule="exact"/>
        <w:jc w:val="both"/>
        <w:rPr>
          <w:rFonts w:asciiTheme="minorHAnsi" w:hAnsiTheme="minorHAnsi"/>
          <w:sz w:val="22"/>
        </w:rPr>
      </w:pPr>
      <w:r w:rsidRPr="00BA3214">
        <w:rPr>
          <w:rFonts w:asciiTheme="minorHAnsi" w:hAnsiTheme="minorHAnsi"/>
          <w:sz w:val="22"/>
        </w:rPr>
        <w:t xml:space="preserve"> All purchase orders shall be in written or electronic form, bear the Contract number (if any) and comply with all other State and Agency requirements, particularly the Agency’s requirements concerning procurement.  Purchase orders issued in compliance with such requirements shall be deemed to be duly issued.</w:t>
      </w:r>
      <w:r w:rsidRPr="00BA3214">
        <w:rPr>
          <w:rFonts w:asciiTheme="minorHAnsi" w:hAnsiTheme="minorHAnsi"/>
          <w:sz w:val="22"/>
        </w:rPr>
        <w:br/>
      </w:r>
    </w:p>
    <w:p w:rsidR="003A731D" w:rsidRDefault="00BA3214">
      <w:pPr>
        <w:numPr>
          <w:ilvl w:val="0"/>
          <w:numId w:val="14"/>
        </w:numPr>
        <w:tabs>
          <w:tab w:val="left" w:pos="0"/>
          <w:tab w:val="left" w:pos="720"/>
          <w:tab w:val="left" w:pos="1440"/>
          <w:tab w:val="left" w:pos="1800"/>
          <w:tab w:val="left" w:pos="2160"/>
        </w:tabs>
        <w:suppressAutoHyphens/>
        <w:spacing w:line="240" w:lineRule="exact"/>
        <w:jc w:val="both"/>
        <w:rPr>
          <w:rFonts w:asciiTheme="minorHAnsi" w:hAnsiTheme="minorHAnsi"/>
          <w:sz w:val="22"/>
        </w:rPr>
      </w:pPr>
      <w:r w:rsidRPr="00BA3214">
        <w:rPr>
          <w:rFonts w:asciiTheme="minorHAnsi" w:hAnsiTheme="minorHAnsi"/>
          <w:sz w:val="22"/>
        </w:rPr>
        <w:t xml:space="preserve"> A Contractor making delivery without a duly issued purchase order in accordance with this section does so at the Contractor’s own risk.</w:t>
      </w:r>
      <w:r w:rsidRPr="00BA3214">
        <w:rPr>
          <w:rFonts w:asciiTheme="minorHAnsi" w:hAnsiTheme="minorHAnsi"/>
          <w:sz w:val="22"/>
        </w:rPr>
        <w:br/>
      </w:r>
    </w:p>
    <w:p w:rsidR="003A731D" w:rsidRDefault="00BA3214">
      <w:pPr>
        <w:numPr>
          <w:ilvl w:val="0"/>
          <w:numId w:val="14"/>
        </w:numPr>
        <w:tabs>
          <w:tab w:val="left" w:pos="0"/>
          <w:tab w:val="left" w:pos="720"/>
          <w:tab w:val="left" w:pos="1440"/>
          <w:tab w:val="left" w:pos="1800"/>
          <w:tab w:val="left" w:pos="2160"/>
        </w:tabs>
        <w:suppressAutoHyphens/>
        <w:spacing w:line="240" w:lineRule="exact"/>
        <w:jc w:val="both"/>
        <w:rPr>
          <w:rFonts w:asciiTheme="minorHAnsi" w:hAnsiTheme="minorHAnsi"/>
          <w:sz w:val="22"/>
        </w:rPr>
      </w:pPr>
      <w:r w:rsidRPr="00BA3214">
        <w:rPr>
          <w:rFonts w:asciiTheme="minorHAnsi" w:hAnsiTheme="minorHAnsi"/>
          <w:sz w:val="22"/>
        </w:rPr>
        <w:t xml:space="preserve"> The Agency may, in its sole discretion, deliver to the Contractor any or all duly issued purchase orders via electronic means only, such that the Agency shall not have any additional obligation to deliver to the Contractor a “hard copy” of the purchase order or a copy bearing any hand-written signature or other “original” marking.</w:t>
      </w:r>
    </w:p>
    <w:p w:rsidR="003A731D" w:rsidRDefault="003A731D">
      <w:pPr>
        <w:tabs>
          <w:tab w:val="left" w:pos="0"/>
          <w:tab w:val="left" w:pos="720"/>
          <w:tab w:val="left" w:pos="1440"/>
          <w:tab w:val="left" w:pos="1800"/>
          <w:tab w:val="left" w:pos="2160"/>
        </w:tabs>
        <w:suppressAutoHyphens/>
        <w:spacing w:line="240" w:lineRule="exact"/>
        <w:ind w:left="360"/>
        <w:jc w:val="both"/>
        <w:rPr>
          <w:rFonts w:asciiTheme="minorHAnsi" w:hAnsiTheme="minorHAnsi"/>
          <w:sz w:val="22"/>
        </w:rPr>
      </w:pPr>
    </w:p>
    <w:p w:rsidR="003A731D" w:rsidRDefault="00BA3214">
      <w:pPr>
        <w:numPr>
          <w:ilvl w:val="0"/>
          <w:numId w:val="10"/>
        </w:numPr>
        <w:tabs>
          <w:tab w:val="left" w:pos="0"/>
          <w:tab w:val="left" w:pos="720"/>
          <w:tab w:val="left" w:pos="1440"/>
          <w:tab w:val="left" w:pos="1800"/>
          <w:tab w:val="left" w:pos="2160"/>
        </w:tabs>
        <w:suppressAutoHyphens/>
        <w:spacing w:line="240" w:lineRule="exact"/>
        <w:jc w:val="both"/>
        <w:rPr>
          <w:rFonts w:asciiTheme="minorHAnsi" w:hAnsiTheme="minorHAnsi"/>
          <w:sz w:val="22"/>
        </w:rPr>
      </w:pPr>
      <w:r w:rsidRPr="00BA3214">
        <w:rPr>
          <w:rFonts w:asciiTheme="minorHAnsi" w:hAnsiTheme="minorHAnsi"/>
          <w:sz w:val="22"/>
          <w:u w:val="single"/>
        </w:rPr>
        <w:t>Indemnification</w:t>
      </w:r>
      <w:r w:rsidRPr="00BA3214">
        <w:rPr>
          <w:rFonts w:asciiTheme="minorHAnsi" w:hAnsiTheme="minorHAnsi"/>
          <w:sz w:val="22"/>
        </w:rPr>
        <w:t xml:space="preserve">.  </w:t>
      </w:r>
    </w:p>
    <w:p w:rsidR="003A731D" w:rsidRDefault="003A731D">
      <w:pPr>
        <w:tabs>
          <w:tab w:val="left" w:pos="0"/>
          <w:tab w:val="left" w:pos="720"/>
          <w:tab w:val="left" w:pos="1440"/>
          <w:tab w:val="left" w:pos="1800"/>
          <w:tab w:val="left" w:pos="2160"/>
        </w:tabs>
        <w:suppressAutoHyphens/>
        <w:spacing w:line="240" w:lineRule="exact"/>
        <w:jc w:val="both"/>
        <w:rPr>
          <w:rFonts w:asciiTheme="minorHAnsi" w:hAnsiTheme="minorHAnsi"/>
          <w:sz w:val="22"/>
        </w:rPr>
      </w:pPr>
    </w:p>
    <w:p w:rsidR="003A731D" w:rsidRDefault="00BA3214">
      <w:pPr>
        <w:numPr>
          <w:ilvl w:val="0"/>
          <w:numId w:val="34"/>
        </w:numPr>
        <w:tabs>
          <w:tab w:val="clear" w:pos="360"/>
        </w:tabs>
        <w:suppressAutoHyphens/>
        <w:spacing w:line="240" w:lineRule="exact"/>
        <w:jc w:val="both"/>
        <w:rPr>
          <w:rFonts w:asciiTheme="minorHAnsi" w:hAnsiTheme="minorHAnsi"/>
          <w:sz w:val="22"/>
        </w:rPr>
      </w:pPr>
      <w:r w:rsidRPr="00BA3214">
        <w:rPr>
          <w:rFonts w:asciiTheme="minorHAnsi" w:hAnsiTheme="minorHAnsi"/>
          <w:sz w:val="22"/>
        </w:rPr>
        <w:t xml:space="preserve">The Contractor shall indemnify, defend and hold harmless the State and its officers, representatives, agents, servants, employees, successors and assigns from and against any and all (1) Claims arising, directly or indirectly, in connection with the Contract, including the acts of commission or omission (collectively, the "Acts") of the Contractor or Contractor Parties;  and (2) liabilities, damages, losses, costs and expenses, including but not limited to, attorneys' and other professionals' fees, arising, directly or indirectly, in connection with Claims, Acts or the Contract.  The Contractor shall use counsel reasonably acceptable to the State in carrying out its obligations under this section.  The Contractor’s obligations under this section to indemnify, defend and hold harmless against Claims includes Claims concerning confidentiality of any part of or all of the Contractor’s bid, proposal or any Records, any </w:t>
      </w:r>
      <w:r w:rsidRPr="00BA3214">
        <w:rPr>
          <w:rFonts w:asciiTheme="minorHAnsi" w:hAnsiTheme="minorHAnsi"/>
          <w:color w:val="000000"/>
          <w:sz w:val="22"/>
        </w:rPr>
        <w:t>intellectual property rights, other proprietary rights of any person or entity,</w:t>
      </w:r>
      <w:r w:rsidRPr="00BA3214">
        <w:rPr>
          <w:rFonts w:asciiTheme="minorHAnsi" w:hAnsiTheme="minorHAnsi"/>
          <w:sz w:val="22"/>
        </w:rPr>
        <w:t xml:space="preserve"> copyrighted or uncopyrighted compositions, secret processes, patented or unpatented inventions, articles or appliances furnished or used in the Performance.</w:t>
      </w:r>
    </w:p>
    <w:p w:rsidR="003A731D" w:rsidRDefault="003A731D">
      <w:pPr>
        <w:suppressAutoHyphens/>
        <w:spacing w:line="240" w:lineRule="exact"/>
        <w:ind w:left="360"/>
        <w:jc w:val="both"/>
        <w:rPr>
          <w:rFonts w:asciiTheme="minorHAnsi" w:hAnsiTheme="minorHAnsi"/>
          <w:sz w:val="22"/>
        </w:rPr>
      </w:pPr>
    </w:p>
    <w:p w:rsidR="003A731D" w:rsidRDefault="00BA3214">
      <w:pPr>
        <w:numPr>
          <w:ilvl w:val="0"/>
          <w:numId w:val="34"/>
        </w:numPr>
        <w:tabs>
          <w:tab w:val="clear" w:pos="360"/>
        </w:tabs>
        <w:suppressAutoHyphens/>
        <w:spacing w:line="240" w:lineRule="exact"/>
        <w:jc w:val="both"/>
        <w:rPr>
          <w:rFonts w:asciiTheme="minorHAnsi" w:hAnsiTheme="minorHAnsi"/>
          <w:sz w:val="22"/>
        </w:rPr>
      </w:pPr>
      <w:r w:rsidRPr="00BA3214">
        <w:rPr>
          <w:rFonts w:asciiTheme="minorHAnsi" w:hAnsiTheme="minorHAnsi"/>
          <w:sz w:val="22"/>
        </w:rPr>
        <w:t>The Contractor shall not be responsible for indemnifying or holding the State harmless from any liability arising due to the negligence of the State or any other person or entity acting under the direct control or supervision of the State.</w:t>
      </w:r>
    </w:p>
    <w:p w:rsidR="003A731D" w:rsidRDefault="003A731D">
      <w:pPr>
        <w:suppressAutoHyphens/>
        <w:spacing w:line="240" w:lineRule="exact"/>
        <w:ind w:left="360"/>
        <w:jc w:val="both"/>
        <w:rPr>
          <w:rFonts w:asciiTheme="minorHAnsi" w:hAnsiTheme="minorHAnsi"/>
          <w:sz w:val="22"/>
        </w:rPr>
      </w:pPr>
    </w:p>
    <w:p w:rsidR="003A731D" w:rsidRDefault="00BA3214">
      <w:pPr>
        <w:numPr>
          <w:ilvl w:val="0"/>
          <w:numId w:val="34"/>
        </w:numPr>
        <w:tabs>
          <w:tab w:val="clear" w:pos="360"/>
        </w:tabs>
        <w:suppressAutoHyphens/>
        <w:spacing w:line="240" w:lineRule="exact"/>
        <w:jc w:val="both"/>
        <w:rPr>
          <w:rFonts w:asciiTheme="minorHAnsi" w:hAnsiTheme="minorHAnsi"/>
          <w:sz w:val="22"/>
        </w:rPr>
      </w:pPr>
      <w:r w:rsidRPr="00BA3214">
        <w:rPr>
          <w:rFonts w:asciiTheme="minorHAnsi" w:hAnsiTheme="minorHAnsi"/>
          <w:sz w:val="22"/>
        </w:rPr>
        <w:t>The Contractor shall reimburse the State for any and all damages to the real or personal property of the State caused by the Acts of the Contractor or any Contractor Parties.  The State shall give the Contractor reasonable notice of any such Claims.</w:t>
      </w:r>
    </w:p>
    <w:p w:rsidR="003A731D" w:rsidRDefault="003A731D">
      <w:pPr>
        <w:suppressAutoHyphens/>
        <w:spacing w:line="240" w:lineRule="exact"/>
        <w:jc w:val="both"/>
        <w:rPr>
          <w:rFonts w:asciiTheme="minorHAnsi" w:hAnsiTheme="minorHAnsi"/>
          <w:sz w:val="22"/>
        </w:rPr>
      </w:pPr>
    </w:p>
    <w:p w:rsidR="003A731D" w:rsidRDefault="00BA3214">
      <w:pPr>
        <w:numPr>
          <w:ilvl w:val="0"/>
          <w:numId w:val="34"/>
        </w:numPr>
        <w:suppressAutoHyphens/>
        <w:spacing w:line="240" w:lineRule="exact"/>
        <w:jc w:val="both"/>
        <w:rPr>
          <w:rFonts w:asciiTheme="minorHAnsi" w:hAnsiTheme="minorHAnsi"/>
          <w:sz w:val="22"/>
        </w:rPr>
      </w:pPr>
      <w:r w:rsidRPr="00BA3214">
        <w:rPr>
          <w:rFonts w:asciiTheme="minorHAnsi" w:hAnsiTheme="minorHAnsi"/>
          <w:sz w:val="22"/>
        </w:rPr>
        <w:t>The Contractor’s duties under this section shall remain fully in effect and binding in accordance with the terms and conditions of the Contract, without being lessened or compromised in any way, even where the Contractor is alleged or is found to have merely contributed in part to the Acts giving rise to the Claims and/or where the State is alleged or is found to have contributed to the Acts giving rise to the Claims.</w:t>
      </w:r>
    </w:p>
    <w:p w:rsidR="003A731D" w:rsidRDefault="003A731D">
      <w:pPr>
        <w:suppressAutoHyphens/>
        <w:spacing w:line="240" w:lineRule="exact"/>
        <w:jc w:val="both"/>
        <w:rPr>
          <w:rFonts w:asciiTheme="minorHAnsi" w:hAnsiTheme="minorHAnsi"/>
          <w:sz w:val="22"/>
        </w:rPr>
      </w:pPr>
    </w:p>
    <w:p w:rsidR="00AE7B02" w:rsidRPr="00AE7B02" w:rsidRDefault="00AE7B02" w:rsidP="00AE7B02">
      <w:pPr>
        <w:numPr>
          <w:ilvl w:val="0"/>
          <w:numId w:val="34"/>
        </w:numPr>
        <w:suppressAutoHyphens/>
        <w:spacing w:line="240" w:lineRule="exact"/>
        <w:jc w:val="both"/>
        <w:rPr>
          <w:rFonts w:asciiTheme="minorHAnsi" w:hAnsiTheme="minorHAnsi"/>
          <w:sz w:val="22"/>
        </w:rPr>
      </w:pPr>
      <w:r w:rsidRPr="00AE7B02">
        <w:rPr>
          <w:rFonts w:asciiTheme="minorHAnsi" w:hAnsiTheme="minorHAnsi"/>
          <w:bCs/>
          <w:sz w:val="22"/>
        </w:rPr>
        <w:lastRenderedPageBreak/>
        <w:t xml:space="preserve">The Contractor shall carry and maintain at all times during the term of the Contract, and during the time that any provisions survive the term of the Contract, sufficient general liability insurance to satisfy its obligations under this Contract.  The Contractor shall cause the State to be named as an additional insured on the policy and shall provide (1) a certificate of insurance, (2) the declaration page and (3) the additional insured endorsement to the policy to DAS and the Client Agency all in an electronic format acceptable to DAS prior to the </w:t>
      </w:r>
      <w:r w:rsidRPr="00AE7B02">
        <w:rPr>
          <w:rFonts w:asciiTheme="minorHAnsi" w:hAnsiTheme="minorHAnsi"/>
          <w:sz w:val="22"/>
        </w:rPr>
        <w:t>Effective Date</w:t>
      </w:r>
      <w:r w:rsidRPr="00AE7B02">
        <w:rPr>
          <w:rFonts w:asciiTheme="minorHAnsi" w:hAnsiTheme="minorHAnsi"/>
          <w:bCs/>
          <w:sz w:val="22"/>
        </w:rPr>
        <w:t xml:space="preserve"> of the Contract evidencing that the State is an additional insured.  The Contractor shall not begin Performance until the delivery of these 3 documents to the Client Agency.  Contractor shall provide an annual electronic update of the 3 documents to the Client Agency and DAS on or before each anniversary of the Effective Date during the Contract term.  State shall be entitled to recover under the insurance policy even if a body of competent jurisdiction determines that State is contributorily negligent.</w:t>
      </w:r>
    </w:p>
    <w:p w:rsidR="003A731D" w:rsidRDefault="003A731D">
      <w:pPr>
        <w:suppressAutoHyphens/>
        <w:spacing w:line="240" w:lineRule="exact"/>
        <w:jc w:val="both"/>
        <w:rPr>
          <w:rFonts w:asciiTheme="minorHAnsi" w:hAnsiTheme="minorHAnsi"/>
          <w:sz w:val="22"/>
        </w:rPr>
      </w:pPr>
    </w:p>
    <w:p w:rsidR="003A731D" w:rsidRDefault="00BA3214">
      <w:pPr>
        <w:numPr>
          <w:ilvl w:val="0"/>
          <w:numId w:val="34"/>
        </w:numPr>
        <w:suppressAutoHyphens/>
        <w:spacing w:line="240" w:lineRule="exact"/>
        <w:jc w:val="both"/>
        <w:rPr>
          <w:rFonts w:asciiTheme="minorHAnsi" w:hAnsiTheme="minorHAnsi"/>
          <w:sz w:val="22"/>
        </w:rPr>
      </w:pPr>
      <w:r w:rsidRPr="00BA3214">
        <w:rPr>
          <w:rFonts w:asciiTheme="minorHAnsi" w:hAnsiTheme="minorHAnsi"/>
          <w:sz w:val="22"/>
        </w:rPr>
        <w:t>This section shall survive the Termination of the Contract and shall not be limited by reason of any insurance coverage.</w:t>
      </w:r>
    </w:p>
    <w:p w:rsidR="003A731D" w:rsidRDefault="003A731D">
      <w:pPr>
        <w:pStyle w:val="ListParagraph"/>
        <w:rPr>
          <w:rFonts w:asciiTheme="minorHAnsi" w:hAnsiTheme="minorHAnsi"/>
          <w:sz w:val="22"/>
        </w:rPr>
      </w:pPr>
    </w:p>
    <w:p w:rsidR="003A731D" w:rsidRDefault="00BA3214">
      <w:pPr>
        <w:numPr>
          <w:ilvl w:val="0"/>
          <w:numId w:val="10"/>
        </w:numPr>
        <w:suppressAutoHyphens/>
        <w:spacing w:line="240" w:lineRule="exact"/>
        <w:jc w:val="both"/>
        <w:rPr>
          <w:rFonts w:asciiTheme="minorHAnsi" w:hAnsiTheme="minorHAnsi"/>
          <w:sz w:val="22"/>
        </w:rPr>
      </w:pPr>
      <w:r w:rsidRPr="00BA3214">
        <w:rPr>
          <w:rFonts w:asciiTheme="minorHAnsi" w:hAnsiTheme="minorHAnsi"/>
          <w:sz w:val="22"/>
          <w:u w:val="single"/>
        </w:rPr>
        <w:t>Forum and Choice of Law</w:t>
      </w:r>
      <w:r w:rsidRPr="00BA3214">
        <w:rPr>
          <w:rFonts w:asciiTheme="minorHAnsi" w:hAnsiTheme="minorHAnsi"/>
          <w:sz w:val="22"/>
        </w:rPr>
        <w:t>.  The parties deem the Contract to have been made in the City of Hartford, State of Connecticut.  Both parties agree that it is fair and reasonable for the validity and construction of the Contract to be, and it shall be, governed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Contractor waives any objection which it may now have or will have to the laying of venue of any Claims in any forum and further irrevocably submits to such jurisdiction in any suit, action or proceeding.</w:t>
      </w:r>
    </w:p>
    <w:p w:rsidR="003A731D" w:rsidRDefault="003A731D">
      <w:pPr>
        <w:suppressAutoHyphens/>
        <w:spacing w:line="240" w:lineRule="exact"/>
        <w:ind w:left="360"/>
        <w:jc w:val="both"/>
        <w:rPr>
          <w:rFonts w:asciiTheme="minorHAnsi" w:hAnsiTheme="minorHAnsi"/>
          <w:b/>
          <w:sz w:val="22"/>
        </w:rPr>
      </w:pPr>
    </w:p>
    <w:p w:rsidR="003A731D" w:rsidRDefault="00BA3214">
      <w:pPr>
        <w:numPr>
          <w:ilvl w:val="0"/>
          <w:numId w:val="10"/>
        </w:numPr>
        <w:suppressAutoHyphens/>
        <w:spacing w:line="240" w:lineRule="exact"/>
        <w:jc w:val="both"/>
        <w:rPr>
          <w:rFonts w:asciiTheme="minorHAnsi" w:hAnsiTheme="minorHAnsi"/>
          <w:sz w:val="22"/>
        </w:rPr>
      </w:pPr>
      <w:r w:rsidRPr="00BA3214">
        <w:rPr>
          <w:rFonts w:asciiTheme="minorHAnsi" w:hAnsiTheme="minorHAnsi"/>
          <w:sz w:val="22"/>
          <w:u w:val="single"/>
        </w:rPr>
        <w:t>Contractor Guaranties</w:t>
      </w:r>
      <w:r w:rsidRPr="00BA3214">
        <w:rPr>
          <w:rFonts w:asciiTheme="minorHAnsi" w:hAnsiTheme="minorHAnsi"/>
          <w:sz w:val="22"/>
        </w:rPr>
        <w:t>.  Contractor shall:</w:t>
      </w:r>
    </w:p>
    <w:p w:rsidR="00E73FD6" w:rsidRPr="00FB756F" w:rsidRDefault="00E73FD6" w:rsidP="00AE665B">
      <w:pPr>
        <w:tabs>
          <w:tab w:val="left" w:pos="0"/>
          <w:tab w:val="left" w:pos="360"/>
          <w:tab w:val="left" w:pos="720"/>
          <w:tab w:val="left" w:pos="1080"/>
          <w:tab w:val="left" w:pos="1440"/>
          <w:tab w:val="left" w:pos="1800"/>
          <w:tab w:val="left" w:pos="2160"/>
        </w:tabs>
        <w:suppressAutoHyphens/>
        <w:spacing w:line="240" w:lineRule="exact"/>
        <w:ind w:left="360" w:hanging="360"/>
        <w:jc w:val="both"/>
        <w:rPr>
          <w:rFonts w:asciiTheme="minorHAnsi" w:hAnsiTheme="minorHAnsi"/>
          <w:sz w:val="22"/>
        </w:rPr>
      </w:pPr>
    </w:p>
    <w:p w:rsidR="003A731D" w:rsidRDefault="00BA3214">
      <w:pPr>
        <w:numPr>
          <w:ilvl w:val="0"/>
          <w:numId w:val="2"/>
        </w:numPr>
        <w:tabs>
          <w:tab w:val="left" w:pos="0"/>
          <w:tab w:val="left" w:pos="720"/>
          <w:tab w:val="left" w:pos="1080"/>
          <w:tab w:val="left" w:pos="1440"/>
          <w:tab w:val="left" w:pos="1800"/>
          <w:tab w:val="left" w:pos="2160"/>
        </w:tabs>
        <w:suppressAutoHyphens/>
        <w:spacing w:line="240" w:lineRule="exact"/>
        <w:jc w:val="both"/>
        <w:rPr>
          <w:rFonts w:asciiTheme="minorHAnsi" w:hAnsiTheme="minorHAnsi"/>
          <w:sz w:val="22"/>
        </w:rPr>
      </w:pPr>
      <w:r w:rsidRPr="00BA3214">
        <w:rPr>
          <w:rFonts w:asciiTheme="minorHAnsi" w:hAnsiTheme="minorHAnsi"/>
          <w:sz w:val="22"/>
        </w:rPr>
        <w:t>Perform fully under the Contract;</w:t>
      </w:r>
    </w:p>
    <w:p w:rsidR="003A731D" w:rsidRDefault="003A731D">
      <w:pPr>
        <w:tabs>
          <w:tab w:val="left" w:pos="0"/>
          <w:tab w:val="left" w:pos="720"/>
          <w:tab w:val="left" w:pos="1080"/>
          <w:tab w:val="left" w:pos="1440"/>
          <w:tab w:val="left" w:pos="1800"/>
          <w:tab w:val="left" w:pos="2160"/>
        </w:tabs>
        <w:suppressAutoHyphens/>
        <w:spacing w:line="240" w:lineRule="exact"/>
        <w:jc w:val="both"/>
        <w:rPr>
          <w:rFonts w:asciiTheme="minorHAnsi" w:hAnsiTheme="minorHAnsi"/>
          <w:sz w:val="22"/>
        </w:rPr>
      </w:pPr>
    </w:p>
    <w:p w:rsidR="003A731D" w:rsidRDefault="00BA3214">
      <w:pPr>
        <w:numPr>
          <w:ilvl w:val="0"/>
          <w:numId w:val="2"/>
        </w:numPr>
        <w:tabs>
          <w:tab w:val="left" w:pos="0"/>
          <w:tab w:val="left" w:pos="720"/>
          <w:tab w:val="left" w:pos="1080"/>
          <w:tab w:val="left" w:pos="1440"/>
          <w:tab w:val="left" w:pos="1800"/>
          <w:tab w:val="left" w:pos="2160"/>
        </w:tabs>
        <w:suppressAutoHyphens/>
        <w:spacing w:line="240" w:lineRule="exact"/>
        <w:jc w:val="both"/>
        <w:rPr>
          <w:rFonts w:asciiTheme="minorHAnsi" w:hAnsiTheme="minorHAnsi"/>
          <w:sz w:val="22"/>
        </w:rPr>
      </w:pPr>
      <w:r w:rsidRPr="00BA3214">
        <w:rPr>
          <w:rFonts w:asciiTheme="minorHAnsi" w:hAnsiTheme="minorHAnsi"/>
          <w:sz w:val="22"/>
        </w:rPr>
        <w:t>Guarantee the Goods or Services against defective material or workmanship and to repair any damage or marring occasioned in transit or, at the Agency's option, replace them;</w:t>
      </w:r>
      <w:r w:rsidR="000C3AE9" w:rsidRPr="00FB756F">
        <w:rPr>
          <w:rFonts w:asciiTheme="minorHAnsi" w:hAnsiTheme="minorHAnsi"/>
          <w:sz w:val="22"/>
        </w:rPr>
        <w:br/>
      </w:r>
    </w:p>
    <w:p w:rsidR="003A731D" w:rsidRDefault="00BA3214">
      <w:pPr>
        <w:numPr>
          <w:ilvl w:val="0"/>
          <w:numId w:val="2"/>
        </w:numPr>
        <w:tabs>
          <w:tab w:val="left" w:pos="0"/>
          <w:tab w:val="left" w:pos="720"/>
          <w:tab w:val="left" w:pos="1080"/>
          <w:tab w:val="left" w:pos="1440"/>
          <w:tab w:val="left" w:pos="1800"/>
          <w:tab w:val="left" w:pos="2160"/>
        </w:tabs>
        <w:suppressAutoHyphens/>
        <w:spacing w:line="240" w:lineRule="exact"/>
        <w:jc w:val="both"/>
        <w:rPr>
          <w:rFonts w:asciiTheme="minorHAnsi" w:hAnsiTheme="minorHAnsi"/>
          <w:sz w:val="22"/>
        </w:rPr>
      </w:pPr>
      <w:r w:rsidRPr="00BA3214">
        <w:rPr>
          <w:rFonts w:asciiTheme="minorHAnsi" w:hAnsiTheme="minorHAnsi"/>
          <w:sz w:val="22"/>
        </w:rPr>
        <w:t xml:space="preserve">Furnish adequate protection from damage for all work and to repair damage of any kind, for which its workers are responsible, to the premises, Goods, the Contractor’s work or that of Contractor Parties; </w:t>
      </w:r>
      <w:r w:rsidR="000C3AE9" w:rsidRPr="00FB756F">
        <w:rPr>
          <w:rFonts w:asciiTheme="minorHAnsi" w:hAnsiTheme="minorHAnsi"/>
          <w:sz w:val="22"/>
        </w:rPr>
        <w:br/>
      </w:r>
    </w:p>
    <w:p w:rsidR="003A731D" w:rsidRDefault="00BA3214">
      <w:pPr>
        <w:numPr>
          <w:ilvl w:val="0"/>
          <w:numId w:val="2"/>
        </w:numPr>
        <w:tabs>
          <w:tab w:val="clear" w:pos="360"/>
        </w:tabs>
        <w:suppressAutoHyphens/>
        <w:spacing w:line="240" w:lineRule="exact"/>
        <w:jc w:val="both"/>
        <w:rPr>
          <w:rFonts w:asciiTheme="minorHAnsi" w:hAnsiTheme="minorHAnsi"/>
          <w:sz w:val="22"/>
        </w:rPr>
      </w:pPr>
      <w:r w:rsidRPr="00BA3214">
        <w:rPr>
          <w:rFonts w:asciiTheme="minorHAnsi" w:hAnsiTheme="minorHAnsi"/>
          <w:sz w:val="22"/>
        </w:rPr>
        <w:t xml:space="preserve">With respect to the provision of Services, pay for all permits, licenses and fees and give all required or appropriate notices; </w:t>
      </w:r>
      <w:r w:rsidR="000C3AE9" w:rsidRPr="00FB756F">
        <w:rPr>
          <w:rFonts w:asciiTheme="minorHAnsi" w:hAnsiTheme="minorHAnsi"/>
          <w:sz w:val="22"/>
        </w:rPr>
        <w:br/>
      </w:r>
    </w:p>
    <w:p w:rsidR="003A731D" w:rsidRDefault="00BA3214">
      <w:pPr>
        <w:numPr>
          <w:ilvl w:val="0"/>
          <w:numId w:val="2"/>
        </w:numPr>
        <w:tabs>
          <w:tab w:val="left" w:pos="0"/>
          <w:tab w:val="left" w:pos="720"/>
          <w:tab w:val="left" w:pos="1080"/>
          <w:tab w:val="left" w:pos="1440"/>
          <w:tab w:val="left" w:pos="1800"/>
          <w:tab w:val="left" w:pos="2160"/>
        </w:tabs>
        <w:suppressAutoHyphens/>
        <w:spacing w:line="240" w:lineRule="exact"/>
        <w:jc w:val="both"/>
        <w:rPr>
          <w:rFonts w:asciiTheme="minorHAnsi" w:hAnsiTheme="minorHAnsi"/>
          <w:sz w:val="22"/>
        </w:rPr>
      </w:pPr>
      <w:r w:rsidRPr="00BA3214">
        <w:rPr>
          <w:rFonts w:asciiTheme="minorHAnsi" w:hAnsiTheme="minorHAnsi"/>
          <w:sz w:val="22"/>
        </w:rPr>
        <w:t xml:space="preserve">Adhere to all Contractual provisions ensuring the confidentiality of Records that the Contractor has access to and are exempt from disclosure under the State’s Freedom of Information Act or other applicable law; and </w:t>
      </w:r>
      <w:r w:rsidR="000C3AE9" w:rsidRPr="00FB756F">
        <w:rPr>
          <w:rFonts w:asciiTheme="minorHAnsi" w:hAnsiTheme="minorHAnsi"/>
          <w:sz w:val="22"/>
        </w:rPr>
        <w:br/>
      </w:r>
    </w:p>
    <w:p w:rsidR="003A731D" w:rsidRDefault="00BA3214">
      <w:pPr>
        <w:numPr>
          <w:ilvl w:val="0"/>
          <w:numId w:val="2"/>
        </w:numPr>
        <w:tabs>
          <w:tab w:val="left" w:pos="0"/>
          <w:tab w:val="left" w:pos="720"/>
          <w:tab w:val="left" w:pos="1080"/>
          <w:tab w:val="left" w:pos="1440"/>
          <w:tab w:val="left" w:pos="1800"/>
          <w:tab w:val="left" w:pos="2160"/>
        </w:tabs>
        <w:suppressAutoHyphens/>
        <w:spacing w:line="240" w:lineRule="exact"/>
        <w:jc w:val="both"/>
        <w:rPr>
          <w:rFonts w:asciiTheme="minorHAnsi" w:hAnsiTheme="minorHAnsi"/>
          <w:sz w:val="22"/>
        </w:rPr>
      </w:pPr>
      <w:r w:rsidRPr="00BA3214">
        <w:rPr>
          <w:rFonts w:asciiTheme="minorHAnsi" w:hAnsiTheme="minorHAnsi"/>
          <w:sz w:val="22"/>
        </w:rPr>
        <w:t>Neither disclaim, exclude nor modify the implied warranties of fitness for a particular purpose or of merchantability.</w:t>
      </w:r>
    </w:p>
    <w:p w:rsidR="003A731D" w:rsidRDefault="003A731D">
      <w:pPr>
        <w:tabs>
          <w:tab w:val="left" w:pos="0"/>
          <w:tab w:val="left" w:pos="720"/>
          <w:tab w:val="left" w:pos="1080"/>
          <w:tab w:val="left" w:pos="1440"/>
          <w:tab w:val="left" w:pos="1800"/>
          <w:tab w:val="left" w:pos="2160"/>
        </w:tabs>
        <w:suppressAutoHyphens/>
        <w:spacing w:line="240" w:lineRule="exact"/>
        <w:ind w:left="360"/>
        <w:jc w:val="both"/>
        <w:rPr>
          <w:rFonts w:asciiTheme="minorHAnsi" w:hAnsiTheme="minorHAnsi"/>
          <w:sz w:val="22"/>
        </w:rPr>
      </w:pPr>
    </w:p>
    <w:p w:rsidR="003A731D" w:rsidRDefault="00BA3214">
      <w:pPr>
        <w:numPr>
          <w:ilvl w:val="0"/>
          <w:numId w:val="10"/>
        </w:numPr>
        <w:tabs>
          <w:tab w:val="left" w:pos="0"/>
          <w:tab w:val="left" w:pos="720"/>
          <w:tab w:val="left" w:pos="1080"/>
          <w:tab w:val="left" w:pos="1440"/>
          <w:tab w:val="left" w:pos="1800"/>
          <w:tab w:val="left" w:pos="2160"/>
        </w:tabs>
        <w:suppressAutoHyphens/>
        <w:spacing w:line="240" w:lineRule="exact"/>
        <w:jc w:val="both"/>
        <w:rPr>
          <w:rFonts w:asciiTheme="minorHAnsi" w:hAnsiTheme="minorHAnsi"/>
          <w:sz w:val="22"/>
        </w:rPr>
      </w:pPr>
      <w:r w:rsidRPr="00BA3214">
        <w:rPr>
          <w:rFonts w:asciiTheme="minorHAnsi" w:hAnsiTheme="minorHAnsi"/>
          <w:sz w:val="22"/>
          <w:u w:val="single"/>
        </w:rPr>
        <w:t>Implied Warranties</w:t>
      </w:r>
      <w:r w:rsidRPr="00BA3214">
        <w:rPr>
          <w:rFonts w:asciiTheme="minorHAnsi" w:hAnsiTheme="minorHAnsi"/>
          <w:sz w:val="22"/>
        </w:rPr>
        <w:t xml:space="preserve">.  </w:t>
      </w:r>
      <w:r w:rsidR="000C3AE9" w:rsidRPr="005E6570">
        <w:rPr>
          <w:rFonts w:asciiTheme="minorHAnsi" w:hAnsiTheme="minorHAnsi"/>
          <w:sz w:val="22"/>
        </w:rPr>
        <w:t>The Agency</w:t>
      </w:r>
      <w:r w:rsidRPr="00BA3214">
        <w:rPr>
          <w:rFonts w:asciiTheme="minorHAnsi" w:hAnsiTheme="minorHAnsi"/>
          <w:sz w:val="22"/>
        </w:rPr>
        <w:t xml:space="preserve"> does not disclaim, exclude or modify the implied warranty of fitness for a particular purpose or the warranty of merchantability.</w:t>
      </w:r>
    </w:p>
    <w:p w:rsidR="009C7D49" w:rsidRDefault="009C7D49" w:rsidP="009C7D49">
      <w:pPr>
        <w:tabs>
          <w:tab w:val="left" w:pos="0"/>
          <w:tab w:val="left" w:pos="720"/>
          <w:tab w:val="left" w:pos="1080"/>
          <w:tab w:val="left" w:pos="1440"/>
          <w:tab w:val="left" w:pos="1800"/>
          <w:tab w:val="left" w:pos="2160"/>
        </w:tabs>
        <w:suppressAutoHyphens/>
        <w:spacing w:line="240" w:lineRule="exact"/>
        <w:ind w:left="360"/>
        <w:jc w:val="both"/>
        <w:rPr>
          <w:rFonts w:asciiTheme="minorHAnsi" w:hAnsiTheme="minorHAnsi"/>
          <w:sz w:val="22"/>
        </w:rPr>
      </w:pPr>
    </w:p>
    <w:p w:rsidR="003A731D" w:rsidRDefault="00BA3214">
      <w:pPr>
        <w:numPr>
          <w:ilvl w:val="0"/>
          <w:numId w:val="10"/>
        </w:numPr>
        <w:tabs>
          <w:tab w:val="left" w:pos="0"/>
          <w:tab w:val="left" w:pos="720"/>
          <w:tab w:val="left" w:pos="1080"/>
          <w:tab w:val="left" w:pos="1440"/>
          <w:tab w:val="left" w:pos="1800"/>
          <w:tab w:val="left" w:pos="2160"/>
        </w:tabs>
        <w:suppressAutoHyphens/>
        <w:spacing w:line="240" w:lineRule="exact"/>
        <w:jc w:val="both"/>
        <w:rPr>
          <w:rFonts w:asciiTheme="minorHAnsi" w:hAnsiTheme="minorHAnsi"/>
          <w:sz w:val="22"/>
        </w:rPr>
      </w:pPr>
      <w:r w:rsidRPr="00BA3214">
        <w:rPr>
          <w:rFonts w:asciiTheme="minorHAnsi" w:hAnsiTheme="minorHAnsi"/>
          <w:sz w:val="22"/>
          <w:u w:val="single"/>
        </w:rPr>
        <w:lastRenderedPageBreak/>
        <w:t>Goods, Standards and Appurtenances</w:t>
      </w:r>
      <w:r w:rsidRPr="00BA3214">
        <w:rPr>
          <w:rFonts w:asciiTheme="minorHAnsi" w:hAnsiTheme="minorHAnsi"/>
          <w:sz w:val="22"/>
        </w:rPr>
        <w:t>.  Any Goods delivered must be standard new Goods, latest model, except as otherwise specifically stated in the Contract.  Remanufactured, refurbished or reconditioned equipment may be accepted but only to the extent allowed under the Contract.  Where the Contract does not specifically list or describe any parts or nominal appurtenances of equipment for the Goods, it shall be understood that the Contractor shall deliver such equipment and appurtenances as are usually provided with the manufacturer's stock model.</w:t>
      </w:r>
    </w:p>
    <w:p w:rsidR="003A731D" w:rsidRDefault="003A731D">
      <w:pPr>
        <w:tabs>
          <w:tab w:val="left" w:pos="0"/>
          <w:tab w:val="left" w:pos="720"/>
          <w:tab w:val="left" w:pos="1080"/>
          <w:tab w:val="left" w:pos="1440"/>
          <w:tab w:val="left" w:pos="1800"/>
          <w:tab w:val="left" w:pos="2160"/>
        </w:tabs>
        <w:suppressAutoHyphens/>
        <w:spacing w:line="240" w:lineRule="exact"/>
        <w:ind w:left="360"/>
        <w:jc w:val="both"/>
        <w:rPr>
          <w:rFonts w:asciiTheme="minorHAnsi" w:hAnsiTheme="minorHAnsi"/>
          <w:sz w:val="22"/>
        </w:rPr>
      </w:pPr>
    </w:p>
    <w:p w:rsidR="003A731D" w:rsidRDefault="00BA3214">
      <w:pPr>
        <w:numPr>
          <w:ilvl w:val="0"/>
          <w:numId w:val="10"/>
        </w:numPr>
        <w:tabs>
          <w:tab w:val="left" w:pos="0"/>
          <w:tab w:val="left" w:pos="720"/>
          <w:tab w:val="left" w:pos="1080"/>
          <w:tab w:val="left" w:pos="1440"/>
          <w:tab w:val="left" w:pos="1800"/>
          <w:tab w:val="left" w:pos="2160"/>
        </w:tabs>
        <w:suppressAutoHyphens/>
        <w:spacing w:line="240" w:lineRule="exact"/>
        <w:jc w:val="both"/>
        <w:rPr>
          <w:rFonts w:asciiTheme="minorHAnsi" w:hAnsiTheme="minorHAnsi"/>
          <w:sz w:val="22"/>
        </w:rPr>
      </w:pPr>
      <w:r w:rsidRPr="00BA3214">
        <w:rPr>
          <w:rFonts w:asciiTheme="minorHAnsi" w:hAnsiTheme="minorHAnsi"/>
          <w:sz w:val="22"/>
          <w:u w:val="single"/>
        </w:rPr>
        <w:t>Delivery</w:t>
      </w:r>
      <w:r w:rsidRPr="00BA3214">
        <w:rPr>
          <w:rFonts w:asciiTheme="minorHAnsi" w:hAnsiTheme="minorHAnsi"/>
          <w:sz w:val="22"/>
        </w:rPr>
        <w:t>.</w:t>
      </w:r>
    </w:p>
    <w:p w:rsidR="003A731D" w:rsidRDefault="003A731D">
      <w:pPr>
        <w:tabs>
          <w:tab w:val="left" w:pos="0"/>
          <w:tab w:val="left" w:pos="720"/>
          <w:tab w:val="left" w:pos="1080"/>
          <w:tab w:val="left" w:pos="1440"/>
          <w:tab w:val="left" w:pos="1800"/>
          <w:tab w:val="left" w:pos="2160"/>
        </w:tabs>
        <w:suppressAutoHyphens/>
        <w:spacing w:line="240" w:lineRule="exact"/>
        <w:jc w:val="both"/>
        <w:rPr>
          <w:rFonts w:asciiTheme="minorHAnsi" w:hAnsiTheme="minorHAnsi"/>
          <w:sz w:val="22"/>
        </w:rPr>
      </w:pPr>
    </w:p>
    <w:p w:rsidR="003A731D" w:rsidRDefault="00BA3214">
      <w:pPr>
        <w:numPr>
          <w:ilvl w:val="0"/>
          <w:numId w:val="6"/>
        </w:numPr>
        <w:tabs>
          <w:tab w:val="left" w:pos="0"/>
          <w:tab w:val="left" w:pos="720"/>
          <w:tab w:val="left" w:pos="1080"/>
          <w:tab w:val="left" w:pos="1440"/>
          <w:tab w:val="left" w:pos="1800"/>
          <w:tab w:val="left" w:pos="2160"/>
        </w:tabs>
        <w:suppressAutoHyphens/>
        <w:spacing w:line="240" w:lineRule="exact"/>
        <w:jc w:val="both"/>
        <w:rPr>
          <w:rFonts w:asciiTheme="minorHAnsi" w:hAnsiTheme="minorHAnsi"/>
          <w:sz w:val="22"/>
        </w:rPr>
      </w:pPr>
      <w:r w:rsidRPr="00BA3214">
        <w:rPr>
          <w:rFonts w:asciiTheme="minorHAnsi" w:hAnsiTheme="minorHAnsi"/>
          <w:sz w:val="22"/>
        </w:rPr>
        <w:t xml:space="preserve">Delivery shall be made as ordered and in accordance with the Contract. Unless otherwise specified in the Contract, delivery shall be to a loading dock or receiving platform. The Contractor or Contractor’s shipping designee shall be responsible for removal of Goods from the carrier and placement on the Agency loading dock or receiving platform.  The receiving personnel of the Agency are not required to assist in this process.  The decision of </w:t>
      </w:r>
      <w:r w:rsidR="000C3AE9" w:rsidRPr="00FB756F">
        <w:rPr>
          <w:rFonts w:asciiTheme="minorHAnsi" w:hAnsiTheme="minorHAnsi"/>
          <w:sz w:val="22"/>
        </w:rPr>
        <w:t>the Agency</w:t>
      </w:r>
      <w:r w:rsidRPr="00BA3214">
        <w:rPr>
          <w:rFonts w:asciiTheme="minorHAnsi" w:hAnsiTheme="minorHAnsi"/>
          <w:sz w:val="22"/>
        </w:rPr>
        <w:t xml:space="preserve"> as to reasonable compliance with delivery terms shall be final and binding. The burden of proof of proper receipt of the order shall rest with the Contractor.</w:t>
      </w:r>
    </w:p>
    <w:p w:rsidR="003A731D" w:rsidRDefault="003A731D">
      <w:pPr>
        <w:tabs>
          <w:tab w:val="left" w:pos="0"/>
          <w:tab w:val="left" w:pos="720"/>
          <w:tab w:val="left" w:pos="1080"/>
          <w:tab w:val="left" w:pos="1440"/>
          <w:tab w:val="left" w:pos="1800"/>
          <w:tab w:val="left" w:pos="2160"/>
        </w:tabs>
        <w:suppressAutoHyphens/>
        <w:spacing w:line="240" w:lineRule="exact"/>
        <w:jc w:val="both"/>
        <w:rPr>
          <w:rFonts w:asciiTheme="minorHAnsi" w:hAnsiTheme="minorHAnsi"/>
          <w:sz w:val="22"/>
        </w:rPr>
      </w:pPr>
    </w:p>
    <w:p w:rsidR="003A731D" w:rsidRDefault="00BA3214">
      <w:pPr>
        <w:numPr>
          <w:ilvl w:val="0"/>
          <w:numId w:val="6"/>
        </w:numPr>
        <w:tabs>
          <w:tab w:val="left" w:pos="0"/>
          <w:tab w:val="left" w:pos="720"/>
          <w:tab w:val="left" w:pos="1080"/>
          <w:tab w:val="left" w:pos="1440"/>
          <w:tab w:val="left" w:pos="1800"/>
          <w:tab w:val="left" w:pos="2160"/>
        </w:tabs>
        <w:suppressAutoHyphens/>
        <w:spacing w:line="240" w:lineRule="exact"/>
        <w:jc w:val="both"/>
        <w:rPr>
          <w:rFonts w:asciiTheme="minorHAnsi" w:hAnsiTheme="minorHAnsi"/>
          <w:sz w:val="22"/>
        </w:rPr>
      </w:pPr>
      <w:r w:rsidRPr="00BA3214">
        <w:rPr>
          <w:rFonts w:asciiTheme="minorHAnsi" w:hAnsiTheme="minorHAnsi"/>
          <w:sz w:val="22"/>
        </w:rPr>
        <w:t xml:space="preserve">In order for the time of delivery to be extended, the Agency must first approve a request for extension from the time specified in the Contract, such extension applying only to the particular item or shipment.  </w:t>
      </w:r>
    </w:p>
    <w:p w:rsidR="003A731D" w:rsidRDefault="003A731D">
      <w:pPr>
        <w:tabs>
          <w:tab w:val="left" w:pos="0"/>
          <w:tab w:val="left" w:pos="720"/>
          <w:tab w:val="left" w:pos="1080"/>
          <w:tab w:val="left" w:pos="1440"/>
          <w:tab w:val="left" w:pos="1800"/>
          <w:tab w:val="left" w:pos="2160"/>
        </w:tabs>
        <w:suppressAutoHyphens/>
        <w:spacing w:line="240" w:lineRule="exact"/>
        <w:jc w:val="both"/>
        <w:rPr>
          <w:rFonts w:asciiTheme="minorHAnsi" w:hAnsiTheme="minorHAnsi"/>
          <w:sz w:val="22"/>
        </w:rPr>
      </w:pPr>
    </w:p>
    <w:p w:rsidR="003A731D" w:rsidRDefault="00BA3214">
      <w:pPr>
        <w:numPr>
          <w:ilvl w:val="0"/>
          <w:numId w:val="6"/>
        </w:numPr>
        <w:tabs>
          <w:tab w:val="left" w:pos="0"/>
          <w:tab w:val="left" w:pos="720"/>
          <w:tab w:val="left" w:pos="1080"/>
          <w:tab w:val="left" w:pos="1440"/>
          <w:tab w:val="left" w:pos="1800"/>
          <w:tab w:val="left" w:pos="2160"/>
        </w:tabs>
        <w:suppressAutoHyphens/>
        <w:spacing w:line="240" w:lineRule="exact"/>
        <w:jc w:val="both"/>
        <w:rPr>
          <w:rFonts w:asciiTheme="minorHAnsi" w:hAnsiTheme="minorHAnsi"/>
          <w:sz w:val="22"/>
        </w:rPr>
      </w:pPr>
      <w:r w:rsidRPr="00BA3214">
        <w:rPr>
          <w:rFonts w:asciiTheme="minorHAnsi" w:hAnsiTheme="minorHAnsi"/>
          <w:sz w:val="22"/>
        </w:rPr>
        <w:t>Goods shall be securely and properly packed for shipment, according to accepted standard commercial practice, without extra charge for packing cases, baling or sacks. The containers shall remain the property of the Agency unless otherwise stated in the Contract.</w:t>
      </w:r>
    </w:p>
    <w:p w:rsidR="003A731D" w:rsidRDefault="003A731D">
      <w:pPr>
        <w:tabs>
          <w:tab w:val="left" w:pos="0"/>
          <w:tab w:val="left" w:pos="720"/>
          <w:tab w:val="left" w:pos="1080"/>
          <w:tab w:val="left" w:pos="1440"/>
          <w:tab w:val="left" w:pos="1800"/>
          <w:tab w:val="left" w:pos="2160"/>
        </w:tabs>
        <w:suppressAutoHyphens/>
        <w:spacing w:line="240" w:lineRule="exact"/>
        <w:jc w:val="both"/>
        <w:rPr>
          <w:rFonts w:asciiTheme="minorHAnsi" w:hAnsiTheme="minorHAnsi"/>
          <w:sz w:val="22"/>
        </w:rPr>
      </w:pPr>
    </w:p>
    <w:p w:rsidR="003A731D" w:rsidRDefault="00BA3214">
      <w:pPr>
        <w:numPr>
          <w:ilvl w:val="0"/>
          <w:numId w:val="6"/>
        </w:numPr>
        <w:tabs>
          <w:tab w:val="left" w:pos="0"/>
          <w:tab w:val="left" w:pos="720"/>
          <w:tab w:val="left" w:pos="1080"/>
          <w:tab w:val="left" w:pos="1440"/>
          <w:tab w:val="left" w:pos="1800"/>
          <w:tab w:val="left" w:pos="2160"/>
        </w:tabs>
        <w:suppressAutoHyphens/>
        <w:spacing w:line="240" w:lineRule="exact"/>
        <w:jc w:val="both"/>
        <w:rPr>
          <w:rFonts w:asciiTheme="minorHAnsi" w:hAnsiTheme="minorHAnsi"/>
          <w:sz w:val="22"/>
        </w:rPr>
      </w:pPr>
      <w:r w:rsidRPr="00BA3214">
        <w:rPr>
          <w:rFonts w:asciiTheme="minorHAnsi" w:hAnsiTheme="minorHAnsi"/>
          <w:color w:val="000000"/>
          <w:sz w:val="22"/>
        </w:rPr>
        <w:t xml:space="preserve">All risk of loss and damage to the </w:t>
      </w:r>
      <w:r w:rsidRPr="00BA3214">
        <w:rPr>
          <w:rFonts w:asciiTheme="minorHAnsi" w:hAnsiTheme="minorHAnsi"/>
          <w:sz w:val="22"/>
        </w:rPr>
        <w:t xml:space="preserve">Goods </w:t>
      </w:r>
      <w:r w:rsidRPr="00BA3214">
        <w:rPr>
          <w:rFonts w:asciiTheme="minorHAnsi" w:hAnsiTheme="minorHAnsi"/>
          <w:color w:val="000000"/>
          <w:sz w:val="22"/>
        </w:rPr>
        <w:t>transfers to the Agency upon Title vesting in the Agency.</w:t>
      </w:r>
    </w:p>
    <w:p w:rsidR="003A731D" w:rsidRDefault="003A731D">
      <w:pPr>
        <w:pStyle w:val="ListParagraph"/>
        <w:rPr>
          <w:rFonts w:asciiTheme="minorHAnsi" w:hAnsiTheme="minorHAnsi"/>
          <w:sz w:val="22"/>
        </w:rPr>
      </w:pPr>
    </w:p>
    <w:p w:rsidR="003A731D" w:rsidRDefault="00BA3214">
      <w:pPr>
        <w:numPr>
          <w:ilvl w:val="0"/>
          <w:numId w:val="10"/>
        </w:numPr>
        <w:tabs>
          <w:tab w:val="left" w:pos="0"/>
          <w:tab w:val="left" w:pos="720"/>
          <w:tab w:val="left" w:pos="1080"/>
          <w:tab w:val="left" w:pos="1440"/>
          <w:tab w:val="left" w:pos="1800"/>
          <w:tab w:val="left" w:pos="2160"/>
        </w:tabs>
        <w:suppressAutoHyphens/>
        <w:spacing w:line="240" w:lineRule="exact"/>
        <w:jc w:val="both"/>
        <w:rPr>
          <w:rFonts w:asciiTheme="minorHAnsi" w:hAnsiTheme="minorHAnsi"/>
          <w:sz w:val="22"/>
        </w:rPr>
      </w:pPr>
      <w:r w:rsidRPr="00BA3214">
        <w:rPr>
          <w:rFonts w:asciiTheme="minorHAnsi" w:hAnsiTheme="minorHAnsi"/>
          <w:sz w:val="22"/>
          <w:u w:val="single"/>
        </w:rPr>
        <w:t>Goods Inspection</w:t>
      </w:r>
      <w:r w:rsidRPr="00BA3214">
        <w:rPr>
          <w:rFonts w:asciiTheme="minorHAnsi" w:hAnsiTheme="minorHAnsi"/>
          <w:sz w:val="22"/>
        </w:rPr>
        <w:t>.  The Agency shall determine the manner and prescribe the inspection of all Goods and the tests of all samples submitted to determine whether they comply with all of the specifications in the Contract. If any Goods fail in any way to meet the specifications in the Contract, the Agency may, in its sole discretion, either reject it and owe nothing or accept it and pay for it on an adjusted price basis, depending on the degree to which the Goods meet the specifications.  Any decision pertaining to any such failure or rejection shall be final and binding.</w:t>
      </w:r>
    </w:p>
    <w:p w:rsidR="003A731D" w:rsidRDefault="003A731D">
      <w:pPr>
        <w:tabs>
          <w:tab w:val="left" w:pos="0"/>
          <w:tab w:val="left" w:pos="720"/>
          <w:tab w:val="left" w:pos="1080"/>
          <w:tab w:val="left" w:pos="1440"/>
          <w:tab w:val="left" w:pos="1800"/>
          <w:tab w:val="left" w:pos="2160"/>
        </w:tabs>
        <w:suppressAutoHyphens/>
        <w:spacing w:line="240" w:lineRule="exact"/>
        <w:ind w:left="360"/>
        <w:jc w:val="both"/>
        <w:rPr>
          <w:rFonts w:asciiTheme="minorHAnsi" w:hAnsiTheme="minorHAnsi"/>
          <w:sz w:val="22"/>
        </w:rPr>
      </w:pPr>
    </w:p>
    <w:p w:rsidR="003A731D" w:rsidRDefault="00BA3214">
      <w:pPr>
        <w:numPr>
          <w:ilvl w:val="0"/>
          <w:numId w:val="10"/>
        </w:numPr>
        <w:tabs>
          <w:tab w:val="left" w:pos="0"/>
          <w:tab w:val="left" w:pos="720"/>
          <w:tab w:val="left" w:pos="1080"/>
          <w:tab w:val="left" w:pos="1440"/>
          <w:tab w:val="left" w:pos="1800"/>
          <w:tab w:val="left" w:pos="2160"/>
        </w:tabs>
        <w:suppressAutoHyphens/>
        <w:spacing w:line="240" w:lineRule="exact"/>
        <w:jc w:val="both"/>
        <w:rPr>
          <w:rFonts w:asciiTheme="minorHAnsi" w:hAnsiTheme="minorHAnsi"/>
          <w:sz w:val="22"/>
        </w:rPr>
      </w:pPr>
      <w:r w:rsidRPr="00BA3214">
        <w:rPr>
          <w:rFonts w:asciiTheme="minorHAnsi" w:hAnsiTheme="minorHAnsi"/>
          <w:sz w:val="22"/>
          <w:u w:val="single"/>
        </w:rPr>
        <w:t>Emergency Standby for Goods and/or Services</w:t>
      </w:r>
      <w:r w:rsidRPr="00BA3214">
        <w:rPr>
          <w:rFonts w:asciiTheme="minorHAnsi" w:hAnsiTheme="minorHAnsi"/>
          <w:b/>
          <w:sz w:val="22"/>
        </w:rPr>
        <w:t xml:space="preserve">.  </w:t>
      </w:r>
      <w:r w:rsidRPr="00BA3214">
        <w:rPr>
          <w:rFonts w:asciiTheme="minorHAnsi" w:hAnsiTheme="minorHAnsi"/>
          <w:sz w:val="22"/>
        </w:rPr>
        <w:t>If any Federal or State official, having authority to do so, declares an emergency or the occurrence of a natural disaster within the State of Connecticut,</w:t>
      </w:r>
      <w:r w:rsidRPr="00BA3214">
        <w:rPr>
          <w:rFonts w:asciiTheme="minorHAnsi" w:hAnsiTheme="minorHAnsi"/>
          <w:b/>
          <w:sz w:val="22"/>
        </w:rPr>
        <w:t xml:space="preserve"> </w:t>
      </w:r>
      <w:r w:rsidRPr="00BA3214">
        <w:rPr>
          <w:rFonts w:asciiTheme="minorHAnsi" w:hAnsiTheme="minorHAnsi"/>
          <w:sz w:val="22"/>
        </w:rPr>
        <w:t xml:space="preserve">the Agency may request the Goods and Services on an expedited and prioritized basis.  Upon receipt of such a request the Contractor shall make all necessary and appropriate commercially reasonable efforts to reallocate its staffing and other resources in order to give primary preference to Performing this Contract ahead of or prior to fulfilling, in whole or in part, any other contractual obligations that the Contractor may have.  The Contractor is not obligated to make those efforts to Perform on an expedited and prioritized basis in accordance with this paragraph if doing so will make the Contractor materially breach any other contractual obligations that the Contractor may have.   Contractor shall acknowledge receipt of any request made pursuant to this paragraph within 2 hours from the time that the Contractor receives it via purchase order or through a request to make an expedited or prioritized purchase through the State of Connecticut Purchasing Card (MasterCard) Program (the “P-Card Program”).  If the Contractor fails to acknowledge receipt within 2 hours, confirm its obligation to Perform or actually Perform, as set forth in the purchase order or through the P-Card Program, then the Agency may procure the Performance from another source without further notice to Contractor and without creating any right of recourse at law or in equity against </w:t>
      </w:r>
      <w:r w:rsidR="00A02E99" w:rsidRPr="005E6570">
        <w:rPr>
          <w:rFonts w:asciiTheme="minorHAnsi" w:hAnsiTheme="minorHAnsi"/>
          <w:sz w:val="22"/>
        </w:rPr>
        <w:t>the</w:t>
      </w:r>
      <w:r w:rsidRPr="00BA3214">
        <w:rPr>
          <w:rFonts w:asciiTheme="minorHAnsi" w:hAnsiTheme="minorHAnsi"/>
          <w:sz w:val="22"/>
        </w:rPr>
        <w:t xml:space="preserve"> Agency.</w:t>
      </w:r>
    </w:p>
    <w:p w:rsidR="003A731D" w:rsidRDefault="003A731D">
      <w:pPr>
        <w:tabs>
          <w:tab w:val="left" w:pos="0"/>
          <w:tab w:val="left" w:pos="720"/>
          <w:tab w:val="left" w:pos="1080"/>
          <w:tab w:val="left" w:pos="1440"/>
          <w:tab w:val="left" w:pos="1800"/>
          <w:tab w:val="left" w:pos="2160"/>
        </w:tabs>
        <w:suppressAutoHyphens/>
        <w:spacing w:line="240" w:lineRule="exact"/>
        <w:ind w:left="360"/>
        <w:jc w:val="both"/>
        <w:rPr>
          <w:rFonts w:asciiTheme="minorHAnsi" w:hAnsiTheme="minorHAnsi"/>
          <w:sz w:val="22"/>
        </w:rPr>
      </w:pPr>
    </w:p>
    <w:p w:rsidR="003A731D" w:rsidRDefault="00BA3214">
      <w:pPr>
        <w:numPr>
          <w:ilvl w:val="0"/>
          <w:numId w:val="10"/>
        </w:numPr>
        <w:tabs>
          <w:tab w:val="left" w:pos="0"/>
          <w:tab w:val="left" w:pos="720"/>
          <w:tab w:val="left" w:pos="1080"/>
          <w:tab w:val="left" w:pos="1440"/>
          <w:tab w:val="left" w:pos="1800"/>
          <w:tab w:val="left" w:pos="2160"/>
        </w:tabs>
        <w:suppressAutoHyphens/>
        <w:spacing w:line="240" w:lineRule="exact"/>
        <w:jc w:val="both"/>
        <w:rPr>
          <w:rStyle w:val="InitialStyle"/>
          <w:rFonts w:asciiTheme="minorHAnsi" w:hAnsiTheme="minorHAnsi"/>
          <w:sz w:val="22"/>
        </w:rPr>
      </w:pPr>
      <w:r w:rsidRPr="00BA3214">
        <w:rPr>
          <w:rFonts w:asciiTheme="minorHAnsi" w:hAnsiTheme="minorHAnsi"/>
          <w:sz w:val="22"/>
          <w:u w:val="single"/>
        </w:rPr>
        <w:lastRenderedPageBreak/>
        <w:t>Setoff</w:t>
      </w:r>
      <w:r w:rsidRPr="00BA3214">
        <w:rPr>
          <w:rFonts w:asciiTheme="minorHAnsi" w:hAnsiTheme="minorHAnsi"/>
          <w:sz w:val="22"/>
        </w:rPr>
        <w:t xml:space="preserve">.  </w:t>
      </w:r>
      <w:r w:rsidRPr="00BA3214">
        <w:rPr>
          <w:rStyle w:val="InitialStyle"/>
          <w:rFonts w:asciiTheme="minorHAnsi" w:hAnsiTheme="minorHAnsi"/>
          <w:sz w:val="22"/>
        </w:rPr>
        <w:t>In addition to all other remedies available hereunder, the State, in its sole discretion, may setoff (1) any costs or expenses that the State incurs resulting from the Contractor's unexcused nonperformance under the Contract and under any other agreement or arrangement that the Contractor has with the State and (2) any other amounts that are due or may become due from the State to the Contractor, against amounts otherwise due or that may become due to the Contractor under the Contract, or under any other agreement or arrangement that the Contractor has with the State.  The State’s right of setoff shall not be deemed to be the State’s exclusive remedy for the Contractor’s or Contractor Parties’ breach of the Contract, all of which shall survive any setoffs by the State.</w:t>
      </w:r>
    </w:p>
    <w:p w:rsidR="003A731D" w:rsidRDefault="003A731D">
      <w:pPr>
        <w:pStyle w:val="ListParagraph"/>
        <w:rPr>
          <w:rFonts w:asciiTheme="minorHAnsi" w:hAnsiTheme="minorHAnsi"/>
          <w:sz w:val="22"/>
        </w:rPr>
      </w:pPr>
    </w:p>
    <w:p w:rsidR="003A731D" w:rsidRDefault="00BA3214">
      <w:pPr>
        <w:numPr>
          <w:ilvl w:val="0"/>
          <w:numId w:val="10"/>
        </w:numPr>
        <w:tabs>
          <w:tab w:val="left" w:pos="0"/>
          <w:tab w:val="left" w:pos="720"/>
          <w:tab w:val="left" w:pos="1080"/>
          <w:tab w:val="left" w:pos="1440"/>
          <w:tab w:val="left" w:pos="1800"/>
          <w:tab w:val="left" w:pos="2160"/>
        </w:tabs>
        <w:suppressAutoHyphens/>
        <w:spacing w:line="240" w:lineRule="exact"/>
        <w:jc w:val="both"/>
        <w:rPr>
          <w:rFonts w:asciiTheme="minorHAnsi" w:hAnsiTheme="minorHAnsi"/>
          <w:sz w:val="22"/>
        </w:rPr>
      </w:pPr>
      <w:r w:rsidRPr="00BA3214">
        <w:rPr>
          <w:rFonts w:asciiTheme="minorHAnsi" w:hAnsiTheme="minorHAnsi"/>
          <w:sz w:val="22"/>
          <w:u w:val="single"/>
        </w:rPr>
        <w:t>Force Majeure</w:t>
      </w:r>
      <w:bookmarkStart w:id="3" w:name="OLE_LINK4"/>
      <w:r w:rsidRPr="00BA3214">
        <w:rPr>
          <w:rFonts w:asciiTheme="minorHAnsi" w:hAnsiTheme="minorHAnsi"/>
          <w:sz w:val="22"/>
        </w:rPr>
        <w:t xml:space="preserve">.  The </w:t>
      </w:r>
      <w:r w:rsidR="000C3AE9" w:rsidRPr="005E6570">
        <w:rPr>
          <w:rFonts w:asciiTheme="minorHAnsi" w:hAnsiTheme="minorHAnsi"/>
          <w:sz w:val="22"/>
        </w:rPr>
        <w:t>Agency</w:t>
      </w:r>
      <w:r w:rsidRPr="00BA3214">
        <w:rPr>
          <w:rFonts w:asciiTheme="minorHAnsi" w:hAnsiTheme="minorHAnsi"/>
          <w:sz w:val="22"/>
        </w:rPr>
        <w:t xml:space="preserve"> and the Contractor shall not be excused from their obligation to Perform in accordance with the Contract except in the case of Force Majeure events and as otherwise provided for in the Contract.</w:t>
      </w:r>
      <w:bookmarkEnd w:id="3"/>
      <w:r w:rsidRPr="00BA3214">
        <w:rPr>
          <w:rFonts w:asciiTheme="minorHAnsi" w:hAnsiTheme="minorHAnsi"/>
          <w:sz w:val="22"/>
        </w:rPr>
        <w:t xml:space="preserve">  In the case of any such exception, the nonperforming party shall give immediate written notice to the other, explaining the cause and probable duration of any such nonperformance.</w:t>
      </w:r>
    </w:p>
    <w:p w:rsidR="003A731D" w:rsidRDefault="003A731D">
      <w:pPr>
        <w:pStyle w:val="ListParagraph"/>
        <w:rPr>
          <w:rFonts w:asciiTheme="minorHAnsi" w:hAnsiTheme="minorHAnsi"/>
          <w:b/>
          <w:sz w:val="22"/>
        </w:rPr>
      </w:pPr>
    </w:p>
    <w:p w:rsidR="003A731D" w:rsidRDefault="00BA3214">
      <w:pPr>
        <w:numPr>
          <w:ilvl w:val="0"/>
          <w:numId w:val="10"/>
        </w:numPr>
        <w:tabs>
          <w:tab w:val="left" w:pos="0"/>
          <w:tab w:val="left" w:pos="720"/>
          <w:tab w:val="left" w:pos="1080"/>
          <w:tab w:val="left" w:pos="1440"/>
          <w:tab w:val="left" w:pos="1800"/>
          <w:tab w:val="left" w:pos="2160"/>
        </w:tabs>
        <w:suppressAutoHyphens/>
        <w:spacing w:line="240" w:lineRule="exact"/>
        <w:jc w:val="both"/>
        <w:rPr>
          <w:rFonts w:asciiTheme="minorHAnsi" w:hAnsiTheme="minorHAnsi"/>
          <w:sz w:val="22"/>
        </w:rPr>
      </w:pPr>
      <w:r w:rsidRPr="00BA3214">
        <w:rPr>
          <w:rFonts w:asciiTheme="minorHAnsi" w:hAnsiTheme="minorHAnsi"/>
          <w:sz w:val="22"/>
          <w:u w:val="single"/>
        </w:rPr>
        <w:t>Advertising</w:t>
      </w:r>
      <w:r w:rsidRPr="00BA3214">
        <w:rPr>
          <w:rFonts w:asciiTheme="minorHAnsi" w:hAnsiTheme="minorHAnsi"/>
          <w:sz w:val="22"/>
        </w:rPr>
        <w:t>.  The Contractor shall not refer to sales to the State for advertising or promotional purposes,</w:t>
      </w:r>
      <w:bookmarkStart w:id="4" w:name="OLE_LINK9"/>
      <w:r w:rsidRPr="00BA3214">
        <w:rPr>
          <w:rFonts w:asciiTheme="minorHAnsi" w:hAnsiTheme="minorHAnsi"/>
          <w:sz w:val="22"/>
        </w:rPr>
        <w:t xml:space="preserve"> including, but not limited to, posting any material or data on the Internet</w:t>
      </w:r>
      <w:bookmarkEnd w:id="4"/>
      <w:r w:rsidRPr="00BA3214">
        <w:rPr>
          <w:rFonts w:asciiTheme="minorHAnsi" w:hAnsiTheme="minorHAnsi"/>
          <w:sz w:val="22"/>
        </w:rPr>
        <w:t xml:space="preserve">, without </w:t>
      </w:r>
      <w:r w:rsidR="000C3AE9" w:rsidRPr="005E6570">
        <w:rPr>
          <w:rFonts w:asciiTheme="minorHAnsi" w:hAnsiTheme="minorHAnsi"/>
          <w:sz w:val="22"/>
        </w:rPr>
        <w:t>the Agency’s</w:t>
      </w:r>
      <w:r w:rsidRPr="00BA3214">
        <w:rPr>
          <w:rFonts w:asciiTheme="minorHAnsi" w:hAnsiTheme="minorHAnsi"/>
          <w:sz w:val="22"/>
        </w:rPr>
        <w:t xml:space="preserve"> prior written approval.</w:t>
      </w:r>
    </w:p>
    <w:p w:rsidR="003A731D" w:rsidRDefault="003A731D">
      <w:pPr>
        <w:pStyle w:val="ListParagraph"/>
        <w:rPr>
          <w:rFonts w:asciiTheme="minorHAnsi" w:hAnsiTheme="minorHAnsi"/>
          <w:sz w:val="22"/>
        </w:rPr>
      </w:pPr>
    </w:p>
    <w:p w:rsidR="003A731D" w:rsidRDefault="00E73FD6">
      <w:pPr>
        <w:numPr>
          <w:ilvl w:val="0"/>
          <w:numId w:val="10"/>
        </w:numPr>
        <w:tabs>
          <w:tab w:val="left" w:pos="0"/>
          <w:tab w:val="left" w:pos="720"/>
          <w:tab w:val="left" w:pos="1080"/>
          <w:tab w:val="left" w:pos="1440"/>
          <w:tab w:val="left" w:pos="1800"/>
          <w:tab w:val="left" w:pos="2160"/>
        </w:tabs>
        <w:suppressAutoHyphens/>
        <w:spacing w:line="240" w:lineRule="exact"/>
        <w:jc w:val="both"/>
        <w:rPr>
          <w:rFonts w:asciiTheme="minorHAnsi" w:hAnsiTheme="minorHAnsi"/>
          <w:sz w:val="22"/>
        </w:rPr>
      </w:pPr>
      <w:r w:rsidRPr="005E6570">
        <w:rPr>
          <w:rFonts w:asciiTheme="minorHAnsi" w:hAnsiTheme="minorHAnsi"/>
          <w:sz w:val="22"/>
        </w:rPr>
        <w:t xml:space="preserve"> </w:t>
      </w:r>
      <w:r w:rsidR="00BA3214" w:rsidRPr="00BA3214">
        <w:rPr>
          <w:rFonts w:asciiTheme="minorHAnsi" w:hAnsiTheme="minorHAnsi"/>
          <w:sz w:val="22"/>
          <w:u w:val="single"/>
        </w:rPr>
        <w:t>Americans With Disabilities Act</w:t>
      </w:r>
      <w:r w:rsidR="00BA3214" w:rsidRPr="00BA3214">
        <w:rPr>
          <w:rFonts w:asciiTheme="minorHAnsi" w:hAnsiTheme="minorHAnsi"/>
          <w:sz w:val="22"/>
        </w:rPr>
        <w:t xml:space="preserve">.  The Contractor shall be and remain in compliance with the Americans with Disabilities Act of 1990 (“Act”), to the extent applicable, during the term of the Contract.  </w:t>
      </w:r>
      <w:r w:rsidR="000C3AE9" w:rsidRPr="005E6570">
        <w:rPr>
          <w:rFonts w:asciiTheme="minorHAnsi" w:hAnsiTheme="minorHAnsi"/>
          <w:sz w:val="22"/>
        </w:rPr>
        <w:t>The Agency</w:t>
      </w:r>
      <w:r w:rsidR="00BA3214" w:rsidRPr="00BA3214">
        <w:rPr>
          <w:rFonts w:asciiTheme="minorHAnsi" w:hAnsiTheme="minorHAnsi"/>
          <w:sz w:val="22"/>
        </w:rPr>
        <w:t xml:space="preserve"> may Terminate the Contract if the Contractor fails to comply with the Act.</w:t>
      </w:r>
    </w:p>
    <w:p w:rsidR="003A731D" w:rsidRDefault="003A731D">
      <w:pPr>
        <w:pStyle w:val="ListParagraph"/>
        <w:rPr>
          <w:rFonts w:asciiTheme="minorHAnsi" w:hAnsiTheme="minorHAnsi"/>
          <w:sz w:val="22"/>
        </w:rPr>
      </w:pPr>
    </w:p>
    <w:p w:rsidR="003A731D" w:rsidRDefault="00BA3214">
      <w:pPr>
        <w:numPr>
          <w:ilvl w:val="0"/>
          <w:numId w:val="10"/>
        </w:numPr>
        <w:tabs>
          <w:tab w:val="left" w:pos="0"/>
          <w:tab w:val="left" w:pos="720"/>
          <w:tab w:val="left" w:pos="1080"/>
          <w:tab w:val="left" w:pos="1440"/>
          <w:tab w:val="left" w:pos="1800"/>
          <w:tab w:val="left" w:pos="2160"/>
        </w:tabs>
        <w:suppressAutoHyphens/>
        <w:spacing w:line="240" w:lineRule="exact"/>
        <w:jc w:val="both"/>
        <w:rPr>
          <w:rFonts w:asciiTheme="minorHAnsi" w:hAnsiTheme="minorHAnsi"/>
          <w:sz w:val="22"/>
        </w:rPr>
      </w:pPr>
      <w:r w:rsidRPr="00BA3214">
        <w:rPr>
          <w:rFonts w:asciiTheme="minorHAnsi" w:hAnsiTheme="minorHAnsi"/>
          <w:sz w:val="22"/>
          <w:u w:val="single"/>
        </w:rPr>
        <w:t>Representations and Warranties</w:t>
      </w:r>
      <w:r w:rsidRPr="00BA3214">
        <w:rPr>
          <w:rFonts w:asciiTheme="minorHAnsi" w:hAnsiTheme="minorHAnsi"/>
          <w:sz w:val="22"/>
        </w:rPr>
        <w:t xml:space="preserve">.  The Contractor, represents and warrants to </w:t>
      </w:r>
      <w:r w:rsidR="000C3AE9" w:rsidRPr="005E6570">
        <w:rPr>
          <w:rFonts w:asciiTheme="minorHAnsi" w:hAnsiTheme="minorHAnsi"/>
          <w:sz w:val="22"/>
        </w:rPr>
        <w:t>Agency</w:t>
      </w:r>
      <w:r w:rsidRPr="00BA3214">
        <w:rPr>
          <w:rFonts w:asciiTheme="minorHAnsi" w:hAnsiTheme="minorHAnsi"/>
          <w:sz w:val="22"/>
        </w:rPr>
        <w:t xml:space="preserve"> for itself and Contractor Parties, that:</w:t>
      </w:r>
    </w:p>
    <w:p w:rsidR="003A731D" w:rsidRDefault="003A731D">
      <w:pPr>
        <w:pStyle w:val="NumberedParagraphs"/>
        <w:spacing w:line="240" w:lineRule="exact"/>
        <w:ind w:left="360" w:hanging="360"/>
        <w:jc w:val="both"/>
        <w:rPr>
          <w:rFonts w:asciiTheme="minorHAnsi" w:hAnsiTheme="minorHAnsi"/>
          <w:sz w:val="22"/>
        </w:rPr>
      </w:pPr>
    </w:p>
    <w:p w:rsidR="003A731D" w:rsidRDefault="00BA3214">
      <w:pPr>
        <w:pStyle w:val="NumberedParagraphs"/>
        <w:numPr>
          <w:ilvl w:val="0"/>
          <w:numId w:val="7"/>
        </w:numPr>
        <w:spacing w:line="240" w:lineRule="exact"/>
        <w:jc w:val="both"/>
        <w:rPr>
          <w:rFonts w:asciiTheme="minorHAnsi" w:hAnsiTheme="minorHAnsi"/>
          <w:sz w:val="22"/>
        </w:rPr>
      </w:pPr>
      <w:r w:rsidRPr="00BA3214">
        <w:rPr>
          <w:rFonts w:asciiTheme="minorHAnsi" w:hAnsiTheme="minorHAnsi"/>
          <w:sz w:val="22"/>
        </w:rPr>
        <w:t>if they are entities, they are duly and validly existing under the laws of their respective states of organization and authorized to conduct business in the State of Connecticut in the manner contemplated by the Contract.</w:t>
      </w:r>
      <w:r w:rsidRPr="00BA3214">
        <w:rPr>
          <w:rStyle w:val="bodysingle0"/>
          <w:rFonts w:asciiTheme="minorHAnsi" w:hAnsiTheme="minorHAnsi"/>
          <w:sz w:val="22"/>
        </w:rPr>
        <w:t xml:space="preserve">  </w:t>
      </w:r>
      <w:r w:rsidRPr="00BA3214">
        <w:rPr>
          <w:rFonts w:asciiTheme="minorHAnsi" w:hAnsiTheme="minorHAnsi"/>
          <w:sz w:val="22"/>
        </w:rPr>
        <w:t>Further, as appropriate, they have taken all necessary action to authorize the execution, delivery and Performance of the Contract and have the power and authority to execute, deliver and Perform their obligations under the Contract;</w:t>
      </w:r>
    </w:p>
    <w:p w:rsidR="003A731D" w:rsidRDefault="003A731D">
      <w:pPr>
        <w:pStyle w:val="NumberedParagraphs"/>
        <w:spacing w:line="240" w:lineRule="exact"/>
        <w:jc w:val="both"/>
        <w:rPr>
          <w:rFonts w:asciiTheme="minorHAnsi" w:hAnsiTheme="minorHAnsi"/>
          <w:sz w:val="22"/>
        </w:rPr>
      </w:pPr>
    </w:p>
    <w:p w:rsidR="003A731D" w:rsidRDefault="00BA3214">
      <w:pPr>
        <w:pStyle w:val="NumberedParagraphs"/>
        <w:numPr>
          <w:ilvl w:val="0"/>
          <w:numId w:val="7"/>
        </w:numPr>
        <w:spacing w:line="240" w:lineRule="exact"/>
        <w:jc w:val="both"/>
        <w:rPr>
          <w:rFonts w:asciiTheme="minorHAnsi" w:hAnsiTheme="minorHAnsi"/>
          <w:sz w:val="22"/>
        </w:rPr>
      </w:pPr>
      <w:r w:rsidRPr="00BA3214">
        <w:rPr>
          <w:rFonts w:asciiTheme="minorHAnsi" w:hAnsiTheme="minorHAnsi"/>
          <w:sz w:val="22"/>
        </w:rPr>
        <w:t xml:space="preserve">they will comply with all applicable State and Federal laws and municipal ordinances in satisfying their obligations to the </w:t>
      </w:r>
      <w:r w:rsidR="000C3AE9" w:rsidRPr="00FB756F">
        <w:rPr>
          <w:rFonts w:asciiTheme="minorHAnsi" w:hAnsiTheme="minorHAnsi"/>
          <w:sz w:val="22"/>
        </w:rPr>
        <w:t>Agency</w:t>
      </w:r>
      <w:r w:rsidRPr="00BA3214">
        <w:rPr>
          <w:rFonts w:asciiTheme="minorHAnsi" w:hAnsiTheme="minorHAnsi"/>
          <w:sz w:val="22"/>
        </w:rPr>
        <w:t xml:space="preserve"> under and pursuant to the Contract, including, but not limited to (1) Connecticut General Statutes Title 1, Chapter 10, concerning the State’s Codes of Ethics and (2) Title 4a concerning State purchasing, including, but not limited to Section 22a-194a concerning the use of polystyrene foam;</w:t>
      </w:r>
    </w:p>
    <w:p w:rsidR="003A731D" w:rsidRDefault="003A731D">
      <w:pPr>
        <w:pStyle w:val="NumberedParagraphs"/>
        <w:tabs>
          <w:tab w:val="num" w:pos="360"/>
        </w:tabs>
        <w:spacing w:line="240" w:lineRule="exact"/>
        <w:ind w:left="360" w:hanging="360"/>
        <w:jc w:val="both"/>
        <w:rPr>
          <w:rFonts w:asciiTheme="minorHAnsi" w:hAnsiTheme="minorHAnsi"/>
          <w:sz w:val="22"/>
        </w:rPr>
      </w:pPr>
    </w:p>
    <w:p w:rsidR="003A731D" w:rsidRDefault="00BA3214">
      <w:pPr>
        <w:pStyle w:val="NumberedParagraphs"/>
        <w:numPr>
          <w:ilvl w:val="0"/>
          <w:numId w:val="7"/>
        </w:numPr>
        <w:spacing w:line="240" w:lineRule="exact"/>
        <w:jc w:val="both"/>
        <w:rPr>
          <w:rFonts w:asciiTheme="minorHAnsi" w:hAnsiTheme="minorHAnsi"/>
          <w:sz w:val="22"/>
        </w:rPr>
      </w:pPr>
      <w:r w:rsidRPr="00BA3214">
        <w:rPr>
          <w:rFonts w:asciiTheme="minorHAnsi" w:hAnsiTheme="minorHAnsi"/>
          <w:sz w:val="22"/>
        </w:rPr>
        <w:t>the execution, delivery and Performance of the Contract will not violate, be in conflict with, result in a breach of or constitute (with or without due notice and/or lapse of time) a default under any of the following, as applicable: (1) any provision of law; (2) any order of any court or the State; or (3) any indenture, agreement, document or other instrument to which it is a party or by which it may be bound;</w:t>
      </w:r>
    </w:p>
    <w:p w:rsidR="003A731D" w:rsidRDefault="003A731D">
      <w:pPr>
        <w:pStyle w:val="NumberedParagraphs"/>
        <w:tabs>
          <w:tab w:val="num" w:pos="360"/>
        </w:tabs>
        <w:spacing w:line="240" w:lineRule="exact"/>
        <w:ind w:left="360" w:hanging="360"/>
        <w:jc w:val="both"/>
        <w:rPr>
          <w:rFonts w:asciiTheme="minorHAnsi" w:hAnsiTheme="minorHAnsi"/>
          <w:sz w:val="22"/>
        </w:rPr>
      </w:pPr>
    </w:p>
    <w:p w:rsidR="003A731D" w:rsidRDefault="00BA3214">
      <w:pPr>
        <w:pStyle w:val="NumberedParagraphs"/>
        <w:numPr>
          <w:ilvl w:val="0"/>
          <w:numId w:val="7"/>
        </w:numPr>
        <w:spacing w:line="240" w:lineRule="exact"/>
        <w:jc w:val="both"/>
        <w:rPr>
          <w:rFonts w:asciiTheme="minorHAnsi" w:hAnsiTheme="minorHAnsi"/>
          <w:sz w:val="22"/>
        </w:rPr>
      </w:pPr>
      <w:r w:rsidRPr="00BA3214">
        <w:rPr>
          <w:rStyle w:val="bodysingle0"/>
          <w:rFonts w:asciiTheme="minorHAnsi" w:hAnsiTheme="minorHAnsi"/>
          <w:sz w:val="22"/>
        </w:rPr>
        <w:t>they are not presently debarred, suspended, proposed for debarment, declared ineligible, or voluntarily excluded from covered transactions by any governmental entity</w:t>
      </w:r>
      <w:r w:rsidRPr="00BA3214">
        <w:rPr>
          <w:rFonts w:asciiTheme="minorHAnsi" w:hAnsiTheme="minorHAnsi"/>
          <w:sz w:val="22"/>
        </w:rPr>
        <w:t>;</w:t>
      </w:r>
    </w:p>
    <w:p w:rsidR="003A731D" w:rsidRDefault="003A731D">
      <w:pPr>
        <w:pStyle w:val="NumberedParagraphs"/>
        <w:tabs>
          <w:tab w:val="num" w:pos="360"/>
        </w:tabs>
        <w:spacing w:line="240" w:lineRule="exact"/>
        <w:ind w:left="360" w:hanging="360"/>
        <w:jc w:val="both"/>
        <w:rPr>
          <w:rFonts w:asciiTheme="minorHAnsi" w:hAnsiTheme="minorHAnsi"/>
          <w:sz w:val="22"/>
        </w:rPr>
      </w:pPr>
    </w:p>
    <w:p w:rsidR="003A731D" w:rsidRDefault="00BA3214">
      <w:pPr>
        <w:pStyle w:val="NumberedParagraphs"/>
        <w:numPr>
          <w:ilvl w:val="0"/>
          <w:numId w:val="7"/>
        </w:numPr>
        <w:spacing w:line="240" w:lineRule="exact"/>
        <w:jc w:val="both"/>
        <w:rPr>
          <w:rStyle w:val="bodysingle0"/>
          <w:rFonts w:asciiTheme="minorHAnsi" w:hAnsiTheme="minorHAnsi"/>
          <w:sz w:val="22"/>
        </w:rPr>
      </w:pPr>
      <w:r w:rsidRPr="00BA3214">
        <w:rPr>
          <w:rStyle w:val="bodysingle0"/>
          <w:rFonts w:asciiTheme="minorHAnsi" w:hAnsiTheme="minorHAnsi"/>
          <w:sz w:val="22"/>
        </w:rPr>
        <w:t xml:space="preserve">as applicable, they have not, within the three years preceding the Contract, in any of their current or former jobs, been convicted of, or had a civil judgment rendered against them or against any person who would Perform under the Contract, for commission of fraud or a criminal offense in connection with obtaining, attempting to obtain, or performing a transaction or contract with any governmental </w:t>
      </w:r>
      <w:r w:rsidRPr="00BA3214">
        <w:rPr>
          <w:rStyle w:val="bodysingle0"/>
          <w:rFonts w:asciiTheme="minorHAnsi" w:hAnsiTheme="minorHAnsi"/>
          <w:sz w:val="22"/>
        </w:rPr>
        <w:lastRenderedPageBreak/>
        <w:t>entity. This includes, but is not limited to, violation of Federal or state antitrust statutes or commission of embezzlement, theft, forgery, bribery, falsification or destruction of records, making false statements, or receiving stolen property;</w:t>
      </w:r>
    </w:p>
    <w:p w:rsidR="003A731D" w:rsidRDefault="003A731D">
      <w:pPr>
        <w:pStyle w:val="NumberedParagraphs"/>
        <w:tabs>
          <w:tab w:val="num" w:pos="360"/>
        </w:tabs>
        <w:spacing w:line="240" w:lineRule="exact"/>
        <w:ind w:left="360" w:hanging="360"/>
        <w:jc w:val="both"/>
        <w:rPr>
          <w:rStyle w:val="bodysingle0"/>
          <w:rFonts w:asciiTheme="minorHAnsi" w:hAnsiTheme="minorHAnsi"/>
          <w:sz w:val="22"/>
        </w:rPr>
      </w:pPr>
    </w:p>
    <w:p w:rsidR="003A731D" w:rsidRDefault="00BA3214">
      <w:pPr>
        <w:pStyle w:val="NumberedParagraphs"/>
        <w:numPr>
          <w:ilvl w:val="0"/>
          <w:numId w:val="7"/>
        </w:numPr>
        <w:spacing w:line="240" w:lineRule="exact"/>
        <w:jc w:val="both"/>
        <w:rPr>
          <w:rStyle w:val="bodysingle0"/>
          <w:rFonts w:asciiTheme="minorHAnsi" w:hAnsiTheme="minorHAnsi"/>
          <w:sz w:val="22"/>
        </w:rPr>
      </w:pPr>
      <w:r w:rsidRPr="00BA3214">
        <w:rPr>
          <w:rStyle w:val="bodysingle0"/>
          <w:rFonts w:asciiTheme="minorHAnsi" w:hAnsiTheme="minorHAnsi"/>
          <w:sz w:val="22"/>
        </w:rPr>
        <w:t xml:space="preserve">they are not presently indicted for or otherwise criminally or civilly charged by any governmental entity with commission of any of the offenses listed above; </w:t>
      </w:r>
    </w:p>
    <w:p w:rsidR="003A731D" w:rsidRDefault="003A731D">
      <w:pPr>
        <w:pStyle w:val="NumberedParagraphs"/>
        <w:tabs>
          <w:tab w:val="num" w:pos="360"/>
        </w:tabs>
        <w:spacing w:line="240" w:lineRule="exact"/>
        <w:ind w:left="360" w:hanging="360"/>
        <w:jc w:val="both"/>
        <w:rPr>
          <w:rStyle w:val="bodysingle0"/>
          <w:rFonts w:asciiTheme="minorHAnsi" w:hAnsiTheme="minorHAnsi"/>
          <w:sz w:val="22"/>
        </w:rPr>
      </w:pPr>
    </w:p>
    <w:p w:rsidR="003A731D" w:rsidRDefault="00BA3214">
      <w:pPr>
        <w:pStyle w:val="NumberedParagraphs"/>
        <w:numPr>
          <w:ilvl w:val="0"/>
          <w:numId w:val="7"/>
        </w:numPr>
        <w:spacing w:line="240" w:lineRule="exact"/>
        <w:jc w:val="both"/>
        <w:rPr>
          <w:rStyle w:val="bodysingle0"/>
          <w:rFonts w:asciiTheme="minorHAnsi" w:hAnsiTheme="minorHAnsi"/>
          <w:sz w:val="22"/>
        </w:rPr>
      </w:pPr>
      <w:r w:rsidRPr="00BA3214">
        <w:rPr>
          <w:rStyle w:val="bodysingle0"/>
          <w:rFonts w:asciiTheme="minorHAnsi" w:hAnsiTheme="minorHAnsi"/>
          <w:sz w:val="22"/>
        </w:rPr>
        <w:t xml:space="preserve">they have not within the three years preceding the Contract had one or more contracts with any governmental entity Terminated; </w:t>
      </w:r>
    </w:p>
    <w:p w:rsidR="003A731D" w:rsidRDefault="003A731D">
      <w:pPr>
        <w:pStyle w:val="BodySingle"/>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spacing w:line="240" w:lineRule="exact"/>
        <w:ind w:left="360" w:hanging="360"/>
        <w:jc w:val="both"/>
        <w:rPr>
          <w:rStyle w:val="bodysingle0"/>
          <w:rFonts w:asciiTheme="minorHAnsi" w:hAnsiTheme="minorHAnsi"/>
          <w:sz w:val="22"/>
        </w:rPr>
      </w:pPr>
    </w:p>
    <w:p w:rsidR="003A731D" w:rsidRDefault="00BA3214">
      <w:pPr>
        <w:pStyle w:val="BodySingle"/>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overflowPunct/>
        <w:spacing w:line="240" w:lineRule="exact"/>
        <w:jc w:val="both"/>
        <w:textAlignment w:val="auto"/>
        <w:rPr>
          <w:rStyle w:val="bodysingle0"/>
          <w:rFonts w:asciiTheme="minorHAnsi" w:hAnsiTheme="minorHAnsi"/>
          <w:sz w:val="22"/>
        </w:rPr>
      </w:pPr>
      <w:r w:rsidRPr="00BA3214">
        <w:rPr>
          <w:rStyle w:val="bodysingle0"/>
          <w:rFonts w:asciiTheme="minorHAnsi" w:hAnsiTheme="minorHAnsi"/>
          <w:sz w:val="22"/>
        </w:rPr>
        <w:t xml:space="preserve">they have not employed or retained any entity or person, other than a bona fide employee working solely for them, to solicit or secure the Contract and that they have not paid or agreed to pay any entity or person, other than a bona fide employee working solely for them, any fee, commission, percentage, brokerage fee, gifts, or any other consideration contingent upon or resulting from the award or making of the Contract or any assignments made in accordance with the terms of the Contract; </w:t>
      </w:r>
    </w:p>
    <w:p w:rsidR="003A731D" w:rsidRDefault="003A731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spacing w:line="240" w:lineRule="exact"/>
        <w:ind w:left="360" w:hanging="360"/>
        <w:jc w:val="both"/>
        <w:rPr>
          <w:rStyle w:val="bodysingle0"/>
          <w:rFonts w:asciiTheme="minorHAnsi" w:hAnsiTheme="minorHAnsi"/>
          <w:sz w:val="22"/>
        </w:rPr>
      </w:pPr>
    </w:p>
    <w:p w:rsidR="003A731D" w:rsidRDefault="00BA3214">
      <w:pPr>
        <w:pStyle w:val="BodySingle"/>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overflowPunct/>
        <w:spacing w:line="240" w:lineRule="exact"/>
        <w:jc w:val="both"/>
        <w:textAlignment w:val="auto"/>
        <w:rPr>
          <w:rFonts w:asciiTheme="minorHAnsi" w:hAnsiTheme="minorHAnsi"/>
          <w:sz w:val="22"/>
        </w:rPr>
      </w:pPr>
      <w:r w:rsidRPr="00BA3214">
        <w:rPr>
          <w:rFonts w:asciiTheme="minorHAnsi" w:hAnsiTheme="minorHAnsi"/>
          <w:color w:val="000000"/>
          <w:sz w:val="22"/>
        </w:rPr>
        <w:t xml:space="preserve">to the best of their knowledge, there are no Claims involving the Contractor or Contractor Parties that might reasonably be expected to materially adversely affect their </w:t>
      </w:r>
      <w:r w:rsidRPr="00BA3214">
        <w:rPr>
          <w:rFonts w:asciiTheme="minorHAnsi" w:hAnsiTheme="minorHAnsi"/>
          <w:sz w:val="22"/>
        </w:rPr>
        <w:t>businesses, operations, assets, properties, financial stability, business prospects or ability to Perform fully under the Contract;</w:t>
      </w:r>
    </w:p>
    <w:p w:rsidR="003A731D" w:rsidRDefault="003A731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spacing w:line="240" w:lineRule="exact"/>
        <w:ind w:left="360" w:hanging="360"/>
        <w:jc w:val="both"/>
        <w:rPr>
          <w:rStyle w:val="bodysingle0"/>
          <w:rFonts w:asciiTheme="minorHAnsi" w:hAnsiTheme="minorHAnsi"/>
          <w:sz w:val="22"/>
        </w:rPr>
      </w:pPr>
    </w:p>
    <w:p w:rsidR="003A731D" w:rsidRDefault="00BA3214">
      <w:pPr>
        <w:pStyle w:val="BodySingle"/>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overflowPunct/>
        <w:spacing w:line="240" w:lineRule="exact"/>
        <w:jc w:val="both"/>
        <w:textAlignment w:val="auto"/>
        <w:rPr>
          <w:rStyle w:val="bodysingle0"/>
          <w:rFonts w:asciiTheme="minorHAnsi" w:hAnsiTheme="minorHAnsi"/>
          <w:sz w:val="22"/>
        </w:rPr>
      </w:pPr>
      <w:r w:rsidRPr="00BA3214">
        <w:rPr>
          <w:rFonts w:asciiTheme="minorHAnsi" w:hAnsiTheme="minorHAnsi"/>
          <w:sz w:val="22"/>
        </w:rPr>
        <w:t xml:space="preserve">they shall disclose, </w:t>
      </w:r>
      <w:r w:rsidRPr="00BA3214">
        <w:rPr>
          <w:rFonts w:asciiTheme="minorHAnsi" w:hAnsiTheme="minorHAnsi"/>
          <w:color w:val="000000"/>
          <w:sz w:val="22"/>
        </w:rPr>
        <w:t xml:space="preserve">to the best of their knowledge, to </w:t>
      </w:r>
      <w:r w:rsidR="000C3AE9" w:rsidRPr="00FB756F">
        <w:rPr>
          <w:rFonts w:asciiTheme="minorHAnsi" w:hAnsiTheme="minorHAnsi"/>
          <w:color w:val="000000"/>
          <w:sz w:val="22"/>
        </w:rPr>
        <w:t>the Agency</w:t>
      </w:r>
      <w:r w:rsidRPr="00BA3214">
        <w:rPr>
          <w:rFonts w:asciiTheme="minorHAnsi" w:hAnsiTheme="minorHAnsi"/>
          <w:color w:val="000000"/>
          <w:sz w:val="22"/>
        </w:rPr>
        <w:t xml:space="preserve"> in writing any Claims involving them that might reasonably be expected to materially adversely affect their </w:t>
      </w:r>
      <w:r w:rsidRPr="00BA3214">
        <w:rPr>
          <w:rFonts w:asciiTheme="minorHAnsi" w:hAnsiTheme="minorHAnsi"/>
          <w:sz w:val="22"/>
        </w:rPr>
        <w:t xml:space="preserve">businesses, operations, assets, properties, financial stability, business prospects or ability to Perform fully under the Contract, no later than ten (10) Days after becoming aware or after they should have become aware of any such Claims.  For purposes of the Contractor’s obligation to disclose any Claims to </w:t>
      </w:r>
      <w:r w:rsidR="000C3AE9" w:rsidRPr="00FB756F">
        <w:rPr>
          <w:rFonts w:asciiTheme="minorHAnsi" w:hAnsiTheme="minorHAnsi"/>
          <w:sz w:val="22"/>
        </w:rPr>
        <w:t>the Agency</w:t>
      </w:r>
      <w:r w:rsidRPr="00BA3214">
        <w:rPr>
          <w:rFonts w:asciiTheme="minorHAnsi" w:hAnsiTheme="minorHAnsi"/>
          <w:sz w:val="22"/>
        </w:rPr>
        <w:t>, the ten (10) Days in the section of this Contract concerning Disclosure of Contractor Parties Litigation shall run consecutively with the ten (10) Days provided for in this representation and warranty;</w:t>
      </w:r>
    </w:p>
    <w:p w:rsidR="003A731D" w:rsidRDefault="003A731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spacing w:line="240" w:lineRule="exact"/>
        <w:ind w:left="360" w:hanging="360"/>
        <w:jc w:val="both"/>
        <w:rPr>
          <w:rStyle w:val="bodysingle0"/>
          <w:rFonts w:asciiTheme="minorHAnsi" w:hAnsiTheme="minorHAnsi"/>
          <w:sz w:val="22"/>
        </w:rPr>
      </w:pPr>
    </w:p>
    <w:p w:rsidR="003A731D" w:rsidRDefault="00BA3214">
      <w:pPr>
        <w:pStyle w:val="BodySingle"/>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overflowPunct/>
        <w:spacing w:line="240" w:lineRule="exact"/>
        <w:jc w:val="both"/>
        <w:textAlignment w:val="auto"/>
        <w:rPr>
          <w:rFonts w:asciiTheme="minorHAnsi" w:hAnsiTheme="minorHAnsi"/>
          <w:sz w:val="22"/>
        </w:rPr>
      </w:pPr>
      <w:r w:rsidRPr="00BA3214">
        <w:rPr>
          <w:rFonts w:asciiTheme="minorHAnsi" w:hAnsiTheme="minorHAnsi"/>
          <w:sz w:val="22"/>
        </w:rPr>
        <w:t xml:space="preserve">their participation in the </w:t>
      </w:r>
      <w:r w:rsidR="000C3AE9" w:rsidRPr="00FB756F">
        <w:rPr>
          <w:rFonts w:asciiTheme="minorHAnsi" w:hAnsiTheme="minorHAnsi"/>
          <w:sz w:val="22"/>
        </w:rPr>
        <w:t>Solicitation</w:t>
      </w:r>
      <w:r w:rsidRPr="00BA3214">
        <w:rPr>
          <w:rFonts w:asciiTheme="minorHAnsi" w:hAnsiTheme="minorHAnsi"/>
          <w:sz w:val="22"/>
        </w:rPr>
        <w:t xml:space="preserve"> process is not a conflict of interest or a breach of ethics under the provisions of Title 1, Chapter 10 of the Connecticut General Statutes concerning the State’s Code of Ethics;</w:t>
      </w:r>
    </w:p>
    <w:p w:rsidR="003A731D" w:rsidRDefault="003A731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spacing w:line="240" w:lineRule="exact"/>
        <w:ind w:left="360" w:hanging="360"/>
        <w:jc w:val="both"/>
        <w:rPr>
          <w:rStyle w:val="bodysingle0"/>
          <w:rFonts w:asciiTheme="minorHAnsi" w:hAnsiTheme="minorHAnsi"/>
          <w:sz w:val="22"/>
        </w:rPr>
      </w:pPr>
    </w:p>
    <w:p w:rsidR="003A731D" w:rsidRDefault="00BA3214">
      <w:pPr>
        <w:pStyle w:val="BodySingle"/>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overflowPunct/>
        <w:spacing w:line="240" w:lineRule="exact"/>
        <w:jc w:val="both"/>
        <w:textAlignment w:val="auto"/>
        <w:rPr>
          <w:rFonts w:asciiTheme="minorHAnsi" w:hAnsiTheme="minorHAnsi"/>
          <w:sz w:val="22"/>
        </w:rPr>
      </w:pPr>
      <w:r w:rsidRPr="00BA3214">
        <w:rPr>
          <w:rFonts w:asciiTheme="minorHAnsi" w:hAnsiTheme="minorHAnsi"/>
          <w:sz w:val="22"/>
        </w:rPr>
        <w:t xml:space="preserve">the Bid was not made in connection or concert with any other person or entity, including any affiliate (as defined in the Tangible Personal Property section of this Contract) of the Contractor, submitting a bid for the same Goods or Services, and is in all respects fair and without collusion or fraud;  </w:t>
      </w:r>
    </w:p>
    <w:p w:rsidR="003A731D" w:rsidRDefault="003A731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spacing w:line="240" w:lineRule="exact"/>
        <w:ind w:left="360" w:hanging="360"/>
        <w:jc w:val="both"/>
        <w:rPr>
          <w:rFonts w:asciiTheme="minorHAnsi" w:hAnsiTheme="minorHAnsi"/>
          <w:sz w:val="22"/>
        </w:rPr>
      </w:pPr>
    </w:p>
    <w:p w:rsidR="003A731D" w:rsidRDefault="00BA3214">
      <w:pPr>
        <w:pStyle w:val="BodySingle"/>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overflowPunct/>
        <w:spacing w:line="240" w:lineRule="exact"/>
        <w:jc w:val="both"/>
        <w:textAlignment w:val="auto"/>
        <w:rPr>
          <w:rStyle w:val="bodysingle0"/>
          <w:rFonts w:asciiTheme="minorHAnsi" w:hAnsiTheme="minorHAnsi"/>
          <w:sz w:val="22"/>
        </w:rPr>
      </w:pPr>
      <w:r w:rsidRPr="00BA3214">
        <w:rPr>
          <w:rFonts w:asciiTheme="minorHAnsi" w:hAnsiTheme="minorHAnsi"/>
          <w:sz w:val="22"/>
        </w:rPr>
        <w:t xml:space="preserve">they are able to Perform under the Contract using their own resources or the resources of a party who is not a Contractor;  </w:t>
      </w:r>
    </w:p>
    <w:p w:rsidR="003A731D" w:rsidRDefault="003A731D">
      <w:pPr>
        <w:pStyle w:val="BodySingle"/>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spacing w:line="240" w:lineRule="exact"/>
        <w:ind w:left="360" w:hanging="360"/>
        <w:jc w:val="both"/>
        <w:rPr>
          <w:rStyle w:val="bodysingle0"/>
          <w:rFonts w:asciiTheme="minorHAnsi" w:hAnsiTheme="minorHAnsi"/>
          <w:sz w:val="22"/>
        </w:rPr>
      </w:pPr>
    </w:p>
    <w:p w:rsidR="003A731D" w:rsidRDefault="00BA3214">
      <w:pPr>
        <w:pStyle w:val="BodySingle"/>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overflowPunct/>
        <w:spacing w:line="240" w:lineRule="exact"/>
        <w:jc w:val="both"/>
        <w:textAlignment w:val="auto"/>
        <w:rPr>
          <w:rStyle w:val="bodysingle0"/>
          <w:rFonts w:asciiTheme="minorHAnsi" w:hAnsiTheme="minorHAnsi"/>
          <w:sz w:val="22"/>
        </w:rPr>
      </w:pPr>
      <w:r w:rsidRPr="00BA3214">
        <w:rPr>
          <w:rStyle w:val="bodysingle0"/>
          <w:rFonts w:asciiTheme="minorHAnsi" w:hAnsiTheme="minorHAnsi"/>
          <w:sz w:val="22"/>
        </w:rPr>
        <w:t>the Contractor shall obtain in a written contract all of the representations and warranties in this section from any Contractor Parties and to require that provision to be included in any contracts and purchase orders with Contractor Parties;</w:t>
      </w:r>
    </w:p>
    <w:p w:rsidR="003A731D" w:rsidRDefault="003A731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overflowPunct/>
        <w:spacing w:line="240" w:lineRule="exact"/>
        <w:jc w:val="both"/>
        <w:textAlignment w:val="auto"/>
        <w:rPr>
          <w:rStyle w:val="bodysingle0"/>
          <w:rFonts w:asciiTheme="minorHAnsi" w:hAnsiTheme="minorHAnsi"/>
          <w:sz w:val="22"/>
        </w:rPr>
      </w:pPr>
    </w:p>
    <w:p w:rsidR="003A731D" w:rsidRDefault="00BA3214">
      <w:pPr>
        <w:numPr>
          <w:ilvl w:val="0"/>
          <w:numId w:val="7"/>
        </w:numPr>
        <w:spacing w:line="240" w:lineRule="exact"/>
        <w:jc w:val="both"/>
        <w:rPr>
          <w:rFonts w:asciiTheme="minorHAnsi" w:hAnsiTheme="minorHAnsi"/>
          <w:sz w:val="22"/>
        </w:rPr>
      </w:pPr>
      <w:r w:rsidRPr="00BA3214">
        <w:rPr>
          <w:rFonts w:asciiTheme="minorHAnsi" w:hAnsiTheme="minorHAnsi"/>
          <w:sz w:val="22"/>
        </w:rPr>
        <w:t xml:space="preserve">they have paid all applicable workers’ compensation second injury fund assessments concerning all previous work done in Connecticut; </w:t>
      </w:r>
    </w:p>
    <w:p w:rsidR="003A731D" w:rsidRDefault="003A731D">
      <w:pPr>
        <w:tabs>
          <w:tab w:val="num" w:pos="360"/>
        </w:tabs>
        <w:spacing w:line="240" w:lineRule="exact"/>
        <w:ind w:left="360" w:hanging="360"/>
        <w:jc w:val="both"/>
        <w:rPr>
          <w:rFonts w:asciiTheme="minorHAnsi" w:hAnsiTheme="minorHAnsi"/>
          <w:sz w:val="22"/>
        </w:rPr>
      </w:pPr>
    </w:p>
    <w:p w:rsidR="003A731D" w:rsidRDefault="00BA3214">
      <w:pPr>
        <w:numPr>
          <w:ilvl w:val="0"/>
          <w:numId w:val="7"/>
        </w:numPr>
        <w:spacing w:line="240" w:lineRule="exact"/>
        <w:jc w:val="both"/>
        <w:rPr>
          <w:rFonts w:asciiTheme="minorHAnsi" w:hAnsiTheme="minorHAnsi"/>
          <w:sz w:val="22"/>
        </w:rPr>
      </w:pPr>
      <w:r w:rsidRPr="00BA3214">
        <w:rPr>
          <w:rFonts w:asciiTheme="minorHAnsi" w:hAnsiTheme="minorHAnsi"/>
          <w:sz w:val="22"/>
        </w:rPr>
        <w:t xml:space="preserve">they have a record of compliance with Occupational Health and Safety Administration regulations without any unabated, willful or serious violations; </w:t>
      </w:r>
    </w:p>
    <w:p w:rsidR="003A731D" w:rsidRDefault="003A731D">
      <w:pPr>
        <w:tabs>
          <w:tab w:val="num" w:pos="360"/>
        </w:tabs>
        <w:spacing w:line="240" w:lineRule="exact"/>
        <w:ind w:left="360" w:hanging="360"/>
        <w:jc w:val="both"/>
        <w:rPr>
          <w:rFonts w:asciiTheme="minorHAnsi" w:hAnsiTheme="minorHAnsi"/>
          <w:sz w:val="22"/>
        </w:rPr>
      </w:pPr>
    </w:p>
    <w:p w:rsidR="003A731D" w:rsidRDefault="00BA3214">
      <w:pPr>
        <w:numPr>
          <w:ilvl w:val="0"/>
          <w:numId w:val="7"/>
        </w:numPr>
        <w:spacing w:line="240" w:lineRule="exact"/>
        <w:jc w:val="both"/>
        <w:rPr>
          <w:rFonts w:asciiTheme="minorHAnsi" w:hAnsiTheme="minorHAnsi"/>
          <w:sz w:val="22"/>
        </w:rPr>
      </w:pPr>
      <w:r w:rsidRPr="00BA3214">
        <w:rPr>
          <w:rFonts w:asciiTheme="minorHAnsi" w:hAnsiTheme="minorHAnsi"/>
          <w:sz w:val="22"/>
        </w:rPr>
        <w:t xml:space="preserve">they owe no unemployment compensation contributions; </w:t>
      </w:r>
    </w:p>
    <w:p w:rsidR="003A731D" w:rsidRDefault="003A731D">
      <w:pPr>
        <w:tabs>
          <w:tab w:val="num" w:pos="360"/>
        </w:tabs>
        <w:spacing w:line="240" w:lineRule="exact"/>
        <w:ind w:left="360" w:hanging="360"/>
        <w:jc w:val="both"/>
        <w:rPr>
          <w:rFonts w:asciiTheme="minorHAnsi" w:hAnsiTheme="minorHAnsi"/>
          <w:sz w:val="22"/>
        </w:rPr>
      </w:pPr>
    </w:p>
    <w:p w:rsidR="003A731D" w:rsidRDefault="00BA3214">
      <w:pPr>
        <w:numPr>
          <w:ilvl w:val="0"/>
          <w:numId w:val="7"/>
        </w:numPr>
        <w:spacing w:line="240" w:lineRule="exact"/>
        <w:jc w:val="both"/>
        <w:rPr>
          <w:rFonts w:asciiTheme="minorHAnsi" w:hAnsiTheme="minorHAnsi"/>
          <w:sz w:val="22"/>
        </w:rPr>
      </w:pPr>
      <w:r w:rsidRPr="00BA3214">
        <w:rPr>
          <w:rFonts w:asciiTheme="minorHAnsi" w:hAnsiTheme="minorHAnsi"/>
          <w:sz w:val="22"/>
        </w:rPr>
        <w:t xml:space="preserve">they are not delinquent in the payment of any taxes owed, or, that they have filed a sales tax security bond, and they have, if and as applicable, filed for motor carrier road tax stickers and have paid all outstanding road taxes; </w:t>
      </w:r>
    </w:p>
    <w:p w:rsidR="003A731D" w:rsidRDefault="003A731D">
      <w:pPr>
        <w:spacing w:line="240" w:lineRule="exact"/>
        <w:ind w:left="360" w:hanging="360"/>
        <w:jc w:val="both"/>
        <w:rPr>
          <w:rFonts w:asciiTheme="minorHAnsi" w:hAnsiTheme="minorHAnsi"/>
          <w:caps/>
          <w:sz w:val="22"/>
        </w:rPr>
      </w:pPr>
    </w:p>
    <w:p w:rsidR="003A731D" w:rsidRDefault="00BA3214">
      <w:pPr>
        <w:numPr>
          <w:ilvl w:val="0"/>
          <w:numId w:val="7"/>
        </w:numPr>
        <w:spacing w:line="240" w:lineRule="exact"/>
        <w:jc w:val="both"/>
        <w:rPr>
          <w:rFonts w:asciiTheme="minorHAnsi" w:hAnsiTheme="minorHAnsi"/>
          <w:sz w:val="22"/>
        </w:rPr>
      </w:pPr>
      <w:r w:rsidRPr="00BA3214">
        <w:rPr>
          <w:rFonts w:asciiTheme="minorHAnsi" w:hAnsiTheme="minorHAnsi"/>
          <w:sz w:val="22"/>
        </w:rPr>
        <w:t xml:space="preserve">all of their vehicles have current registrations and, unless such vehicles are no longer in service, they shall not allow any such registrations to lapse; </w:t>
      </w:r>
    </w:p>
    <w:p w:rsidR="003A731D" w:rsidRDefault="003A731D">
      <w:pPr>
        <w:spacing w:line="240" w:lineRule="exact"/>
        <w:ind w:left="360" w:hanging="360"/>
        <w:jc w:val="both"/>
        <w:rPr>
          <w:rFonts w:asciiTheme="minorHAnsi" w:hAnsiTheme="minorHAnsi"/>
          <w:caps/>
          <w:sz w:val="22"/>
        </w:rPr>
      </w:pPr>
    </w:p>
    <w:p w:rsidR="003A731D" w:rsidRDefault="00BA3214">
      <w:pPr>
        <w:numPr>
          <w:ilvl w:val="0"/>
          <w:numId w:val="7"/>
        </w:numPr>
        <w:spacing w:line="240" w:lineRule="exact"/>
        <w:jc w:val="both"/>
        <w:rPr>
          <w:rFonts w:asciiTheme="minorHAnsi" w:hAnsiTheme="minorHAnsi"/>
          <w:sz w:val="22"/>
        </w:rPr>
      </w:pPr>
      <w:r w:rsidRPr="00BA3214">
        <w:rPr>
          <w:rFonts w:asciiTheme="minorHAnsi" w:hAnsiTheme="minorHAnsi"/>
          <w:sz w:val="22"/>
        </w:rPr>
        <w:t xml:space="preserve">each Contractor Party has vested in the Contractor plenary authority to bind the Contractor Parties to the full extent necessary or appropriate to ensure full compliance with and Performance in accordance with all of the terms and conditions of the Contract and that all appropriate parties shall also provide, no later than fifteen (15) days after receiving a request from </w:t>
      </w:r>
      <w:r w:rsidR="000C3AE9" w:rsidRPr="00FB756F">
        <w:rPr>
          <w:rFonts w:asciiTheme="minorHAnsi" w:hAnsiTheme="minorHAnsi"/>
          <w:sz w:val="22"/>
        </w:rPr>
        <w:t>the Agency</w:t>
      </w:r>
      <w:r w:rsidRPr="00BA3214">
        <w:rPr>
          <w:rFonts w:asciiTheme="minorHAnsi" w:hAnsiTheme="minorHAnsi"/>
          <w:sz w:val="22"/>
        </w:rPr>
        <w:t xml:space="preserve">, such information as </w:t>
      </w:r>
      <w:r w:rsidR="000C3AE9" w:rsidRPr="00FB756F">
        <w:rPr>
          <w:rFonts w:asciiTheme="minorHAnsi" w:hAnsiTheme="minorHAnsi"/>
          <w:sz w:val="22"/>
        </w:rPr>
        <w:t>the Agency</w:t>
      </w:r>
      <w:r w:rsidRPr="00BA3214">
        <w:rPr>
          <w:rFonts w:asciiTheme="minorHAnsi" w:hAnsiTheme="minorHAnsi"/>
          <w:sz w:val="22"/>
        </w:rPr>
        <w:t xml:space="preserve"> may require to evidence, in </w:t>
      </w:r>
      <w:r w:rsidR="000C3AE9" w:rsidRPr="00FB756F">
        <w:rPr>
          <w:rFonts w:asciiTheme="minorHAnsi" w:hAnsiTheme="minorHAnsi"/>
          <w:sz w:val="22"/>
        </w:rPr>
        <w:t>the Agency’s</w:t>
      </w:r>
      <w:r w:rsidRPr="00BA3214">
        <w:rPr>
          <w:rFonts w:asciiTheme="minorHAnsi" w:hAnsiTheme="minorHAnsi"/>
          <w:sz w:val="22"/>
        </w:rPr>
        <w:t xml:space="preserve"> sole determination, compliance with this section;</w:t>
      </w:r>
    </w:p>
    <w:p w:rsidR="003A731D" w:rsidRDefault="003A731D">
      <w:pPr>
        <w:spacing w:line="240" w:lineRule="exact"/>
        <w:ind w:left="360" w:hanging="360"/>
        <w:jc w:val="both"/>
        <w:rPr>
          <w:rFonts w:asciiTheme="minorHAnsi" w:hAnsiTheme="minorHAnsi"/>
          <w:sz w:val="22"/>
        </w:rPr>
      </w:pPr>
    </w:p>
    <w:p w:rsidR="003A731D" w:rsidRDefault="00BA3214">
      <w:pPr>
        <w:numPr>
          <w:ilvl w:val="0"/>
          <w:numId w:val="7"/>
        </w:numPr>
        <w:spacing w:line="240" w:lineRule="exact"/>
        <w:jc w:val="both"/>
        <w:rPr>
          <w:rFonts w:asciiTheme="minorHAnsi" w:hAnsiTheme="minorHAnsi"/>
          <w:sz w:val="22"/>
        </w:rPr>
      </w:pPr>
      <w:r w:rsidRPr="00BA3214">
        <w:rPr>
          <w:rFonts w:asciiTheme="minorHAnsi" w:hAnsiTheme="minorHAnsi"/>
          <w:sz w:val="22"/>
        </w:rPr>
        <w:t xml:space="preserve">except to the extent modified or abrogated in the Contract, all Title shall pass to the Agency upon complete installation, testing and acceptance of the Goods or Services and payment by the Agency;  </w:t>
      </w:r>
    </w:p>
    <w:p w:rsidR="003A731D" w:rsidRDefault="003A731D">
      <w:pPr>
        <w:spacing w:line="240" w:lineRule="exact"/>
        <w:ind w:left="360" w:hanging="360"/>
        <w:jc w:val="both"/>
        <w:rPr>
          <w:rFonts w:asciiTheme="minorHAnsi" w:hAnsiTheme="minorHAnsi"/>
          <w:sz w:val="22"/>
        </w:rPr>
      </w:pPr>
    </w:p>
    <w:p w:rsidR="003A731D" w:rsidRDefault="00BA3214">
      <w:pPr>
        <w:numPr>
          <w:ilvl w:val="0"/>
          <w:numId w:val="7"/>
        </w:numPr>
        <w:spacing w:line="240" w:lineRule="exact"/>
        <w:jc w:val="both"/>
        <w:rPr>
          <w:rFonts w:asciiTheme="minorHAnsi" w:hAnsiTheme="minorHAnsi"/>
          <w:sz w:val="22"/>
        </w:rPr>
      </w:pPr>
      <w:r w:rsidRPr="00BA3214">
        <w:rPr>
          <w:rFonts w:asciiTheme="minorHAnsi" w:hAnsiTheme="minorHAnsi"/>
          <w:sz w:val="22"/>
        </w:rPr>
        <w:t xml:space="preserve">if either party Terminates the Contract, for any reason, they shall relinquish to the  Agency all Title to the Goods delivered, accepted and paid for (except to the extent any invoiced amount is disputed) by the Agency;  </w:t>
      </w:r>
    </w:p>
    <w:p w:rsidR="003A731D" w:rsidRDefault="003A731D">
      <w:pPr>
        <w:spacing w:line="240" w:lineRule="exact"/>
        <w:ind w:left="360" w:hanging="360"/>
        <w:jc w:val="both"/>
        <w:rPr>
          <w:rFonts w:asciiTheme="minorHAnsi" w:hAnsiTheme="minorHAnsi"/>
          <w:sz w:val="22"/>
        </w:rPr>
      </w:pPr>
    </w:p>
    <w:p w:rsidR="003A731D" w:rsidRDefault="00BA3214">
      <w:pPr>
        <w:numPr>
          <w:ilvl w:val="0"/>
          <w:numId w:val="7"/>
        </w:numPr>
        <w:spacing w:line="240" w:lineRule="exact"/>
        <w:jc w:val="both"/>
        <w:rPr>
          <w:rFonts w:asciiTheme="minorHAnsi" w:hAnsiTheme="minorHAnsi"/>
          <w:sz w:val="22"/>
        </w:rPr>
      </w:pPr>
      <w:r w:rsidRPr="00BA3214">
        <w:rPr>
          <w:rFonts w:asciiTheme="minorHAnsi" w:hAnsiTheme="minorHAnsi"/>
          <w:sz w:val="22"/>
        </w:rPr>
        <w:t xml:space="preserve">with regard to third party products provided with the Goods, they shall transfer all licenses which they are permitted to transfer in accordance with the applicable third party license; </w:t>
      </w:r>
    </w:p>
    <w:p w:rsidR="003A731D" w:rsidRDefault="003A731D">
      <w:pPr>
        <w:spacing w:line="240" w:lineRule="exact"/>
        <w:ind w:left="360" w:hanging="360"/>
        <w:jc w:val="both"/>
        <w:rPr>
          <w:rFonts w:asciiTheme="minorHAnsi" w:hAnsiTheme="minorHAnsi"/>
          <w:sz w:val="22"/>
        </w:rPr>
      </w:pPr>
    </w:p>
    <w:p w:rsidR="003A731D" w:rsidRDefault="00BA3214">
      <w:pPr>
        <w:numPr>
          <w:ilvl w:val="0"/>
          <w:numId w:val="7"/>
        </w:numPr>
        <w:spacing w:line="240" w:lineRule="exact"/>
        <w:jc w:val="both"/>
        <w:rPr>
          <w:rFonts w:asciiTheme="minorHAnsi" w:hAnsiTheme="minorHAnsi"/>
          <w:sz w:val="22"/>
        </w:rPr>
      </w:pPr>
      <w:r w:rsidRPr="00BA3214">
        <w:rPr>
          <w:rFonts w:asciiTheme="minorHAnsi" w:hAnsiTheme="minorHAnsi"/>
          <w:sz w:val="22"/>
        </w:rPr>
        <w:t xml:space="preserve">they shall not copyright, register, distribute or claim any rights in or to the Goods after the Effective Date of the Contract without </w:t>
      </w:r>
      <w:r w:rsidR="000C3AE9" w:rsidRPr="00FB756F">
        <w:rPr>
          <w:rFonts w:asciiTheme="minorHAnsi" w:hAnsiTheme="minorHAnsi"/>
          <w:sz w:val="22"/>
        </w:rPr>
        <w:t>the Agency’s</w:t>
      </w:r>
      <w:r w:rsidRPr="00BA3214">
        <w:rPr>
          <w:rFonts w:asciiTheme="minorHAnsi" w:hAnsiTheme="minorHAnsi"/>
          <w:sz w:val="22"/>
        </w:rPr>
        <w:t xml:space="preserve"> prior written consent;</w:t>
      </w:r>
    </w:p>
    <w:p w:rsidR="003A731D" w:rsidRDefault="003A731D">
      <w:pPr>
        <w:spacing w:line="240" w:lineRule="exact"/>
        <w:ind w:left="360" w:hanging="360"/>
        <w:jc w:val="both"/>
        <w:rPr>
          <w:rFonts w:asciiTheme="minorHAnsi" w:hAnsiTheme="minorHAnsi"/>
          <w:sz w:val="22"/>
        </w:rPr>
      </w:pPr>
    </w:p>
    <w:p w:rsidR="003A731D" w:rsidRDefault="00BA3214">
      <w:pPr>
        <w:numPr>
          <w:ilvl w:val="0"/>
          <w:numId w:val="7"/>
        </w:numPr>
        <w:spacing w:line="240" w:lineRule="exact"/>
        <w:jc w:val="both"/>
        <w:rPr>
          <w:rFonts w:asciiTheme="minorHAnsi" w:hAnsiTheme="minorHAnsi"/>
          <w:sz w:val="22"/>
        </w:rPr>
      </w:pPr>
      <w:r w:rsidRPr="00BA3214">
        <w:rPr>
          <w:rFonts w:asciiTheme="minorHAnsi" w:hAnsiTheme="minorHAnsi"/>
          <w:sz w:val="22"/>
        </w:rPr>
        <w:t xml:space="preserve">they either own or have the authority to use all Title of and to the Goods, and that such Title is not the subject of any encumbrances, liens or claims of ownership by any third party;  </w:t>
      </w:r>
    </w:p>
    <w:p w:rsidR="003A731D" w:rsidRDefault="003A731D">
      <w:pPr>
        <w:spacing w:line="240" w:lineRule="exact"/>
        <w:ind w:left="360" w:hanging="360"/>
        <w:jc w:val="both"/>
        <w:rPr>
          <w:rFonts w:asciiTheme="minorHAnsi" w:hAnsiTheme="minorHAnsi"/>
          <w:sz w:val="22"/>
        </w:rPr>
      </w:pPr>
    </w:p>
    <w:p w:rsidR="003A731D" w:rsidRDefault="00BA3214">
      <w:pPr>
        <w:numPr>
          <w:ilvl w:val="0"/>
          <w:numId w:val="7"/>
        </w:numPr>
        <w:spacing w:line="240" w:lineRule="exact"/>
        <w:jc w:val="both"/>
        <w:rPr>
          <w:rFonts w:asciiTheme="minorHAnsi" w:hAnsiTheme="minorHAnsi"/>
          <w:sz w:val="22"/>
        </w:rPr>
      </w:pPr>
      <w:r w:rsidRPr="00BA3214">
        <w:rPr>
          <w:rFonts w:asciiTheme="minorHAnsi" w:hAnsiTheme="minorHAnsi"/>
          <w:sz w:val="22"/>
        </w:rPr>
        <w:t>the Goods do not infringe or misappropriate any patent, trade secret or other intellectual property right of a third party;</w:t>
      </w:r>
    </w:p>
    <w:p w:rsidR="003A731D" w:rsidRDefault="003A731D">
      <w:pPr>
        <w:spacing w:line="240" w:lineRule="exact"/>
        <w:ind w:left="360" w:hanging="360"/>
        <w:jc w:val="both"/>
        <w:rPr>
          <w:rFonts w:asciiTheme="minorHAnsi" w:hAnsiTheme="minorHAnsi"/>
          <w:sz w:val="22"/>
        </w:rPr>
      </w:pPr>
    </w:p>
    <w:p w:rsidR="003A731D" w:rsidRDefault="005E6570">
      <w:pPr>
        <w:numPr>
          <w:ilvl w:val="0"/>
          <w:numId w:val="7"/>
        </w:numPr>
        <w:spacing w:line="240" w:lineRule="exact"/>
        <w:jc w:val="both"/>
        <w:rPr>
          <w:rFonts w:asciiTheme="minorHAnsi" w:hAnsiTheme="minorHAnsi"/>
          <w:sz w:val="22"/>
        </w:rPr>
      </w:pPr>
      <w:r>
        <w:rPr>
          <w:rFonts w:asciiTheme="minorHAnsi" w:hAnsiTheme="minorHAnsi"/>
          <w:sz w:val="22"/>
        </w:rPr>
        <w:t xml:space="preserve"> </w:t>
      </w:r>
      <w:r w:rsidR="00BA3214" w:rsidRPr="00BA3214">
        <w:rPr>
          <w:rFonts w:asciiTheme="minorHAnsi" w:hAnsiTheme="minorHAnsi"/>
          <w:sz w:val="22"/>
        </w:rPr>
        <w:t xml:space="preserve">the  Agency's use of any Goods shall not infringe or misappropriate any patent, trade secret or other intellectual property right of a third party;  </w:t>
      </w:r>
    </w:p>
    <w:p w:rsidR="003A731D" w:rsidRDefault="003A731D">
      <w:pPr>
        <w:spacing w:line="240" w:lineRule="exact"/>
        <w:ind w:left="360" w:hanging="360"/>
        <w:jc w:val="both"/>
        <w:rPr>
          <w:rFonts w:asciiTheme="minorHAnsi" w:hAnsiTheme="minorHAnsi"/>
          <w:sz w:val="22"/>
        </w:rPr>
      </w:pPr>
    </w:p>
    <w:p w:rsidR="003A731D" w:rsidRDefault="00BA3214">
      <w:pPr>
        <w:numPr>
          <w:ilvl w:val="0"/>
          <w:numId w:val="7"/>
        </w:numPr>
        <w:spacing w:line="240" w:lineRule="exact"/>
        <w:jc w:val="both"/>
        <w:rPr>
          <w:rFonts w:asciiTheme="minorHAnsi" w:hAnsiTheme="minorHAnsi"/>
          <w:sz w:val="22"/>
        </w:rPr>
      </w:pPr>
      <w:r w:rsidRPr="00BA3214">
        <w:rPr>
          <w:rFonts w:asciiTheme="minorHAnsi" w:hAnsiTheme="minorHAnsi"/>
          <w:sz w:val="22"/>
        </w:rPr>
        <w:t>if they procure any Goods, they shall sub-license such Goods and that the Agency shall be afforded the full benefits of any manufacturer or subcontractor licenses for the use of the Goods; and</w:t>
      </w:r>
    </w:p>
    <w:p w:rsidR="003A731D" w:rsidRDefault="003A731D">
      <w:pPr>
        <w:spacing w:line="240" w:lineRule="exact"/>
        <w:jc w:val="both"/>
        <w:rPr>
          <w:rFonts w:asciiTheme="minorHAnsi" w:hAnsiTheme="minorHAnsi"/>
          <w:sz w:val="22"/>
        </w:rPr>
      </w:pPr>
    </w:p>
    <w:p w:rsidR="003A731D" w:rsidRDefault="00BA3214">
      <w:pPr>
        <w:numPr>
          <w:ilvl w:val="0"/>
          <w:numId w:val="7"/>
        </w:numPr>
        <w:spacing w:line="240" w:lineRule="exact"/>
        <w:jc w:val="both"/>
        <w:rPr>
          <w:rFonts w:asciiTheme="minorHAnsi" w:hAnsiTheme="minorHAnsi"/>
          <w:sz w:val="22"/>
        </w:rPr>
      </w:pPr>
      <w:r w:rsidRPr="00BA3214">
        <w:rPr>
          <w:rFonts w:asciiTheme="minorHAnsi" w:hAnsiTheme="minorHAnsi"/>
          <w:sz w:val="22"/>
        </w:rPr>
        <w:t>they shall assign or otherwise transfer to the Agency, or afford the Agency the full benefits of any manufacturer's warranty for the Goods, to the extent that such warranties are assignable or otherwise transferable to the Agency.</w:t>
      </w:r>
    </w:p>
    <w:p w:rsidR="003A731D" w:rsidRDefault="003A731D">
      <w:pPr>
        <w:pStyle w:val="ListParagraph"/>
        <w:rPr>
          <w:rFonts w:asciiTheme="minorHAnsi" w:hAnsiTheme="minorHAnsi"/>
          <w:sz w:val="22"/>
        </w:rPr>
      </w:pPr>
    </w:p>
    <w:p w:rsidR="00C77107" w:rsidRPr="00C77107" w:rsidRDefault="00C77107" w:rsidP="00C77107">
      <w:pPr>
        <w:numPr>
          <w:ilvl w:val="0"/>
          <w:numId w:val="10"/>
        </w:numPr>
        <w:spacing w:line="240" w:lineRule="exact"/>
        <w:jc w:val="both"/>
        <w:rPr>
          <w:rFonts w:asciiTheme="minorHAnsi" w:hAnsiTheme="minorHAnsi"/>
          <w:sz w:val="22"/>
        </w:rPr>
      </w:pPr>
      <w:bookmarkStart w:id="5" w:name="OLE_LINK7"/>
      <w:r w:rsidRPr="00C77107">
        <w:rPr>
          <w:rFonts w:asciiTheme="minorHAnsi" w:hAnsiTheme="minorHAnsi"/>
          <w:sz w:val="22"/>
          <w:u w:val="single"/>
        </w:rPr>
        <w:t>Representations and Warranties Concerning Motor Vehicles</w:t>
      </w:r>
      <w:r w:rsidRPr="00C77107">
        <w:rPr>
          <w:rFonts w:asciiTheme="minorHAnsi" w:hAnsiTheme="minorHAnsi"/>
          <w:sz w:val="22"/>
        </w:rPr>
        <w:t>.  If in the course of Performance or in any other way related to the Contract the Contractor at any time uses or operates “motor vehicles,” as that term is defined by Conn. Gen. Stat. §14-1 (including, but not limited to such services as snow plowing, sanding, hauling or delivery of materials, freight or merchandise, or the transportation of passengers), the Contractor, represents and warrants for itself and the Contractor Parties, that:</w:t>
      </w:r>
    </w:p>
    <w:p w:rsidR="00C77107" w:rsidRPr="00C77107" w:rsidRDefault="00C77107" w:rsidP="00C77107">
      <w:pPr>
        <w:pStyle w:val="ListParagraph"/>
        <w:rPr>
          <w:rFonts w:asciiTheme="minorHAnsi" w:hAnsiTheme="minorHAnsi"/>
          <w:sz w:val="22"/>
        </w:rPr>
      </w:pPr>
    </w:p>
    <w:p w:rsidR="00C77107" w:rsidRPr="00C77107" w:rsidRDefault="00C77107" w:rsidP="00C77107">
      <w:pPr>
        <w:pStyle w:val="ListParagraph"/>
        <w:rPr>
          <w:rFonts w:asciiTheme="minorHAnsi" w:hAnsiTheme="minorHAnsi"/>
          <w:sz w:val="22"/>
        </w:rPr>
      </w:pPr>
      <w:r w:rsidRPr="00C77107">
        <w:rPr>
          <w:rFonts w:asciiTheme="minorHAnsi" w:hAnsiTheme="minorHAnsi"/>
          <w:sz w:val="22"/>
        </w:rPr>
        <w:lastRenderedPageBreak/>
        <w:t xml:space="preserve">(a)    It is the owner of record or lessee of record of each such motor vehicle used in the Performance of the Contract, and each such motor vehicle is duly registered with the Connecticut Department of Motor Vehicles (“ConnDMV”) in accordance with the provisions of Chapter 246 of the Connecticut General Statutes.  Each such registration shall be in valid status, and shall not be expired, suspended or revoked by ConnDMV , for any reason or cause.  If such motor vehicle is not registered with ConnDMV, then it shall be duly registered with another state or commonwealth in accordance with such other state’s or commonwealth’s applicable statutes.  Each such registration shall be in valid status, and shall not be expired, suspended or revoked by such other state or commonwealth for any reason or cause.  </w:t>
      </w:r>
    </w:p>
    <w:p w:rsidR="00C77107" w:rsidRPr="00C77107" w:rsidRDefault="00C77107" w:rsidP="00C77107">
      <w:pPr>
        <w:pStyle w:val="ListParagraph"/>
        <w:rPr>
          <w:rFonts w:asciiTheme="minorHAnsi" w:hAnsiTheme="minorHAnsi"/>
          <w:sz w:val="22"/>
        </w:rPr>
      </w:pPr>
    </w:p>
    <w:p w:rsidR="00C77107" w:rsidRPr="00C77107" w:rsidRDefault="00C77107" w:rsidP="00C77107">
      <w:pPr>
        <w:pStyle w:val="ListParagraph"/>
        <w:rPr>
          <w:rFonts w:asciiTheme="minorHAnsi" w:hAnsiTheme="minorHAnsi"/>
          <w:sz w:val="22"/>
        </w:rPr>
      </w:pPr>
      <w:r w:rsidRPr="00C77107">
        <w:rPr>
          <w:rFonts w:asciiTheme="minorHAnsi" w:hAnsiTheme="minorHAnsi"/>
          <w:sz w:val="22"/>
        </w:rPr>
        <w:t xml:space="preserve">(b)   Each such motor vehicle shall be fully insured in accordance with the provisions of Sections 14-12b, 14-112 and 38a-371 of the Connecticut General Statutes, as amended, in the amounts required by the said sections or in such higher amounts as have been specified by ConnDMV as a condition for the award of the Contract, or in accordance with all substantially similar provisions imposed by the law of the jurisdiction where the motor vehicle is registered.  </w:t>
      </w:r>
    </w:p>
    <w:p w:rsidR="00C77107" w:rsidRPr="00C77107" w:rsidRDefault="00C77107" w:rsidP="00C77107">
      <w:pPr>
        <w:pStyle w:val="ListParagraph"/>
        <w:rPr>
          <w:rFonts w:asciiTheme="minorHAnsi" w:hAnsiTheme="minorHAnsi"/>
          <w:sz w:val="22"/>
        </w:rPr>
      </w:pPr>
    </w:p>
    <w:p w:rsidR="00C77107" w:rsidRPr="00C77107" w:rsidRDefault="00C77107" w:rsidP="00C77107">
      <w:pPr>
        <w:pStyle w:val="ListParagraph"/>
        <w:rPr>
          <w:rFonts w:asciiTheme="minorHAnsi" w:hAnsiTheme="minorHAnsi"/>
          <w:sz w:val="22"/>
        </w:rPr>
      </w:pPr>
      <w:r w:rsidRPr="00C77107">
        <w:rPr>
          <w:rFonts w:asciiTheme="minorHAnsi" w:hAnsiTheme="minorHAnsi"/>
          <w:sz w:val="22"/>
        </w:rPr>
        <w:t xml:space="preserve">(c)    Each Contractor Party who uses or operates a motor vehicle at any time in the Performance of the Contract shall have and maintain a motor vehicle operator’s license or commercial driver’s license of the appropriate class for the motor vehicle being used or operated.  Each such license shall bear the endorsement or endorsements required by the provisions of Section 14-36a of the Connecticut General Statutes, as amended, to operate such motor vehicle, or required by substantially similar provisions imposed by the law of another jurisdiction in which the operator is licensed to operate such motor vehicle.  The license shall be in valid status, and shall not be expired, suspended or revoked by ConnDMV or such other jurisdiction for any reason or cause. </w:t>
      </w:r>
    </w:p>
    <w:p w:rsidR="00C77107" w:rsidRPr="00C77107" w:rsidRDefault="00C77107" w:rsidP="00C77107">
      <w:pPr>
        <w:pStyle w:val="ListParagraph"/>
        <w:rPr>
          <w:rFonts w:asciiTheme="minorHAnsi" w:hAnsiTheme="minorHAnsi"/>
          <w:sz w:val="22"/>
        </w:rPr>
      </w:pPr>
    </w:p>
    <w:p w:rsidR="00C77107" w:rsidRPr="00C77107" w:rsidRDefault="00C77107" w:rsidP="00C77107">
      <w:pPr>
        <w:pStyle w:val="ListParagraph"/>
        <w:rPr>
          <w:rFonts w:asciiTheme="minorHAnsi" w:hAnsiTheme="minorHAnsi"/>
          <w:sz w:val="22"/>
        </w:rPr>
      </w:pPr>
      <w:r w:rsidRPr="00C77107">
        <w:rPr>
          <w:rFonts w:asciiTheme="minorHAnsi" w:hAnsiTheme="minorHAnsi"/>
          <w:sz w:val="22"/>
        </w:rPr>
        <w:t>(d)   Each motor vehicle shall be in full compliance with all of the terms and conditions of all provisions of the Connecticut General Statutes and regulations, or those of the jurisdiction where the motor vehicle is registered, pertaining to the mechanical condition, equipment, marking and operation of motor vehicles of such type, class and weight, including, but not limited to, requirements for intrastate carriers with motor vehicles having a gross vehicle weight rating or gross combination weight rating or gross vehicle weight or gross combination weight of 18,001 pounds or more or interstate carriers with motor vehicles having a gross vehicle weight rating or gross combination weight rating or gross vehicle weight or gross combination weight of 10,001 pounds or more otherwise described by the provisions of Conn. Gen. Stat. § 14-163c(a) and all applicable provisions of the Federal Motor Carrier Safety Regulations, as set forth in Title 49, Parts 382 to 399, inclusive, of the Code of Federal Regulations.  If the Contractor is a "motor carrier," as that term is defined in section 49 CFR Part 390, and the Contractor is subject to an order issued by the Federal Motor Carrier Safety Administration that prohibits such Contractor from operating  or allowing the operation of a motor vehicle, then the Contractor  shall comply fully with such order.  In addition, if a motor vehicle or its operator is declared out of service pursuant to Conn. Gen. Stat. § 14-163c(d)(4), then the Contractor shall not operate or allow the operation of that motor vehicle and shall not allow the operator to operate a motor vehicle while the respective subject out-of-service order is in effect.</w:t>
      </w:r>
    </w:p>
    <w:p w:rsidR="003A731D" w:rsidRDefault="003A731D">
      <w:pPr>
        <w:pStyle w:val="ListParagraph"/>
        <w:rPr>
          <w:rFonts w:asciiTheme="minorHAnsi" w:hAnsiTheme="minorHAnsi"/>
          <w:sz w:val="22"/>
        </w:rPr>
      </w:pPr>
    </w:p>
    <w:p w:rsidR="003A731D" w:rsidRDefault="00E73FD6">
      <w:pPr>
        <w:numPr>
          <w:ilvl w:val="0"/>
          <w:numId w:val="10"/>
        </w:numPr>
        <w:spacing w:line="240" w:lineRule="exact"/>
        <w:jc w:val="both"/>
        <w:rPr>
          <w:rFonts w:asciiTheme="minorHAnsi" w:hAnsiTheme="minorHAnsi"/>
          <w:sz w:val="22"/>
        </w:rPr>
      </w:pPr>
      <w:r w:rsidRPr="00FB756F">
        <w:rPr>
          <w:rFonts w:asciiTheme="minorHAnsi" w:hAnsiTheme="minorHAnsi"/>
          <w:sz w:val="22"/>
        </w:rPr>
        <w:lastRenderedPageBreak/>
        <w:t xml:space="preserve">  </w:t>
      </w:r>
      <w:bookmarkEnd w:id="5"/>
      <w:r w:rsidR="00BA3214" w:rsidRPr="00BA3214">
        <w:rPr>
          <w:rFonts w:asciiTheme="minorHAnsi" w:hAnsiTheme="minorHAnsi"/>
          <w:color w:val="000000"/>
          <w:sz w:val="22"/>
          <w:u w:val="single"/>
        </w:rPr>
        <w:t>Disclosure of Contractor Parties Litigation</w:t>
      </w:r>
      <w:r w:rsidR="00BA3214" w:rsidRPr="00BA3214">
        <w:rPr>
          <w:rFonts w:asciiTheme="minorHAnsi" w:hAnsiTheme="minorHAnsi"/>
          <w:color w:val="000000"/>
          <w:sz w:val="22"/>
        </w:rPr>
        <w:t xml:space="preserve">.  </w:t>
      </w:r>
      <w:r w:rsidR="00BA3214" w:rsidRPr="00BA3214">
        <w:rPr>
          <w:rFonts w:asciiTheme="minorHAnsi" w:hAnsiTheme="minorHAnsi"/>
          <w:sz w:val="22"/>
        </w:rPr>
        <w:t xml:space="preserve">The Contractor shall require that all Contractor Parties, as appropriate, disclose to the Contractor, </w:t>
      </w:r>
      <w:r w:rsidR="00BA3214" w:rsidRPr="00BA3214">
        <w:rPr>
          <w:rFonts w:asciiTheme="minorHAnsi" w:hAnsiTheme="minorHAnsi"/>
          <w:color w:val="000000"/>
          <w:sz w:val="22"/>
        </w:rPr>
        <w:t xml:space="preserve">to the best of their knowledge, any Claims involving the Contractor Parties that might reasonably be expected to materially adversely affect their </w:t>
      </w:r>
      <w:r w:rsidR="00BA3214" w:rsidRPr="00BA3214">
        <w:rPr>
          <w:rFonts w:asciiTheme="minorHAnsi" w:hAnsiTheme="minorHAnsi"/>
          <w:sz w:val="22"/>
        </w:rPr>
        <w:t>businesses, operations, assets, properties, financial stability, business prospects or ability to Perform fully under the Contract,</w:t>
      </w:r>
      <w:bookmarkStart w:id="6" w:name="OLE_LINK5"/>
      <w:r w:rsidR="00BA3214" w:rsidRPr="00BA3214">
        <w:rPr>
          <w:rFonts w:asciiTheme="minorHAnsi" w:hAnsiTheme="minorHAnsi"/>
          <w:sz w:val="22"/>
        </w:rPr>
        <w:t xml:space="preserve"> no later than ten (10) Days after becoming aware or after they should have become aware of any such Claims</w:t>
      </w:r>
      <w:bookmarkEnd w:id="6"/>
      <w:r w:rsidR="00BA3214" w:rsidRPr="00BA3214">
        <w:rPr>
          <w:rFonts w:asciiTheme="minorHAnsi" w:hAnsiTheme="minorHAnsi"/>
          <w:sz w:val="22"/>
        </w:rPr>
        <w:t>.  Disclosure shall be in writing.</w:t>
      </w:r>
    </w:p>
    <w:p w:rsidR="003A731D" w:rsidRDefault="003A731D">
      <w:pPr>
        <w:spacing w:line="240" w:lineRule="exact"/>
        <w:ind w:left="360"/>
        <w:jc w:val="both"/>
        <w:rPr>
          <w:rFonts w:asciiTheme="minorHAnsi" w:hAnsiTheme="minorHAnsi"/>
          <w:sz w:val="22"/>
        </w:rPr>
      </w:pPr>
    </w:p>
    <w:p w:rsidR="003A731D" w:rsidRDefault="00E73FD6">
      <w:pPr>
        <w:numPr>
          <w:ilvl w:val="0"/>
          <w:numId w:val="10"/>
        </w:numPr>
        <w:spacing w:line="240" w:lineRule="exact"/>
        <w:jc w:val="both"/>
        <w:rPr>
          <w:rFonts w:asciiTheme="minorHAnsi" w:hAnsiTheme="minorHAnsi"/>
          <w:sz w:val="22"/>
        </w:rPr>
      </w:pPr>
      <w:r w:rsidRPr="005E6570">
        <w:rPr>
          <w:rFonts w:asciiTheme="minorHAnsi" w:hAnsiTheme="minorHAnsi"/>
          <w:sz w:val="22"/>
        </w:rPr>
        <w:t xml:space="preserve"> </w:t>
      </w:r>
      <w:r w:rsidR="00BA3214" w:rsidRPr="00BA3214">
        <w:rPr>
          <w:rFonts w:asciiTheme="minorHAnsi" w:hAnsiTheme="minorHAnsi"/>
          <w:sz w:val="22"/>
          <w:u w:val="single"/>
        </w:rPr>
        <w:t>Entirety of Contract</w:t>
      </w:r>
      <w:r w:rsidR="00BA3214" w:rsidRPr="00BA3214">
        <w:rPr>
          <w:rFonts w:asciiTheme="minorHAnsi" w:hAnsiTheme="minorHAnsi"/>
          <w:sz w:val="22"/>
        </w:rPr>
        <w:t xml:space="preserve">.  The Contract is the entire agreement between the parties with respect to its subject matter, and supersedes all prior agreements, </w:t>
      </w:r>
      <w:r w:rsidR="00B92B6A" w:rsidRPr="005E6570">
        <w:rPr>
          <w:rFonts w:asciiTheme="minorHAnsi" w:hAnsiTheme="minorHAnsi"/>
          <w:sz w:val="22"/>
        </w:rPr>
        <w:t>proposals</w:t>
      </w:r>
      <w:r w:rsidR="00BA3214" w:rsidRPr="00BA3214">
        <w:rPr>
          <w:rFonts w:asciiTheme="minorHAnsi" w:hAnsiTheme="minorHAnsi"/>
          <w:sz w:val="22"/>
        </w:rPr>
        <w:t>, offers, counteroffers and understandings of the parties, whether written or oral.  The Contract has been entered into after full investigation, neither party relying upon any statement or representation by the other unless such statement or representation is specifically embodied in the Contract.</w:t>
      </w:r>
    </w:p>
    <w:p w:rsidR="003A731D" w:rsidRDefault="003A731D">
      <w:pPr>
        <w:pStyle w:val="ListParagraph"/>
        <w:rPr>
          <w:rFonts w:asciiTheme="minorHAnsi" w:hAnsiTheme="minorHAnsi"/>
          <w:sz w:val="22"/>
        </w:rPr>
      </w:pPr>
    </w:p>
    <w:p w:rsidR="003A731D" w:rsidRDefault="00BA3214">
      <w:pPr>
        <w:numPr>
          <w:ilvl w:val="0"/>
          <w:numId w:val="10"/>
        </w:numPr>
        <w:spacing w:line="240" w:lineRule="exact"/>
        <w:jc w:val="both"/>
        <w:rPr>
          <w:rFonts w:asciiTheme="minorHAnsi" w:hAnsiTheme="minorHAnsi"/>
          <w:sz w:val="22"/>
        </w:rPr>
      </w:pPr>
      <w:r w:rsidRPr="00BA3214">
        <w:rPr>
          <w:rFonts w:asciiTheme="minorHAnsi" w:hAnsiTheme="minorHAnsi"/>
          <w:sz w:val="22"/>
          <w:u w:val="single"/>
        </w:rPr>
        <w:t>Exhibits</w:t>
      </w:r>
      <w:r w:rsidRPr="00BA3214">
        <w:rPr>
          <w:rFonts w:asciiTheme="minorHAnsi" w:hAnsiTheme="minorHAnsi"/>
          <w:sz w:val="22"/>
        </w:rPr>
        <w:t xml:space="preserve">.  </w:t>
      </w:r>
      <w:bookmarkStart w:id="7" w:name="OLE_LINK2"/>
      <w:r w:rsidRPr="00BA3214">
        <w:rPr>
          <w:rFonts w:asciiTheme="minorHAnsi" w:hAnsiTheme="minorHAnsi"/>
          <w:sz w:val="22"/>
        </w:rPr>
        <w:t>All exhibits referred to in and attached to this Contract are incorporated in this Contract by such reference and shall be deemed to be a part of it as if they had been fully set forth in it.</w:t>
      </w:r>
      <w:bookmarkEnd w:id="7"/>
    </w:p>
    <w:p w:rsidR="003A731D" w:rsidRDefault="003A731D">
      <w:pPr>
        <w:pStyle w:val="ListParagraph"/>
        <w:rPr>
          <w:rFonts w:asciiTheme="minorHAnsi" w:hAnsiTheme="minorHAnsi"/>
          <w:sz w:val="22"/>
        </w:rPr>
      </w:pPr>
    </w:p>
    <w:p w:rsidR="003A731D" w:rsidRPr="00CD6D37" w:rsidRDefault="00BA3214" w:rsidP="00CD6D37">
      <w:pPr>
        <w:numPr>
          <w:ilvl w:val="0"/>
          <w:numId w:val="10"/>
        </w:numPr>
        <w:spacing w:line="240" w:lineRule="exact"/>
        <w:jc w:val="both"/>
        <w:rPr>
          <w:rFonts w:asciiTheme="minorHAnsi" w:hAnsiTheme="minorHAnsi"/>
          <w:sz w:val="22"/>
        </w:rPr>
      </w:pPr>
      <w:r w:rsidRPr="00BA3214">
        <w:rPr>
          <w:rFonts w:asciiTheme="minorHAnsi" w:hAnsiTheme="minorHAnsi"/>
          <w:sz w:val="22"/>
          <w:u w:val="single"/>
        </w:rPr>
        <w:t>Executive Orders</w:t>
      </w:r>
      <w:r w:rsidRPr="00BA3214">
        <w:rPr>
          <w:rFonts w:asciiTheme="minorHAnsi" w:hAnsiTheme="minorHAnsi"/>
          <w:sz w:val="22"/>
        </w:rPr>
        <w:t xml:space="preserve">.  </w:t>
      </w:r>
      <w:r w:rsidR="00CD6D37" w:rsidRPr="00CD6D37">
        <w:rPr>
          <w:rFonts w:asciiTheme="minorHAnsi" w:hAnsiTheme="minorHAnsi"/>
          <w:sz w:val="22"/>
        </w:rPr>
        <w:t>This Contract is subject to the provisions of Executive Order No. Three of Governor Thomas J. Meskill, promulgated June 16, 1971, concerning labor employment practices, Executive Order No. Seventeen of Governor Thomas J. Meskill, promulgated February 15, 1973, concerning the listing of employment openings and Executive Order No. Sixteen of Governor John G. Rowland promulgated August 4, 1999, concerning violence in the workplace, all of which are incorporated into and are made a part of the Contract as if they had been fully set forth in it.  The Contract may also be subject to Executive Order No. 14 of Governor M. Jodi Rell, promulgated April 17, 2006, concerning procurement of cleaning products and services and to Executive Order No. 49 of Governor Dannel P. Malloy, promulgated May 22, 2015, mandating disclosure of certain gifts to public employees and contributions to certain candidates for office.  If Executive Order 14 and/or Executive Order 49 are applicable, they are deemed to be incorporated into and are made a part of the Contract as if they had been fully set forth in it.  At the Contractor’s request, the Client Agency or DAS shall provide a copy of these orders to the Contractor.</w:t>
      </w:r>
      <w:r w:rsidRPr="00CD6D37">
        <w:rPr>
          <w:rFonts w:asciiTheme="minorHAnsi" w:hAnsiTheme="minorHAnsi"/>
          <w:sz w:val="22"/>
        </w:rPr>
        <w:t xml:space="preserve"> </w:t>
      </w:r>
    </w:p>
    <w:p w:rsidR="003A731D" w:rsidRDefault="003A731D">
      <w:pPr>
        <w:spacing w:line="240" w:lineRule="exact"/>
        <w:ind w:left="360"/>
        <w:jc w:val="both"/>
        <w:rPr>
          <w:rFonts w:asciiTheme="minorHAnsi" w:hAnsiTheme="minorHAnsi"/>
          <w:sz w:val="22"/>
        </w:rPr>
      </w:pPr>
    </w:p>
    <w:p w:rsidR="003A731D" w:rsidRDefault="00BA3214">
      <w:pPr>
        <w:numPr>
          <w:ilvl w:val="0"/>
          <w:numId w:val="10"/>
        </w:numPr>
        <w:spacing w:line="240" w:lineRule="exact"/>
        <w:jc w:val="both"/>
        <w:rPr>
          <w:rFonts w:asciiTheme="minorHAnsi" w:hAnsiTheme="minorHAnsi"/>
          <w:sz w:val="22"/>
        </w:rPr>
      </w:pPr>
      <w:r w:rsidRPr="00BA3214">
        <w:rPr>
          <w:rFonts w:asciiTheme="minorHAnsi" w:hAnsiTheme="minorHAnsi"/>
          <w:sz w:val="22"/>
          <w:u w:val="single"/>
        </w:rPr>
        <w:t>Non-discrimination</w:t>
      </w:r>
      <w:r w:rsidRPr="00BA3214">
        <w:rPr>
          <w:rFonts w:asciiTheme="minorHAnsi" w:hAnsiTheme="minorHAnsi"/>
          <w:sz w:val="22"/>
        </w:rPr>
        <w:t xml:space="preserve">.   </w:t>
      </w:r>
    </w:p>
    <w:p w:rsidR="003A731D" w:rsidRDefault="003A731D">
      <w:pPr>
        <w:spacing w:line="240" w:lineRule="exact"/>
        <w:ind w:left="360"/>
        <w:jc w:val="both"/>
        <w:rPr>
          <w:rFonts w:asciiTheme="minorHAnsi" w:hAnsiTheme="minorHAnsi"/>
          <w:sz w:val="22"/>
        </w:rPr>
      </w:pPr>
    </w:p>
    <w:p w:rsidR="003A731D" w:rsidRDefault="00BA3214">
      <w:pPr>
        <w:numPr>
          <w:ilvl w:val="1"/>
          <w:numId w:val="36"/>
        </w:numPr>
        <w:tabs>
          <w:tab w:val="clear" w:pos="1620"/>
          <w:tab w:val="left" w:pos="450"/>
          <w:tab w:val="num" w:pos="1440"/>
        </w:tabs>
        <w:ind w:left="360"/>
        <w:jc w:val="both"/>
        <w:rPr>
          <w:rFonts w:asciiTheme="minorHAnsi" w:hAnsiTheme="minorHAnsi"/>
          <w:sz w:val="22"/>
        </w:rPr>
      </w:pPr>
      <w:r w:rsidRPr="00BA3214">
        <w:rPr>
          <w:rFonts w:asciiTheme="minorHAnsi" w:hAnsiTheme="minorHAnsi"/>
          <w:sz w:val="22"/>
        </w:rPr>
        <w:t xml:space="preserve">For purposes of this Section, the following terms are defined as follows: </w:t>
      </w:r>
    </w:p>
    <w:p w:rsidR="003A731D" w:rsidRDefault="003A731D">
      <w:pPr>
        <w:tabs>
          <w:tab w:val="num" w:pos="720"/>
          <w:tab w:val="left" w:pos="1080"/>
        </w:tabs>
        <w:ind w:left="1260"/>
        <w:jc w:val="both"/>
        <w:rPr>
          <w:rFonts w:asciiTheme="minorHAnsi" w:hAnsiTheme="minorHAnsi"/>
          <w:sz w:val="22"/>
        </w:rPr>
      </w:pPr>
    </w:p>
    <w:p w:rsidR="003A731D" w:rsidRDefault="00BA3214">
      <w:pPr>
        <w:numPr>
          <w:ilvl w:val="2"/>
          <w:numId w:val="36"/>
        </w:numPr>
        <w:tabs>
          <w:tab w:val="clear" w:pos="2340"/>
          <w:tab w:val="num" w:pos="720"/>
          <w:tab w:val="left" w:pos="1260"/>
        </w:tabs>
        <w:ind w:left="720" w:firstLine="0"/>
        <w:jc w:val="both"/>
        <w:rPr>
          <w:rFonts w:asciiTheme="minorHAnsi" w:hAnsiTheme="minorHAnsi"/>
          <w:sz w:val="22"/>
        </w:rPr>
      </w:pPr>
      <w:r w:rsidRPr="00BA3214">
        <w:rPr>
          <w:rFonts w:asciiTheme="minorHAnsi" w:hAnsiTheme="minorHAnsi"/>
          <w:sz w:val="22"/>
        </w:rPr>
        <w:t>"Commission" means the Commission on Human Rights and Opportunities;</w:t>
      </w:r>
    </w:p>
    <w:p w:rsidR="003A731D" w:rsidRDefault="003A731D">
      <w:pPr>
        <w:tabs>
          <w:tab w:val="num" w:pos="720"/>
          <w:tab w:val="left" w:pos="1260"/>
          <w:tab w:val="num" w:pos="1710"/>
        </w:tabs>
        <w:ind w:left="720"/>
        <w:jc w:val="both"/>
        <w:rPr>
          <w:rFonts w:asciiTheme="minorHAnsi" w:hAnsiTheme="minorHAnsi"/>
          <w:sz w:val="22"/>
        </w:rPr>
      </w:pPr>
    </w:p>
    <w:p w:rsidR="003A731D" w:rsidRDefault="00BA3214">
      <w:pPr>
        <w:numPr>
          <w:ilvl w:val="2"/>
          <w:numId w:val="36"/>
        </w:numPr>
        <w:tabs>
          <w:tab w:val="clear" w:pos="2340"/>
          <w:tab w:val="num" w:pos="720"/>
          <w:tab w:val="left" w:pos="1260"/>
        </w:tabs>
        <w:ind w:left="720" w:firstLine="0"/>
        <w:jc w:val="both"/>
        <w:rPr>
          <w:rFonts w:asciiTheme="minorHAnsi" w:hAnsiTheme="minorHAnsi"/>
          <w:sz w:val="22"/>
        </w:rPr>
      </w:pPr>
      <w:r w:rsidRPr="00BA3214">
        <w:rPr>
          <w:rFonts w:asciiTheme="minorHAnsi" w:hAnsiTheme="minorHAnsi"/>
          <w:sz w:val="22"/>
        </w:rPr>
        <w:t xml:space="preserve">"Contract" and “contract” include any extension or modification of the Contract or contract; </w:t>
      </w:r>
    </w:p>
    <w:p w:rsidR="003A731D" w:rsidRDefault="003A731D">
      <w:pPr>
        <w:tabs>
          <w:tab w:val="num" w:pos="720"/>
          <w:tab w:val="left" w:pos="1260"/>
          <w:tab w:val="num" w:pos="1710"/>
        </w:tabs>
        <w:ind w:left="720"/>
        <w:jc w:val="both"/>
        <w:rPr>
          <w:rFonts w:asciiTheme="minorHAnsi" w:hAnsiTheme="minorHAnsi"/>
          <w:sz w:val="22"/>
        </w:rPr>
      </w:pPr>
    </w:p>
    <w:p w:rsidR="003A731D" w:rsidRDefault="00BA3214">
      <w:pPr>
        <w:numPr>
          <w:ilvl w:val="2"/>
          <w:numId w:val="36"/>
        </w:numPr>
        <w:tabs>
          <w:tab w:val="clear" w:pos="2340"/>
          <w:tab w:val="num" w:pos="720"/>
          <w:tab w:val="left" w:pos="1260"/>
        </w:tabs>
        <w:ind w:left="720" w:firstLine="0"/>
        <w:jc w:val="both"/>
        <w:rPr>
          <w:rFonts w:asciiTheme="minorHAnsi" w:hAnsiTheme="minorHAnsi"/>
          <w:sz w:val="22"/>
        </w:rPr>
      </w:pPr>
      <w:r w:rsidRPr="00BA3214">
        <w:rPr>
          <w:rFonts w:asciiTheme="minorHAnsi" w:hAnsiTheme="minorHAnsi"/>
          <w:sz w:val="22"/>
        </w:rPr>
        <w:t>"Contractor" and “contractor” include any su</w:t>
      </w:r>
      <w:r w:rsidRPr="00BA3214">
        <w:rPr>
          <w:rFonts w:asciiTheme="minorHAnsi" w:hAnsiTheme="minorHAnsi"/>
          <w:color w:val="000000"/>
          <w:sz w:val="22"/>
        </w:rPr>
        <w:t>ccessors or assigns of the Contractor or contractor;</w:t>
      </w:r>
    </w:p>
    <w:p w:rsidR="003A731D" w:rsidRDefault="003A731D">
      <w:pPr>
        <w:ind w:left="720"/>
        <w:jc w:val="both"/>
        <w:rPr>
          <w:rFonts w:asciiTheme="minorHAnsi" w:hAnsiTheme="minorHAnsi"/>
          <w:sz w:val="22"/>
        </w:rPr>
      </w:pPr>
    </w:p>
    <w:p w:rsidR="003A731D" w:rsidRDefault="00BA3214">
      <w:pPr>
        <w:numPr>
          <w:ilvl w:val="2"/>
          <w:numId w:val="36"/>
        </w:numPr>
        <w:tabs>
          <w:tab w:val="clear" w:pos="2340"/>
          <w:tab w:val="num" w:pos="720"/>
          <w:tab w:val="left" w:pos="1260"/>
        </w:tabs>
        <w:ind w:left="720" w:firstLine="0"/>
        <w:jc w:val="both"/>
        <w:rPr>
          <w:rFonts w:asciiTheme="minorHAnsi" w:hAnsiTheme="minorHAnsi"/>
          <w:sz w:val="22"/>
        </w:rPr>
      </w:pPr>
      <w:r w:rsidRPr="00BA3214">
        <w:rPr>
          <w:rFonts w:asciiTheme="minorHAnsi" w:hAnsiTheme="minorHAnsi"/>
          <w:sz w:val="22"/>
        </w:rPr>
        <w:t>"Gender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w:t>
      </w:r>
    </w:p>
    <w:p w:rsidR="003A731D" w:rsidRDefault="003A731D">
      <w:pPr>
        <w:tabs>
          <w:tab w:val="num" w:pos="720"/>
          <w:tab w:val="left" w:pos="1260"/>
          <w:tab w:val="num" w:pos="1710"/>
        </w:tabs>
        <w:ind w:left="720"/>
        <w:jc w:val="both"/>
        <w:rPr>
          <w:rFonts w:asciiTheme="minorHAnsi" w:hAnsiTheme="minorHAnsi"/>
          <w:sz w:val="22"/>
        </w:rPr>
      </w:pPr>
    </w:p>
    <w:p w:rsidR="003A731D" w:rsidRDefault="00BA3214">
      <w:pPr>
        <w:numPr>
          <w:ilvl w:val="2"/>
          <w:numId w:val="36"/>
        </w:numPr>
        <w:tabs>
          <w:tab w:val="clear" w:pos="2340"/>
          <w:tab w:val="num" w:pos="720"/>
          <w:tab w:val="left" w:pos="1260"/>
        </w:tabs>
        <w:ind w:left="720" w:firstLine="0"/>
        <w:jc w:val="both"/>
        <w:rPr>
          <w:rFonts w:asciiTheme="minorHAnsi" w:hAnsiTheme="minorHAnsi"/>
          <w:sz w:val="22"/>
        </w:rPr>
      </w:pPr>
      <w:r w:rsidRPr="00BA3214">
        <w:rPr>
          <w:rFonts w:asciiTheme="minorHAnsi" w:hAnsiTheme="minorHAnsi"/>
          <w:sz w:val="22"/>
        </w:rPr>
        <w:lastRenderedPageBreak/>
        <w:t>“good faith" means that degree of diligence which a reasonable person would exercise in the performance of legal duties and obligations;</w:t>
      </w:r>
    </w:p>
    <w:p w:rsidR="003A731D" w:rsidRDefault="003A731D">
      <w:pPr>
        <w:tabs>
          <w:tab w:val="num" w:pos="720"/>
          <w:tab w:val="left" w:pos="1260"/>
          <w:tab w:val="num" w:pos="1710"/>
        </w:tabs>
        <w:ind w:left="720"/>
        <w:jc w:val="both"/>
        <w:rPr>
          <w:rFonts w:asciiTheme="minorHAnsi" w:hAnsiTheme="minorHAnsi"/>
          <w:sz w:val="22"/>
        </w:rPr>
      </w:pPr>
    </w:p>
    <w:p w:rsidR="003A731D" w:rsidRDefault="00BA3214">
      <w:pPr>
        <w:numPr>
          <w:ilvl w:val="2"/>
          <w:numId w:val="36"/>
        </w:numPr>
        <w:tabs>
          <w:tab w:val="clear" w:pos="2340"/>
          <w:tab w:val="num" w:pos="720"/>
          <w:tab w:val="left" w:pos="1260"/>
        </w:tabs>
        <w:ind w:left="720" w:firstLine="0"/>
        <w:jc w:val="both"/>
        <w:rPr>
          <w:rFonts w:asciiTheme="minorHAnsi" w:hAnsiTheme="minorHAnsi"/>
          <w:sz w:val="22"/>
        </w:rPr>
      </w:pPr>
      <w:r w:rsidRPr="00BA3214">
        <w:rPr>
          <w:rFonts w:asciiTheme="minorHAnsi" w:hAnsiTheme="minorHAnsi"/>
          <w:sz w:val="22"/>
        </w:rPr>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rsidR="003A731D" w:rsidRDefault="003A731D">
      <w:pPr>
        <w:tabs>
          <w:tab w:val="num" w:pos="720"/>
          <w:tab w:val="left" w:pos="1260"/>
          <w:tab w:val="num" w:pos="1710"/>
        </w:tabs>
        <w:ind w:left="720"/>
        <w:jc w:val="both"/>
        <w:rPr>
          <w:rFonts w:asciiTheme="minorHAnsi" w:hAnsiTheme="minorHAnsi"/>
          <w:sz w:val="22"/>
        </w:rPr>
      </w:pPr>
    </w:p>
    <w:p w:rsidR="003A731D" w:rsidRDefault="00BA3214">
      <w:pPr>
        <w:numPr>
          <w:ilvl w:val="2"/>
          <w:numId w:val="36"/>
        </w:numPr>
        <w:tabs>
          <w:tab w:val="clear" w:pos="2340"/>
          <w:tab w:val="num" w:pos="720"/>
          <w:tab w:val="left" w:pos="1260"/>
        </w:tabs>
        <w:ind w:left="720" w:firstLine="0"/>
        <w:jc w:val="both"/>
        <w:rPr>
          <w:rFonts w:asciiTheme="minorHAnsi" w:hAnsiTheme="minorHAnsi"/>
          <w:sz w:val="22"/>
        </w:rPr>
      </w:pPr>
      <w:r w:rsidRPr="00BA3214">
        <w:rPr>
          <w:rFonts w:asciiTheme="minorHAnsi" w:hAnsiTheme="minorHAnsi"/>
          <w:color w:val="000000"/>
          <w:sz w:val="22"/>
        </w:rPr>
        <w:t xml:space="preserve">"marital status" means being single, married as recognized by the state of Connecticut, widowed, separated or divorced; </w:t>
      </w:r>
    </w:p>
    <w:p w:rsidR="003A731D" w:rsidRDefault="003A731D">
      <w:pPr>
        <w:tabs>
          <w:tab w:val="num" w:pos="720"/>
          <w:tab w:val="left" w:pos="1260"/>
          <w:tab w:val="num" w:pos="1710"/>
        </w:tabs>
        <w:ind w:left="720"/>
        <w:jc w:val="both"/>
        <w:rPr>
          <w:rFonts w:asciiTheme="minorHAnsi" w:hAnsiTheme="minorHAnsi"/>
          <w:sz w:val="22"/>
        </w:rPr>
      </w:pPr>
    </w:p>
    <w:p w:rsidR="003A731D" w:rsidRDefault="00BA3214">
      <w:pPr>
        <w:numPr>
          <w:ilvl w:val="2"/>
          <w:numId w:val="36"/>
        </w:numPr>
        <w:tabs>
          <w:tab w:val="clear" w:pos="2340"/>
          <w:tab w:val="num" w:pos="720"/>
          <w:tab w:val="left" w:pos="1260"/>
        </w:tabs>
        <w:ind w:left="720" w:firstLine="0"/>
        <w:jc w:val="both"/>
        <w:rPr>
          <w:rFonts w:asciiTheme="minorHAnsi" w:hAnsiTheme="minorHAnsi"/>
          <w:sz w:val="22"/>
        </w:rPr>
      </w:pPr>
      <w:r w:rsidRPr="00BA3214">
        <w:rPr>
          <w:rFonts w:asciiTheme="minorHAnsi" w:hAnsiTheme="minorHAnsi"/>
          <w:color w:val="000000"/>
          <w:sz w:val="22"/>
        </w:rPr>
        <w:t>"mental disability" means one or more mental disorders, as defined in the most recent edition of the American Psychiatric Association's "Diagnostic and Statistical Manual of Mental Disorders", or a record of or regarding a person as having one or more such disorders;</w:t>
      </w:r>
    </w:p>
    <w:p w:rsidR="003A731D" w:rsidRDefault="003A731D">
      <w:pPr>
        <w:tabs>
          <w:tab w:val="num" w:pos="720"/>
          <w:tab w:val="left" w:pos="1260"/>
          <w:tab w:val="num" w:pos="1710"/>
        </w:tabs>
        <w:ind w:left="720"/>
        <w:jc w:val="both"/>
        <w:rPr>
          <w:rFonts w:asciiTheme="minorHAnsi" w:hAnsiTheme="minorHAnsi"/>
          <w:sz w:val="22"/>
        </w:rPr>
      </w:pPr>
    </w:p>
    <w:p w:rsidR="003A731D" w:rsidRDefault="00BA3214">
      <w:pPr>
        <w:numPr>
          <w:ilvl w:val="2"/>
          <w:numId w:val="36"/>
        </w:numPr>
        <w:tabs>
          <w:tab w:val="clear" w:pos="2340"/>
          <w:tab w:val="num" w:pos="720"/>
          <w:tab w:val="left" w:pos="1260"/>
        </w:tabs>
        <w:ind w:left="720" w:firstLine="0"/>
        <w:jc w:val="both"/>
        <w:rPr>
          <w:rFonts w:asciiTheme="minorHAnsi" w:hAnsiTheme="minorHAnsi"/>
          <w:sz w:val="22"/>
        </w:rPr>
      </w:pPr>
      <w:r w:rsidRPr="00BA3214">
        <w:rPr>
          <w:rFonts w:asciiTheme="minorHAnsi" w:hAnsiTheme="minorHAnsi"/>
          <w:sz w:val="22"/>
        </w:rPr>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Connecticut General Statutes § 32-9n; and</w:t>
      </w:r>
    </w:p>
    <w:p w:rsidR="003A731D" w:rsidRDefault="003A731D">
      <w:pPr>
        <w:tabs>
          <w:tab w:val="num" w:pos="720"/>
          <w:tab w:val="left" w:pos="1260"/>
          <w:tab w:val="num" w:pos="1710"/>
        </w:tabs>
        <w:ind w:left="720"/>
        <w:jc w:val="both"/>
        <w:rPr>
          <w:rFonts w:asciiTheme="minorHAnsi" w:hAnsiTheme="minorHAnsi"/>
          <w:sz w:val="22"/>
        </w:rPr>
      </w:pPr>
    </w:p>
    <w:p w:rsidR="003A731D" w:rsidRDefault="00BA3214">
      <w:pPr>
        <w:numPr>
          <w:ilvl w:val="2"/>
          <w:numId w:val="36"/>
        </w:numPr>
        <w:tabs>
          <w:tab w:val="clear" w:pos="2340"/>
          <w:tab w:val="num" w:pos="720"/>
          <w:tab w:val="left" w:pos="1260"/>
        </w:tabs>
        <w:ind w:left="720" w:firstLine="0"/>
        <w:jc w:val="both"/>
        <w:rPr>
          <w:rFonts w:asciiTheme="minorHAnsi" w:hAnsiTheme="minorHAnsi"/>
          <w:sz w:val="22"/>
        </w:rPr>
      </w:pPr>
      <w:r w:rsidRPr="00BA3214">
        <w:rPr>
          <w:rFonts w:asciiTheme="minorHAnsi" w:hAnsiTheme="minorHAnsi"/>
          <w:sz w:val="22"/>
        </w:rPr>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rsidR="003A731D" w:rsidRDefault="003A731D">
      <w:pPr>
        <w:tabs>
          <w:tab w:val="left" w:pos="1080"/>
          <w:tab w:val="left" w:pos="1260"/>
          <w:tab w:val="num" w:pos="1710"/>
        </w:tabs>
        <w:ind w:left="1260" w:hanging="450"/>
        <w:jc w:val="both"/>
        <w:rPr>
          <w:rFonts w:asciiTheme="minorHAnsi" w:hAnsiTheme="minorHAnsi"/>
          <w:sz w:val="22"/>
        </w:rPr>
      </w:pPr>
    </w:p>
    <w:p w:rsidR="003A731D" w:rsidRDefault="00BA3214">
      <w:pPr>
        <w:tabs>
          <w:tab w:val="left" w:pos="540"/>
          <w:tab w:val="left" w:pos="1080"/>
        </w:tabs>
        <w:jc w:val="both"/>
        <w:rPr>
          <w:rFonts w:asciiTheme="minorHAnsi" w:hAnsiTheme="minorHAnsi"/>
          <w:sz w:val="22"/>
        </w:rPr>
      </w:pPr>
      <w:r w:rsidRPr="00BA3214">
        <w:rPr>
          <w:rFonts w:asciiTheme="minorHAnsi" w:hAnsiTheme="minorHAnsi"/>
          <w:color w:val="000000"/>
          <w:sz w:val="22"/>
        </w:rPr>
        <w:t>For purposes of this Section, the terms "Contract" and “contract” do not include a contract where each contractor is (1) a political subdivision of the state, including, but not limited to, a municipality, (2) a quasi-public agency, as defined in Conn. Gen. Stat. Section 1-120, (3) any other state, including but not limited to any federally recognized Indian tribal governments, as defined in Conn. Gen. Stat. Section 1-267, (4) the federal government, (5) a foreign government, or (6) an agency of a subdivision, agency, state or government described in the immediately preceding enumerated items (1), (2), (3), (4) or (5).</w:t>
      </w:r>
    </w:p>
    <w:p w:rsidR="003A731D" w:rsidRDefault="003A731D">
      <w:pPr>
        <w:tabs>
          <w:tab w:val="left" w:pos="450"/>
        </w:tabs>
        <w:ind w:left="360" w:hanging="360"/>
        <w:jc w:val="both"/>
        <w:rPr>
          <w:rFonts w:asciiTheme="minorHAnsi" w:hAnsiTheme="minorHAnsi"/>
          <w:sz w:val="22"/>
        </w:rPr>
      </w:pPr>
    </w:p>
    <w:p w:rsidR="003A731D" w:rsidRDefault="00BA3214">
      <w:pPr>
        <w:tabs>
          <w:tab w:val="left" w:pos="450"/>
        </w:tabs>
        <w:ind w:left="360" w:hanging="360"/>
        <w:jc w:val="both"/>
        <w:rPr>
          <w:rFonts w:asciiTheme="minorHAnsi" w:hAnsiTheme="minorHAnsi"/>
          <w:sz w:val="22"/>
        </w:rPr>
      </w:pPr>
      <w:r w:rsidRPr="00BA3214">
        <w:rPr>
          <w:rFonts w:asciiTheme="minorHAnsi" w:hAnsiTheme="minorHAnsi"/>
          <w:sz w:val="22"/>
        </w:rPr>
        <w:t>(b)</w:t>
      </w:r>
      <w:r w:rsidRPr="00BA3214">
        <w:rPr>
          <w:rFonts w:asciiTheme="minorHAnsi" w:hAnsiTheme="minorHAnsi"/>
          <w:sz w:val="22"/>
        </w:rPr>
        <w:tab/>
      </w:r>
    </w:p>
    <w:p w:rsidR="003A731D" w:rsidRDefault="00BA3214">
      <w:pPr>
        <w:tabs>
          <w:tab w:val="left" w:pos="540"/>
        </w:tabs>
        <w:ind w:left="540"/>
        <w:jc w:val="both"/>
        <w:rPr>
          <w:rFonts w:asciiTheme="minorHAnsi" w:hAnsiTheme="minorHAnsi"/>
          <w:sz w:val="22"/>
        </w:rPr>
      </w:pPr>
      <w:r w:rsidRPr="00BA3214">
        <w:rPr>
          <w:rFonts w:asciiTheme="minorHAnsi" w:hAnsiTheme="minorHAnsi"/>
          <w:sz w:val="22"/>
        </w:rPr>
        <w:t xml:space="preserve">(1)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w:t>
      </w:r>
      <w:r w:rsidR="00B07CA8">
        <w:rPr>
          <w:rFonts w:asciiTheme="minorHAnsi" w:hAnsiTheme="minorHAnsi"/>
          <w:sz w:val="22"/>
        </w:rPr>
        <w:t>intellectual disability</w:t>
      </w:r>
      <w:r w:rsidRPr="00BA3214">
        <w:rPr>
          <w:rFonts w:asciiTheme="minorHAnsi" w:hAnsiTheme="minorHAnsi"/>
          <w:sz w:val="22"/>
        </w:rPr>
        <w:t xml:space="preserve">,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w:t>
      </w:r>
      <w:r w:rsidR="00B07CA8">
        <w:rPr>
          <w:rFonts w:asciiTheme="minorHAnsi" w:hAnsiTheme="minorHAnsi"/>
          <w:sz w:val="22"/>
        </w:rPr>
        <w:t>intellectual disability</w:t>
      </w:r>
      <w:r w:rsidRPr="00BA3214">
        <w:rPr>
          <w:rFonts w:asciiTheme="minorHAnsi" w:hAnsiTheme="minorHAnsi"/>
          <w:sz w:val="22"/>
        </w:rPr>
        <w:t xml:space="preserve">, mental disability or physical disability, including, but not limited to, blindness, unless it is shown by the Contractor that such disability </w:t>
      </w:r>
      <w:r w:rsidRPr="00BA3214">
        <w:rPr>
          <w:rFonts w:asciiTheme="minorHAnsi" w:hAnsiTheme="minorHAnsi"/>
          <w:sz w:val="22"/>
        </w:rPr>
        <w:lastRenderedPageBreak/>
        <w:t>prevents performance of the work involved; (2) the Contractor agrees, in all solicitations or advertisements for employees placed by or on behalf of the Contractor, to state that it is an "affirmative action</w:t>
      </w:r>
      <w:r w:rsidRPr="00BA3214">
        <w:rPr>
          <w:rFonts w:asciiTheme="minorHAnsi" w:hAnsiTheme="minorHAnsi"/>
          <w:sz w:val="22"/>
        </w:rPr>
        <w:noBreakHyphen/>
        <w:t>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Connecticut General Statutes §§ 46a-68e and 46a-68f and with each regulation or relevant order issued by said Commission pursuant to Connecticut General Statutes §§ 46a-56, 46a-68e and 46a-68f;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Connecticut General Statutes § 46a-56.  If the contract is a public works contract, the Contractor agrees and warrants that he will make good faith efforts to employ minority business enterprises as subcontractors and suppliers of materials on such public works projects.</w:t>
      </w:r>
    </w:p>
    <w:p w:rsidR="003A731D" w:rsidRDefault="003A731D">
      <w:pPr>
        <w:tabs>
          <w:tab w:val="left" w:pos="450"/>
        </w:tabs>
        <w:ind w:left="360" w:hanging="360"/>
        <w:jc w:val="both"/>
        <w:rPr>
          <w:rFonts w:asciiTheme="minorHAnsi" w:hAnsiTheme="minorHAnsi"/>
          <w:sz w:val="22"/>
        </w:rPr>
      </w:pPr>
    </w:p>
    <w:p w:rsidR="003A731D" w:rsidRDefault="00BA3214">
      <w:pPr>
        <w:tabs>
          <w:tab w:val="left" w:pos="450"/>
        </w:tabs>
        <w:ind w:left="540" w:hanging="360"/>
        <w:jc w:val="both"/>
        <w:rPr>
          <w:rFonts w:asciiTheme="minorHAnsi" w:hAnsiTheme="minorHAnsi"/>
          <w:sz w:val="22"/>
        </w:rPr>
      </w:pPr>
      <w:r w:rsidRPr="00BA3214">
        <w:rPr>
          <w:rFonts w:asciiTheme="minorHAnsi" w:hAnsiTheme="minorHAnsi"/>
          <w:sz w:val="22"/>
        </w:rPr>
        <w:t>(c)</w:t>
      </w:r>
      <w:r w:rsidRPr="00BA3214">
        <w:rPr>
          <w:rFonts w:asciiTheme="minorHAnsi" w:hAnsiTheme="minorHAnsi"/>
          <w:sz w:val="22"/>
        </w:rPr>
        <w:tab/>
      </w:r>
      <w:r w:rsidRPr="00BA3214">
        <w:rPr>
          <w:rFonts w:asciiTheme="minorHAnsi" w:hAnsiTheme="minorHAnsi"/>
          <w:sz w:val="22"/>
        </w:rPr>
        <w:tab/>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3A731D" w:rsidRDefault="003A731D">
      <w:pPr>
        <w:tabs>
          <w:tab w:val="left" w:pos="450"/>
        </w:tabs>
        <w:ind w:left="540" w:hanging="360"/>
        <w:jc w:val="both"/>
        <w:rPr>
          <w:rFonts w:asciiTheme="minorHAnsi" w:hAnsiTheme="minorHAnsi"/>
          <w:sz w:val="22"/>
        </w:rPr>
      </w:pPr>
    </w:p>
    <w:p w:rsidR="003A731D" w:rsidRDefault="00BA3214">
      <w:pPr>
        <w:tabs>
          <w:tab w:val="left" w:pos="450"/>
        </w:tabs>
        <w:ind w:left="540" w:hanging="360"/>
        <w:jc w:val="both"/>
        <w:rPr>
          <w:rFonts w:asciiTheme="minorHAnsi" w:hAnsiTheme="minorHAnsi"/>
          <w:sz w:val="22"/>
        </w:rPr>
      </w:pPr>
      <w:r w:rsidRPr="00BA3214">
        <w:rPr>
          <w:rFonts w:asciiTheme="minorHAnsi" w:hAnsiTheme="minorHAnsi"/>
          <w:sz w:val="22"/>
        </w:rPr>
        <w:t>(d)</w:t>
      </w:r>
      <w:r w:rsidRPr="00BA3214">
        <w:rPr>
          <w:rFonts w:asciiTheme="minorHAnsi" w:hAnsiTheme="minorHAnsi"/>
          <w:sz w:val="22"/>
        </w:rPr>
        <w:tab/>
        <w:t>The Contractor shall develop and maintain adequate documentation, in a manner prescribed by the Commission, of its good faith efforts.</w:t>
      </w:r>
    </w:p>
    <w:p w:rsidR="003A731D" w:rsidRDefault="003A731D">
      <w:pPr>
        <w:tabs>
          <w:tab w:val="left" w:pos="450"/>
        </w:tabs>
        <w:ind w:left="540" w:hanging="360"/>
        <w:jc w:val="both"/>
        <w:rPr>
          <w:rFonts w:asciiTheme="minorHAnsi" w:hAnsiTheme="minorHAnsi"/>
          <w:sz w:val="22"/>
        </w:rPr>
      </w:pPr>
    </w:p>
    <w:p w:rsidR="003A731D" w:rsidRDefault="00BA3214">
      <w:pPr>
        <w:tabs>
          <w:tab w:val="left" w:pos="450"/>
        </w:tabs>
        <w:ind w:left="540" w:hanging="360"/>
        <w:jc w:val="both"/>
        <w:rPr>
          <w:rFonts w:asciiTheme="minorHAnsi" w:hAnsiTheme="minorHAnsi"/>
          <w:sz w:val="22"/>
        </w:rPr>
      </w:pPr>
      <w:r w:rsidRPr="00BA3214">
        <w:rPr>
          <w:rFonts w:asciiTheme="minorHAnsi" w:hAnsiTheme="minorHAnsi"/>
          <w:sz w:val="22"/>
        </w:rPr>
        <w:t>(e)</w:t>
      </w:r>
      <w:r w:rsidRPr="00BA3214">
        <w:rPr>
          <w:rFonts w:asciiTheme="minorHAnsi" w:hAnsiTheme="minorHAnsi"/>
          <w:sz w:val="22"/>
        </w:rPr>
        <w:tab/>
      </w:r>
      <w:r w:rsidRPr="00BA3214">
        <w:rPr>
          <w:rFonts w:asciiTheme="minorHAnsi" w:hAnsiTheme="minorHAnsi"/>
          <w:sz w:val="22"/>
        </w:rPr>
        <w:tab/>
        <w:t>The Contractor shall include the provisions of subsection (b) of this Section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Connecticut General Statutes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w:t>
      </w:r>
    </w:p>
    <w:p w:rsidR="003A731D" w:rsidRDefault="003A731D">
      <w:pPr>
        <w:tabs>
          <w:tab w:val="left" w:pos="450"/>
        </w:tabs>
        <w:ind w:left="540" w:hanging="360"/>
        <w:jc w:val="both"/>
        <w:rPr>
          <w:rFonts w:asciiTheme="minorHAnsi" w:hAnsiTheme="minorHAnsi"/>
          <w:sz w:val="22"/>
        </w:rPr>
      </w:pPr>
    </w:p>
    <w:p w:rsidR="003A731D" w:rsidRDefault="00BA3214">
      <w:pPr>
        <w:tabs>
          <w:tab w:val="left" w:pos="450"/>
        </w:tabs>
        <w:ind w:left="540" w:hanging="360"/>
        <w:jc w:val="both"/>
        <w:rPr>
          <w:rFonts w:asciiTheme="minorHAnsi" w:hAnsiTheme="minorHAnsi"/>
          <w:sz w:val="22"/>
        </w:rPr>
      </w:pPr>
      <w:r w:rsidRPr="00BA3214">
        <w:rPr>
          <w:rFonts w:asciiTheme="minorHAnsi" w:hAnsiTheme="minorHAnsi"/>
          <w:sz w:val="22"/>
        </w:rPr>
        <w:t>(f)</w:t>
      </w:r>
      <w:r w:rsidRPr="00BA3214">
        <w:rPr>
          <w:rFonts w:asciiTheme="minorHAnsi" w:hAnsiTheme="minorHAnsi"/>
          <w:sz w:val="22"/>
        </w:rPr>
        <w:tab/>
        <w:t>The Contractor agrees to comply with the regulations referred to in this Section as they exist on the date of this Contract and as they may be adopted or amended from time to time during the term of this Contract and any amendments thereto.</w:t>
      </w:r>
    </w:p>
    <w:p w:rsidR="003A731D" w:rsidRDefault="003A731D">
      <w:pPr>
        <w:tabs>
          <w:tab w:val="left" w:pos="450"/>
        </w:tabs>
        <w:ind w:left="360" w:hanging="360"/>
        <w:jc w:val="both"/>
        <w:rPr>
          <w:rFonts w:asciiTheme="minorHAnsi" w:hAnsiTheme="minorHAnsi"/>
          <w:sz w:val="22"/>
        </w:rPr>
      </w:pPr>
    </w:p>
    <w:p w:rsidR="003A731D" w:rsidRDefault="00BA3214">
      <w:pPr>
        <w:tabs>
          <w:tab w:val="left" w:pos="450"/>
        </w:tabs>
        <w:ind w:left="540" w:hanging="360"/>
        <w:jc w:val="both"/>
        <w:rPr>
          <w:rFonts w:asciiTheme="minorHAnsi" w:hAnsiTheme="minorHAnsi"/>
          <w:sz w:val="22"/>
        </w:rPr>
      </w:pPr>
      <w:r w:rsidRPr="00BA3214">
        <w:rPr>
          <w:rFonts w:asciiTheme="minorHAnsi" w:hAnsiTheme="minorHAnsi"/>
          <w:sz w:val="22"/>
        </w:rPr>
        <w:t>(g)</w:t>
      </w:r>
      <w:r w:rsidRPr="00BA3214">
        <w:rPr>
          <w:rFonts w:asciiTheme="minorHAnsi" w:hAnsiTheme="minorHAnsi"/>
          <w:sz w:val="22"/>
        </w:rPr>
        <w:tab/>
      </w:r>
    </w:p>
    <w:p w:rsidR="003A731D" w:rsidRDefault="00BA3214">
      <w:pPr>
        <w:tabs>
          <w:tab w:val="left" w:pos="450"/>
        </w:tabs>
        <w:ind w:left="720"/>
        <w:jc w:val="both"/>
        <w:rPr>
          <w:rFonts w:asciiTheme="minorHAnsi" w:hAnsiTheme="minorHAnsi"/>
          <w:sz w:val="22"/>
        </w:rPr>
      </w:pPr>
      <w:r w:rsidRPr="00BA3214">
        <w:rPr>
          <w:rFonts w:asciiTheme="minorHAnsi" w:hAnsiTheme="minorHAnsi"/>
          <w:sz w:val="22"/>
        </w:rPr>
        <w:t xml:space="preserve">(1) The Contractor agrees and warrants that in the performance of the Contract such Contractor will not discriminate or permit discrimination against any person or group of persons on the </w:t>
      </w:r>
      <w:r w:rsidRPr="00BA3214">
        <w:rPr>
          <w:rFonts w:asciiTheme="minorHAnsi" w:hAnsiTheme="minorHAnsi"/>
          <w:sz w:val="22"/>
        </w:rPr>
        <w:lastRenderedPageBreak/>
        <w:t>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Connecticut General Statutes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Connecticut General Statutes § 46a-56.</w:t>
      </w:r>
    </w:p>
    <w:p w:rsidR="003A731D" w:rsidRDefault="003A731D">
      <w:pPr>
        <w:tabs>
          <w:tab w:val="left" w:pos="450"/>
        </w:tabs>
        <w:jc w:val="both"/>
        <w:rPr>
          <w:rFonts w:asciiTheme="minorHAnsi" w:hAnsiTheme="minorHAnsi"/>
          <w:sz w:val="22"/>
        </w:rPr>
      </w:pPr>
    </w:p>
    <w:p w:rsidR="003A731D" w:rsidRDefault="00BA3214">
      <w:pPr>
        <w:tabs>
          <w:tab w:val="left" w:pos="720"/>
        </w:tabs>
        <w:ind w:left="720" w:hanging="504"/>
        <w:jc w:val="both"/>
        <w:rPr>
          <w:rFonts w:asciiTheme="minorHAnsi" w:hAnsiTheme="minorHAnsi"/>
          <w:sz w:val="22"/>
        </w:rPr>
      </w:pPr>
      <w:r w:rsidRPr="00BA3214">
        <w:rPr>
          <w:rFonts w:asciiTheme="minorHAnsi" w:hAnsiTheme="minorHAnsi"/>
          <w:sz w:val="22"/>
        </w:rPr>
        <w:t>(h)</w:t>
      </w:r>
      <w:r w:rsidR="00E56BA3">
        <w:rPr>
          <w:rFonts w:asciiTheme="minorHAnsi" w:hAnsiTheme="minorHAnsi"/>
          <w:sz w:val="22"/>
        </w:rPr>
        <w:t xml:space="preserve">   </w:t>
      </w:r>
      <w:r w:rsidRPr="00BA3214">
        <w:rPr>
          <w:rFonts w:asciiTheme="minorHAnsi" w:hAnsiTheme="minorHAnsi"/>
          <w:sz w:val="22"/>
        </w:rPr>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Connecticut General Statutes §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w:t>
      </w:r>
    </w:p>
    <w:p w:rsidR="003A731D" w:rsidRDefault="003A731D">
      <w:pPr>
        <w:tabs>
          <w:tab w:val="left" w:pos="450"/>
          <w:tab w:val="left" w:pos="720"/>
        </w:tabs>
        <w:ind w:left="360"/>
        <w:jc w:val="both"/>
        <w:rPr>
          <w:rFonts w:asciiTheme="minorHAnsi" w:hAnsiTheme="minorHAnsi"/>
          <w:sz w:val="22"/>
        </w:rPr>
      </w:pPr>
    </w:p>
    <w:p w:rsidR="003A731D" w:rsidRDefault="00BA3214">
      <w:pPr>
        <w:numPr>
          <w:ilvl w:val="0"/>
          <w:numId w:val="10"/>
        </w:numPr>
        <w:tabs>
          <w:tab w:val="left" w:pos="450"/>
          <w:tab w:val="left" w:pos="720"/>
        </w:tabs>
        <w:jc w:val="both"/>
        <w:rPr>
          <w:rFonts w:asciiTheme="minorHAnsi" w:hAnsiTheme="minorHAnsi"/>
          <w:sz w:val="22"/>
        </w:rPr>
      </w:pPr>
      <w:r w:rsidRPr="00BA3214">
        <w:rPr>
          <w:rFonts w:asciiTheme="minorHAnsi" w:hAnsiTheme="minorHAnsi"/>
          <w:sz w:val="22"/>
          <w:u w:val="single"/>
        </w:rPr>
        <w:t>Tangible Personal Property</w:t>
      </w:r>
      <w:r w:rsidRPr="00BA3214">
        <w:rPr>
          <w:rFonts w:asciiTheme="minorHAnsi" w:hAnsiTheme="minorHAnsi"/>
          <w:sz w:val="22"/>
        </w:rPr>
        <w:t>.</w:t>
      </w:r>
    </w:p>
    <w:p w:rsidR="003A731D" w:rsidRDefault="003A731D">
      <w:pPr>
        <w:spacing w:line="240" w:lineRule="exact"/>
        <w:ind w:left="360" w:hanging="360"/>
        <w:jc w:val="both"/>
        <w:rPr>
          <w:rFonts w:asciiTheme="minorHAnsi" w:hAnsiTheme="minorHAnsi"/>
          <w:sz w:val="22"/>
        </w:rPr>
      </w:pPr>
    </w:p>
    <w:p w:rsidR="005D3A15" w:rsidRPr="00FB756F" w:rsidRDefault="00BA3214" w:rsidP="00E56BA3">
      <w:pPr>
        <w:pStyle w:val="BodyText"/>
        <w:numPr>
          <w:ilvl w:val="0"/>
          <w:numId w:val="12"/>
        </w:numPr>
        <w:spacing w:after="0" w:line="240" w:lineRule="exact"/>
        <w:rPr>
          <w:rFonts w:asciiTheme="minorHAnsi" w:hAnsiTheme="minorHAnsi"/>
          <w:sz w:val="22"/>
        </w:rPr>
      </w:pPr>
      <w:r w:rsidRPr="00BA3214">
        <w:rPr>
          <w:rFonts w:asciiTheme="minorHAnsi" w:hAnsiTheme="minorHAnsi"/>
          <w:sz w:val="22"/>
        </w:rPr>
        <w:t>The Contractor on its behalf and on behalf of its Affiliates, as defined below, shall comply with the provisions of Conn. Gen. Stat. §12-411b, as follows:</w:t>
      </w:r>
    </w:p>
    <w:p w:rsidR="003A731D" w:rsidRDefault="003A731D">
      <w:pPr>
        <w:pStyle w:val="BodyText"/>
        <w:spacing w:after="0" w:line="240" w:lineRule="exact"/>
        <w:ind w:left="0" w:firstLine="0"/>
        <w:rPr>
          <w:rFonts w:asciiTheme="minorHAnsi" w:hAnsiTheme="minorHAnsi"/>
          <w:sz w:val="22"/>
        </w:rPr>
      </w:pPr>
    </w:p>
    <w:p w:rsidR="003A731D" w:rsidRDefault="00BA3214">
      <w:pPr>
        <w:pStyle w:val="BodyText"/>
        <w:numPr>
          <w:ilvl w:val="0"/>
          <w:numId w:val="33"/>
        </w:numPr>
        <w:spacing w:after="0" w:line="240" w:lineRule="exact"/>
        <w:rPr>
          <w:rFonts w:asciiTheme="minorHAnsi" w:hAnsiTheme="minorHAnsi"/>
          <w:sz w:val="22"/>
        </w:rPr>
      </w:pPr>
      <w:r w:rsidRPr="00BA3214">
        <w:rPr>
          <w:rFonts w:asciiTheme="minorHAnsi" w:hAnsiTheme="minorHAnsi"/>
          <w:sz w:val="22"/>
        </w:rPr>
        <w:t>For the term of the Contract, the Contractor and its Affiliates shall collect and remit to the State of Connecticut, Department of Revenue Services, any Connecticut use tax due under the provisions of Chapter 219 of the Connecticut General Statutes for items of tangible personal property sold by the Contractor or by any of its Affiliates in the same manner as if the Contractor and such Affiliates were engaged in the business of selling tangible personal property for use in Connecticut and had sufficient nexus under the provisions of Chapter 219</w:t>
      </w:r>
      <w:r w:rsidRPr="00BA3214">
        <w:rPr>
          <w:rFonts w:asciiTheme="minorHAnsi" w:hAnsiTheme="minorHAnsi"/>
          <w:color w:val="FF0000"/>
          <w:sz w:val="22"/>
        </w:rPr>
        <w:t xml:space="preserve"> </w:t>
      </w:r>
      <w:r w:rsidRPr="00BA3214">
        <w:rPr>
          <w:rFonts w:asciiTheme="minorHAnsi" w:hAnsiTheme="minorHAnsi"/>
          <w:sz w:val="22"/>
        </w:rPr>
        <w:t>to be required to collect Connecticut use tax;</w:t>
      </w:r>
    </w:p>
    <w:p w:rsidR="003A731D" w:rsidRDefault="003A731D">
      <w:pPr>
        <w:pStyle w:val="BodyText"/>
        <w:spacing w:after="0" w:line="240" w:lineRule="exact"/>
        <w:ind w:left="720" w:firstLine="0"/>
        <w:rPr>
          <w:rFonts w:asciiTheme="minorHAnsi" w:hAnsiTheme="minorHAnsi"/>
          <w:sz w:val="22"/>
        </w:rPr>
      </w:pPr>
    </w:p>
    <w:p w:rsidR="005D3A15" w:rsidRPr="00FB756F" w:rsidRDefault="00BA3214" w:rsidP="00E56BA3">
      <w:pPr>
        <w:pStyle w:val="BodyText"/>
        <w:numPr>
          <w:ilvl w:val="0"/>
          <w:numId w:val="33"/>
        </w:numPr>
        <w:spacing w:after="0" w:line="240" w:lineRule="exact"/>
        <w:rPr>
          <w:rFonts w:asciiTheme="minorHAnsi" w:hAnsiTheme="minorHAnsi"/>
          <w:sz w:val="22"/>
        </w:rPr>
      </w:pPr>
      <w:r w:rsidRPr="00BA3214">
        <w:rPr>
          <w:rFonts w:asciiTheme="minorHAnsi" w:hAnsiTheme="minorHAnsi"/>
          <w:sz w:val="22"/>
        </w:rPr>
        <w:t>A customer’s payment of a use tax to the Contractor or its Affiliates relieves the customer of liability for the use tax;</w:t>
      </w:r>
    </w:p>
    <w:p w:rsidR="003A731D" w:rsidRDefault="003A731D">
      <w:pPr>
        <w:pStyle w:val="BodyText"/>
        <w:spacing w:after="0" w:line="240" w:lineRule="exact"/>
        <w:ind w:left="720" w:firstLine="0"/>
        <w:rPr>
          <w:rFonts w:asciiTheme="minorHAnsi" w:hAnsiTheme="minorHAnsi"/>
          <w:sz w:val="22"/>
        </w:rPr>
      </w:pPr>
    </w:p>
    <w:p w:rsidR="005D3A15" w:rsidRPr="00FB756F" w:rsidRDefault="00BA3214" w:rsidP="00E56BA3">
      <w:pPr>
        <w:pStyle w:val="BodyText"/>
        <w:numPr>
          <w:ilvl w:val="0"/>
          <w:numId w:val="33"/>
        </w:numPr>
        <w:spacing w:after="0" w:line="240" w:lineRule="exact"/>
        <w:rPr>
          <w:rFonts w:asciiTheme="minorHAnsi" w:hAnsiTheme="minorHAnsi"/>
          <w:sz w:val="22"/>
        </w:rPr>
      </w:pPr>
      <w:r w:rsidRPr="00BA3214">
        <w:rPr>
          <w:rFonts w:asciiTheme="minorHAnsi" w:hAnsiTheme="minorHAnsi"/>
          <w:sz w:val="22"/>
        </w:rPr>
        <w:t xml:space="preserve"> The Contractor and its Affiliates shall remit all use taxes they collect from customers on or before the due date specified in the Contract, which may not be later than the last day of the month next succeeding the end of a calendar quarter or other tax collection period during which the tax was collected;</w:t>
      </w:r>
    </w:p>
    <w:p w:rsidR="003A731D" w:rsidRDefault="003A731D">
      <w:pPr>
        <w:pStyle w:val="BodyText"/>
        <w:spacing w:after="0" w:line="240" w:lineRule="exact"/>
        <w:ind w:left="720" w:firstLine="0"/>
        <w:rPr>
          <w:rFonts w:asciiTheme="minorHAnsi" w:hAnsiTheme="minorHAnsi"/>
          <w:sz w:val="22"/>
        </w:rPr>
      </w:pPr>
    </w:p>
    <w:p w:rsidR="005D3A15" w:rsidRPr="00FB756F" w:rsidRDefault="00BA3214" w:rsidP="00E56BA3">
      <w:pPr>
        <w:pStyle w:val="BodyText"/>
        <w:numPr>
          <w:ilvl w:val="0"/>
          <w:numId w:val="33"/>
        </w:numPr>
        <w:spacing w:after="0" w:line="240" w:lineRule="exact"/>
        <w:rPr>
          <w:rFonts w:asciiTheme="minorHAnsi" w:hAnsiTheme="minorHAnsi"/>
          <w:sz w:val="22"/>
        </w:rPr>
      </w:pPr>
      <w:r w:rsidRPr="00BA3214">
        <w:rPr>
          <w:rFonts w:asciiTheme="minorHAnsi" w:hAnsiTheme="minorHAnsi"/>
          <w:sz w:val="22"/>
        </w:rPr>
        <w:t xml:space="preserve"> The Contractor and its Affiliates are not liable for use tax billed by them but not paid to them by a customer; and</w:t>
      </w:r>
    </w:p>
    <w:p w:rsidR="003A731D" w:rsidRDefault="003A731D">
      <w:pPr>
        <w:pStyle w:val="BodyText"/>
        <w:spacing w:after="0" w:line="240" w:lineRule="exact"/>
        <w:ind w:left="720" w:firstLine="0"/>
        <w:rPr>
          <w:rFonts w:asciiTheme="minorHAnsi" w:hAnsiTheme="minorHAnsi"/>
          <w:sz w:val="22"/>
        </w:rPr>
      </w:pPr>
    </w:p>
    <w:p w:rsidR="005D3A15" w:rsidRPr="00FB756F" w:rsidRDefault="00BA3214" w:rsidP="00E56BA3">
      <w:pPr>
        <w:pStyle w:val="BodyText"/>
        <w:numPr>
          <w:ilvl w:val="0"/>
          <w:numId w:val="33"/>
        </w:numPr>
        <w:tabs>
          <w:tab w:val="clear" w:pos="720"/>
          <w:tab w:val="num" w:pos="360"/>
        </w:tabs>
        <w:spacing w:after="0" w:line="240" w:lineRule="exact"/>
        <w:rPr>
          <w:rFonts w:asciiTheme="minorHAnsi" w:hAnsiTheme="minorHAnsi"/>
          <w:sz w:val="22"/>
        </w:rPr>
      </w:pPr>
      <w:r w:rsidRPr="00BA3214">
        <w:rPr>
          <w:rFonts w:asciiTheme="minorHAnsi" w:hAnsiTheme="minorHAnsi"/>
          <w:sz w:val="22"/>
        </w:rPr>
        <w:t xml:space="preserve">Any Contractor or Affiliate who fails to remit use taxes collected on behalf of its customers by the due date specified in the Contract shall be subject to the interest and penalties provided for persons required to collect sales tax under chapter 219 of the general statutes.  </w:t>
      </w:r>
    </w:p>
    <w:p w:rsidR="003A731D" w:rsidRDefault="003A731D">
      <w:pPr>
        <w:spacing w:line="240" w:lineRule="exact"/>
        <w:jc w:val="both"/>
        <w:rPr>
          <w:rFonts w:asciiTheme="minorHAnsi" w:hAnsiTheme="minorHAnsi"/>
          <w:sz w:val="22"/>
        </w:rPr>
      </w:pPr>
    </w:p>
    <w:p w:rsidR="003A731D" w:rsidRDefault="00BA3214">
      <w:pPr>
        <w:numPr>
          <w:ilvl w:val="1"/>
          <w:numId w:val="33"/>
        </w:numPr>
        <w:spacing w:line="240" w:lineRule="exact"/>
        <w:jc w:val="both"/>
        <w:rPr>
          <w:rFonts w:asciiTheme="minorHAnsi" w:hAnsiTheme="minorHAnsi"/>
          <w:sz w:val="22"/>
        </w:rPr>
      </w:pPr>
      <w:r w:rsidRPr="00BA3214">
        <w:rPr>
          <w:rFonts w:asciiTheme="minorHAnsi" w:hAnsiTheme="minorHAnsi"/>
          <w:sz w:val="22"/>
        </w:rPr>
        <w:t xml:space="preserve">For purposes of this section of the Contract, the word “Affiliate” means any person, as defined in section 12-1 of the general statutes, that controls, is controlled by, or is under common control with another person.  A person controls another person if the person owns, directly or indirectly, more than ten per cent of the voting securities of the other person.  The word “voting security” means a security that confers upon the holder the right to vote for the election of members of the board of directors or similar governing body of the business, or that is convertible into, or entitles the holder to receive, upon its exercise, a security that confers such a right to vote.  “Voting security” includes a general partnership interest.  </w:t>
      </w:r>
      <w:r w:rsidRPr="00BA3214">
        <w:rPr>
          <w:rFonts w:asciiTheme="minorHAnsi" w:hAnsiTheme="minorHAnsi"/>
          <w:sz w:val="22"/>
        </w:rPr>
        <w:br/>
      </w:r>
    </w:p>
    <w:p w:rsidR="003A731D" w:rsidRDefault="00BA3214">
      <w:pPr>
        <w:numPr>
          <w:ilvl w:val="1"/>
          <w:numId w:val="33"/>
        </w:numPr>
        <w:spacing w:line="240" w:lineRule="exact"/>
        <w:jc w:val="both"/>
        <w:rPr>
          <w:rFonts w:asciiTheme="minorHAnsi" w:hAnsiTheme="minorHAnsi"/>
          <w:sz w:val="22"/>
        </w:rPr>
      </w:pPr>
      <w:r w:rsidRPr="00BA3214">
        <w:rPr>
          <w:rFonts w:asciiTheme="minorHAnsi" w:hAnsiTheme="minorHAnsi"/>
          <w:sz w:val="22"/>
        </w:rPr>
        <w:t>The Contractor represents and warrants that each of its Affiliates has vested in the Contractor plenary authority to so bind the Affiliates in any agreement with the State of Connecticut.  The Contractor on its own behalf and on behalf of its Affiliates shall also provide, no later than 30 days after receiving a request by the State’s contracting authority, such information as the State may require to ensure, in the State’s sole determination, compliance with the provisions of Chapter 219 of the Connecticut General Statutes, including, but not limited to, §12-411b.</w:t>
      </w:r>
    </w:p>
    <w:p w:rsidR="003A731D" w:rsidRDefault="003A731D">
      <w:pPr>
        <w:spacing w:line="240" w:lineRule="exact"/>
        <w:ind w:left="360"/>
        <w:jc w:val="both"/>
        <w:rPr>
          <w:rFonts w:asciiTheme="minorHAnsi" w:hAnsiTheme="minorHAnsi"/>
          <w:sz w:val="22"/>
        </w:rPr>
      </w:pPr>
    </w:p>
    <w:p w:rsidR="003A731D" w:rsidRDefault="00BA3214">
      <w:pPr>
        <w:numPr>
          <w:ilvl w:val="0"/>
          <w:numId w:val="10"/>
        </w:numPr>
        <w:spacing w:line="240" w:lineRule="exact"/>
        <w:jc w:val="both"/>
        <w:rPr>
          <w:rFonts w:asciiTheme="minorHAnsi" w:hAnsiTheme="minorHAnsi"/>
          <w:sz w:val="22"/>
        </w:rPr>
      </w:pPr>
      <w:r w:rsidRPr="00BA3214">
        <w:rPr>
          <w:rFonts w:asciiTheme="minorHAnsi" w:hAnsiTheme="minorHAnsi"/>
          <w:spacing w:val="-3"/>
          <w:sz w:val="22"/>
          <w:u w:val="single"/>
        </w:rPr>
        <w:t>Whistleblowing</w:t>
      </w:r>
      <w:r w:rsidRPr="00BA3214">
        <w:rPr>
          <w:rFonts w:asciiTheme="minorHAnsi" w:hAnsiTheme="minorHAnsi"/>
          <w:spacing w:val="-3"/>
          <w:sz w:val="22"/>
        </w:rPr>
        <w:t xml:space="preserve">.  </w:t>
      </w:r>
      <w:r w:rsidRPr="00BA3214">
        <w:rPr>
          <w:rFonts w:asciiTheme="minorHAnsi" w:hAnsiTheme="minorHAnsi"/>
          <w:sz w:val="22"/>
        </w:rPr>
        <w:t xml:space="preserve">This Contract may be subject to the provisions of Section 4-61dd of the Connecticut General Statutes.  In accordance with this statute, </w:t>
      </w:r>
      <w:r w:rsidRPr="00BA3214">
        <w:rPr>
          <w:rFonts w:asciiTheme="minorHAnsi" w:hAnsiTheme="minorHAnsi"/>
          <w:color w:val="000000"/>
          <w:sz w:val="22"/>
        </w:rPr>
        <w:t>if an officer, employee or appointing authority of the Contractor takes or threatens to take any personnel action against any employee of the Contractor in retaliation for such employee's disclosure of information to any employee of the contracting state or quasi-public agency or the Auditors of Public Accounts or the Attorney General under the provisions of subsection (a) of such statute, the Contractor shall be liable for a civil penalty of not more than five thousand dollars for each offense, up to a maximum of twenty per cent of the value of this Contract.  Each violation shall be a separate and distinct offense and in the case of a continuing violation, each calendar day's continuance of the violation shall be deemed to be a separate and distinct offense.  The State may request that the Attorney General bring a civil action in the Superior Court for the Judicial District of Hartford to seek imposition and recovery of such civil penalty.  In accordance with subsection (f) of such statute, each large state contractor, as defined in the statute, shall post a notice of the provisions of the statute relating to large state contractors in a conspicuous place which is readily available for viewing by the employees of the Contractor.</w:t>
      </w:r>
    </w:p>
    <w:p w:rsidR="003A731D" w:rsidRDefault="003A731D">
      <w:pPr>
        <w:spacing w:line="240" w:lineRule="exact"/>
        <w:ind w:left="360"/>
        <w:jc w:val="both"/>
        <w:rPr>
          <w:rFonts w:asciiTheme="minorHAnsi" w:hAnsiTheme="minorHAnsi"/>
          <w:sz w:val="22"/>
        </w:rPr>
      </w:pPr>
    </w:p>
    <w:p w:rsidR="003A731D" w:rsidRDefault="00BA3214">
      <w:pPr>
        <w:numPr>
          <w:ilvl w:val="0"/>
          <w:numId w:val="10"/>
        </w:numPr>
        <w:spacing w:line="240" w:lineRule="exact"/>
        <w:jc w:val="both"/>
        <w:rPr>
          <w:rFonts w:asciiTheme="minorHAnsi" w:hAnsiTheme="minorHAnsi"/>
          <w:sz w:val="22"/>
        </w:rPr>
      </w:pPr>
      <w:r w:rsidRPr="00BA3214">
        <w:rPr>
          <w:rFonts w:asciiTheme="minorHAnsi" w:hAnsiTheme="minorHAnsi"/>
          <w:color w:val="000000"/>
          <w:sz w:val="22"/>
          <w:u w:val="single"/>
        </w:rPr>
        <w:t>Notice</w:t>
      </w:r>
      <w:r w:rsidRPr="00BA3214">
        <w:rPr>
          <w:rFonts w:asciiTheme="minorHAnsi" w:hAnsiTheme="minorHAnsi"/>
          <w:color w:val="000000"/>
          <w:sz w:val="22"/>
        </w:rPr>
        <w:t xml:space="preserve">.  </w:t>
      </w:r>
      <w:r w:rsidRPr="00BA3214">
        <w:rPr>
          <w:rFonts w:asciiTheme="minorHAnsi" w:hAnsiTheme="minorHAnsi"/>
          <w:sz w:val="22"/>
        </w:rPr>
        <w:t xml:space="preserve">All notices, demands, requests, consents, approvals or other communications required or permitted to be given or which are given with respect to this Contract </w:t>
      </w:r>
      <w:r w:rsidRPr="00BA3214">
        <w:rPr>
          <w:rFonts w:asciiTheme="minorHAnsi" w:hAnsiTheme="minorHAnsi"/>
          <w:color w:val="000000"/>
          <w:sz w:val="22"/>
        </w:rPr>
        <w:t xml:space="preserve">(for the purpose of this section collectively called “Notices”) </w:t>
      </w:r>
      <w:r w:rsidRPr="00BA3214">
        <w:rPr>
          <w:rFonts w:asciiTheme="minorHAnsi" w:hAnsiTheme="minorHAnsi"/>
          <w:sz w:val="22"/>
        </w:rPr>
        <w:t>shall be deemed to have been effected at such time as the notice is placed in the U.S. mail, first class and postage pre-paid, return receipt requested or placed with a recognized, overnight express delivery service that provides for a return receipt.  All such Notices shall be in writing and shall be addressed as follows:</w:t>
      </w:r>
    </w:p>
    <w:p w:rsidR="00E73FD6" w:rsidRPr="00FB756F" w:rsidRDefault="00E73FD6" w:rsidP="00AE665B">
      <w:pPr>
        <w:tabs>
          <w:tab w:val="num" w:pos="360"/>
        </w:tabs>
        <w:spacing w:line="240" w:lineRule="exact"/>
        <w:jc w:val="both"/>
        <w:rPr>
          <w:rFonts w:asciiTheme="minorHAnsi" w:hAnsiTheme="minorHAnsi"/>
          <w:color w:val="000000"/>
          <w:sz w:val="22"/>
        </w:rPr>
      </w:pPr>
    </w:p>
    <w:p w:rsidR="00E73FD6" w:rsidRPr="00FB756F" w:rsidRDefault="00BA3214" w:rsidP="00AE665B">
      <w:pPr>
        <w:tabs>
          <w:tab w:val="num" w:pos="360"/>
        </w:tabs>
        <w:spacing w:line="240" w:lineRule="exact"/>
        <w:ind w:left="360" w:hanging="360"/>
        <w:jc w:val="both"/>
        <w:rPr>
          <w:rFonts w:asciiTheme="minorHAnsi" w:hAnsiTheme="minorHAnsi"/>
          <w:color w:val="000000"/>
          <w:sz w:val="22"/>
        </w:rPr>
      </w:pPr>
      <w:r w:rsidRPr="00BA3214">
        <w:rPr>
          <w:rFonts w:asciiTheme="minorHAnsi" w:hAnsiTheme="minorHAnsi"/>
          <w:sz w:val="22"/>
        </w:rPr>
        <w:tab/>
        <w:t xml:space="preserve">If to </w:t>
      </w:r>
      <w:r w:rsidR="000C3AE9" w:rsidRPr="00FB756F">
        <w:rPr>
          <w:rFonts w:asciiTheme="minorHAnsi" w:hAnsiTheme="minorHAnsi"/>
          <w:color w:val="000000"/>
          <w:sz w:val="22"/>
        </w:rPr>
        <w:t>the Agency</w:t>
      </w:r>
      <w:r w:rsidRPr="00BA3214">
        <w:rPr>
          <w:rFonts w:asciiTheme="minorHAnsi" w:hAnsiTheme="minorHAnsi"/>
          <w:color w:val="000000"/>
          <w:sz w:val="22"/>
        </w:rPr>
        <w:t>:</w:t>
      </w:r>
    </w:p>
    <w:p w:rsidR="00E73FD6" w:rsidRPr="00FB756F" w:rsidRDefault="00E73FD6" w:rsidP="00AE665B">
      <w:pPr>
        <w:tabs>
          <w:tab w:val="num" w:pos="360"/>
        </w:tabs>
        <w:spacing w:line="240" w:lineRule="exact"/>
        <w:ind w:left="360" w:hanging="360"/>
        <w:jc w:val="both"/>
        <w:rPr>
          <w:rFonts w:asciiTheme="minorHAnsi" w:hAnsiTheme="minorHAnsi"/>
          <w:color w:val="000000"/>
          <w:sz w:val="22"/>
        </w:rPr>
      </w:pPr>
    </w:p>
    <w:p w:rsidR="003A731D" w:rsidRDefault="00BA3214">
      <w:pPr>
        <w:tabs>
          <w:tab w:val="num" w:pos="360"/>
        </w:tabs>
        <w:spacing w:line="240" w:lineRule="exact"/>
        <w:ind w:left="360" w:hanging="360"/>
        <w:jc w:val="both"/>
        <w:rPr>
          <w:rFonts w:asciiTheme="minorHAnsi" w:hAnsiTheme="minorHAnsi"/>
          <w:color w:val="000000"/>
          <w:sz w:val="22"/>
        </w:rPr>
      </w:pPr>
      <w:r w:rsidRPr="00BA3214">
        <w:rPr>
          <w:rFonts w:asciiTheme="minorHAnsi" w:hAnsiTheme="minorHAnsi"/>
          <w:color w:val="000000"/>
          <w:sz w:val="22"/>
        </w:rPr>
        <w:tab/>
        <w:t xml:space="preserve">State of Connecticut Department of </w:t>
      </w:r>
      <w:r w:rsidR="000F1F86" w:rsidRPr="00FB756F">
        <w:rPr>
          <w:rFonts w:asciiTheme="minorHAnsi" w:hAnsiTheme="minorHAnsi"/>
          <w:color w:val="000000"/>
          <w:sz w:val="22"/>
          <w:u w:val="single"/>
        </w:rPr>
        <w:tab/>
      </w:r>
      <w:r w:rsidR="000F1F86" w:rsidRPr="00FB756F">
        <w:rPr>
          <w:rFonts w:asciiTheme="minorHAnsi" w:hAnsiTheme="minorHAnsi"/>
          <w:color w:val="000000"/>
          <w:sz w:val="22"/>
          <w:u w:val="single"/>
        </w:rPr>
        <w:tab/>
      </w:r>
      <w:r w:rsidR="000F1F86" w:rsidRPr="00FB756F">
        <w:rPr>
          <w:rFonts w:asciiTheme="minorHAnsi" w:hAnsiTheme="minorHAnsi"/>
          <w:color w:val="000000"/>
          <w:sz w:val="22"/>
          <w:u w:val="single"/>
        </w:rPr>
        <w:tab/>
      </w:r>
      <w:r w:rsidR="000F1F86" w:rsidRPr="00FB756F">
        <w:rPr>
          <w:rFonts w:asciiTheme="minorHAnsi" w:hAnsiTheme="minorHAnsi"/>
          <w:color w:val="000000"/>
          <w:sz w:val="22"/>
          <w:u w:val="single"/>
        </w:rPr>
        <w:tab/>
      </w:r>
      <w:r w:rsidR="000F1F86" w:rsidRPr="00FB756F">
        <w:rPr>
          <w:rFonts w:asciiTheme="minorHAnsi" w:hAnsiTheme="minorHAnsi"/>
          <w:color w:val="000000"/>
          <w:sz w:val="22"/>
          <w:u w:val="single"/>
        </w:rPr>
        <w:tab/>
      </w:r>
    </w:p>
    <w:p w:rsidR="00672BBB" w:rsidRPr="00FB756F" w:rsidRDefault="00672BBB" w:rsidP="00AE665B">
      <w:pPr>
        <w:tabs>
          <w:tab w:val="num" w:pos="360"/>
        </w:tabs>
        <w:spacing w:line="240" w:lineRule="exact"/>
        <w:ind w:left="360" w:hanging="360"/>
        <w:jc w:val="both"/>
        <w:rPr>
          <w:rFonts w:asciiTheme="minorHAnsi" w:hAnsiTheme="minorHAnsi"/>
          <w:color w:val="000000"/>
          <w:sz w:val="22"/>
        </w:rPr>
      </w:pPr>
    </w:p>
    <w:p w:rsidR="00672BBB" w:rsidRPr="00FB756F" w:rsidRDefault="000C3AE9" w:rsidP="00AE665B">
      <w:pPr>
        <w:tabs>
          <w:tab w:val="num" w:pos="360"/>
        </w:tabs>
        <w:spacing w:line="240" w:lineRule="exact"/>
        <w:ind w:left="360" w:hanging="360"/>
        <w:jc w:val="both"/>
        <w:rPr>
          <w:rFonts w:asciiTheme="minorHAnsi" w:hAnsiTheme="minorHAnsi"/>
          <w:color w:val="000000"/>
          <w:sz w:val="22"/>
        </w:rPr>
      </w:pPr>
      <w:r w:rsidRPr="00FB756F">
        <w:rPr>
          <w:rFonts w:asciiTheme="minorHAnsi" w:hAnsiTheme="minorHAnsi"/>
          <w:color w:val="000000"/>
          <w:sz w:val="22"/>
        </w:rPr>
        <w:tab/>
      </w:r>
      <w:r w:rsidR="00672BBB" w:rsidRPr="00FB756F">
        <w:rPr>
          <w:rFonts w:asciiTheme="minorHAnsi" w:hAnsiTheme="minorHAnsi"/>
          <w:color w:val="000000"/>
          <w:sz w:val="22"/>
        </w:rPr>
        <w:t xml:space="preserve">ADDRESS </w:t>
      </w:r>
      <w:r w:rsidR="00672BBB" w:rsidRPr="00FB756F">
        <w:rPr>
          <w:rFonts w:asciiTheme="minorHAnsi" w:hAnsiTheme="minorHAnsi"/>
          <w:color w:val="000000"/>
          <w:sz w:val="22"/>
          <w:u w:val="single"/>
        </w:rPr>
        <w:tab/>
      </w:r>
      <w:r w:rsidR="00672BBB" w:rsidRPr="00FB756F">
        <w:rPr>
          <w:rFonts w:asciiTheme="minorHAnsi" w:hAnsiTheme="minorHAnsi"/>
          <w:color w:val="000000"/>
          <w:sz w:val="22"/>
          <w:u w:val="single"/>
        </w:rPr>
        <w:tab/>
      </w:r>
      <w:r w:rsidR="00672BBB" w:rsidRPr="00FB756F">
        <w:rPr>
          <w:rFonts w:asciiTheme="minorHAnsi" w:hAnsiTheme="minorHAnsi"/>
          <w:color w:val="000000"/>
          <w:sz w:val="22"/>
          <w:u w:val="single"/>
        </w:rPr>
        <w:tab/>
      </w:r>
      <w:r w:rsidR="00672BBB" w:rsidRPr="00FB756F">
        <w:rPr>
          <w:rFonts w:asciiTheme="minorHAnsi" w:hAnsiTheme="minorHAnsi"/>
          <w:color w:val="000000"/>
          <w:sz w:val="22"/>
          <w:u w:val="single"/>
        </w:rPr>
        <w:tab/>
      </w:r>
      <w:r w:rsidR="00672BBB" w:rsidRPr="00FB756F">
        <w:rPr>
          <w:rFonts w:asciiTheme="minorHAnsi" w:hAnsiTheme="minorHAnsi"/>
          <w:color w:val="000000"/>
          <w:sz w:val="22"/>
          <w:u w:val="single"/>
        </w:rPr>
        <w:tab/>
      </w:r>
      <w:r w:rsidR="00672BBB" w:rsidRPr="00FB756F">
        <w:rPr>
          <w:rFonts w:asciiTheme="minorHAnsi" w:hAnsiTheme="minorHAnsi"/>
          <w:color w:val="000000"/>
          <w:sz w:val="22"/>
          <w:u w:val="single"/>
        </w:rPr>
        <w:tab/>
      </w:r>
      <w:r w:rsidR="00672BBB" w:rsidRPr="00FB756F">
        <w:rPr>
          <w:rFonts w:asciiTheme="minorHAnsi" w:hAnsiTheme="minorHAnsi"/>
          <w:color w:val="000000"/>
          <w:sz w:val="22"/>
          <w:u w:val="single"/>
        </w:rPr>
        <w:tab/>
      </w:r>
      <w:r w:rsidR="00672BBB" w:rsidRPr="00FB756F">
        <w:rPr>
          <w:rFonts w:asciiTheme="minorHAnsi" w:hAnsiTheme="minorHAnsi"/>
          <w:color w:val="000000"/>
          <w:sz w:val="22"/>
          <w:u w:val="single"/>
        </w:rPr>
        <w:tab/>
      </w:r>
      <w:r w:rsidR="00672BBB" w:rsidRPr="00FB756F">
        <w:rPr>
          <w:rFonts w:asciiTheme="minorHAnsi" w:hAnsiTheme="minorHAnsi"/>
          <w:color w:val="000000"/>
          <w:sz w:val="22"/>
          <w:u w:val="single"/>
        </w:rPr>
        <w:tab/>
      </w:r>
    </w:p>
    <w:p w:rsidR="00672BBB" w:rsidRPr="00FB756F" w:rsidRDefault="00672BBB" w:rsidP="00AE665B">
      <w:pPr>
        <w:tabs>
          <w:tab w:val="num" w:pos="360"/>
        </w:tabs>
        <w:spacing w:line="240" w:lineRule="exact"/>
        <w:ind w:left="360" w:hanging="360"/>
        <w:jc w:val="both"/>
        <w:rPr>
          <w:rFonts w:asciiTheme="minorHAnsi" w:hAnsiTheme="minorHAnsi"/>
          <w:color w:val="000000"/>
          <w:sz w:val="22"/>
        </w:rPr>
      </w:pPr>
    </w:p>
    <w:p w:rsidR="000C3AE9" w:rsidRPr="00FB756F" w:rsidRDefault="00672BBB" w:rsidP="00AE665B">
      <w:pPr>
        <w:tabs>
          <w:tab w:val="num" w:pos="360"/>
        </w:tabs>
        <w:spacing w:line="240" w:lineRule="exact"/>
        <w:ind w:left="360" w:hanging="360"/>
        <w:jc w:val="both"/>
        <w:rPr>
          <w:rFonts w:asciiTheme="minorHAnsi" w:hAnsiTheme="minorHAnsi"/>
          <w:color w:val="000000"/>
          <w:sz w:val="22"/>
          <w:u w:val="single"/>
        </w:rPr>
      </w:pPr>
      <w:r w:rsidRPr="00FB756F">
        <w:rPr>
          <w:rFonts w:asciiTheme="minorHAnsi" w:hAnsiTheme="minorHAnsi"/>
          <w:color w:val="000000"/>
          <w:sz w:val="22"/>
        </w:rPr>
        <w:tab/>
      </w:r>
      <w:r w:rsidRPr="00FB756F">
        <w:rPr>
          <w:rFonts w:asciiTheme="minorHAnsi" w:hAnsiTheme="minorHAnsi"/>
          <w:color w:val="000000"/>
          <w:sz w:val="22"/>
        </w:rPr>
        <w:tab/>
      </w:r>
      <w:r w:rsidRPr="00FB756F">
        <w:rPr>
          <w:rFonts w:asciiTheme="minorHAnsi" w:hAnsiTheme="minorHAnsi"/>
          <w:color w:val="000000"/>
          <w:sz w:val="22"/>
        </w:rPr>
        <w:tab/>
      </w:r>
      <w:r w:rsidRPr="00FB756F">
        <w:rPr>
          <w:rFonts w:asciiTheme="minorHAnsi" w:hAnsiTheme="minorHAnsi"/>
          <w:color w:val="000000"/>
          <w:sz w:val="22"/>
          <w:u w:val="single"/>
        </w:rPr>
        <w:tab/>
      </w:r>
      <w:r w:rsidRPr="00FB756F">
        <w:rPr>
          <w:rFonts w:asciiTheme="minorHAnsi" w:hAnsiTheme="minorHAnsi"/>
          <w:color w:val="000000"/>
          <w:sz w:val="22"/>
          <w:u w:val="single"/>
        </w:rPr>
        <w:tab/>
      </w:r>
      <w:r w:rsidRPr="00FB756F">
        <w:rPr>
          <w:rFonts w:asciiTheme="minorHAnsi" w:hAnsiTheme="minorHAnsi"/>
          <w:color w:val="000000"/>
          <w:sz w:val="22"/>
          <w:u w:val="single"/>
        </w:rPr>
        <w:tab/>
      </w:r>
      <w:r w:rsidRPr="00FB756F">
        <w:rPr>
          <w:rFonts w:asciiTheme="minorHAnsi" w:hAnsiTheme="minorHAnsi"/>
          <w:color w:val="000000"/>
          <w:sz w:val="22"/>
          <w:u w:val="single"/>
        </w:rPr>
        <w:tab/>
      </w:r>
      <w:r w:rsidRPr="00FB756F">
        <w:rPr>
          <w:rFonts w:asciiTheme="minorHAnsi" w:hAnsiTheme="minorHAnsi"/>
          <w:color w:val="000000"/>
          <w:sz w:val="22"/>
          <w:u w:val="single"/>
        </w:rPr>
        <w:tab/>
      </w:r>
      <w:r w:rsidRPr="00FB756F">
        <w:rPr>
          <w:rFonts w:asciiTheme="minorHAnsi" w:hAnsiTheme="minorHAnsi"/>
          <w:color w:val="000000"/>
          <w:sz w:val="22"/>
          <w:u w:val="single"/>
        </w:rPr>
        <w:tab/>
      </w:r>
      <w:r w:rsidRPr="00FB756F">
        <w:rPr>
          <w:rFonts w:asciiTheme="minorHAnsi" w:hAnsiTheme="minorHAnsi"/>
          <w:color w:val="000000"/>
          <w:sz w:val="22"/>
          <w:u w:val="single"/>
        </w:rPr>
        <w:tab/>
      </w:r>
      <w:r w:rsidRPr="00FB756F">
        <w:rPr>
          <w:rFonts w:asciiTheme="minorHAnsi" w:hAnsiTheme="minorHAnsi"/>
          <w:color w:val="000000"/>
          <w:sz w:val="22"/>
          <w:u w:val="single"/>
        </w:rPr>
        <w:tab/>
      </w:r>
    </w:p>
    <w:p w:rsidR="00A536F3" w:rsidRPr="00FB756F" w:rsidRDefault="00A536F3" w:rsidP="00AE665B">
      <w:pPr>
        <w:tabs>
          <w:tab w:val="num" w:pos="360"/>
        </w:tabs>
        <w:spacing w:line="240" w:lineRule="exact"/>
        <w:ind w:left="360" w:hanging="360"/>
        <w:jc w:val="both"/>
        <w:rPr>
          <w:rFonts w:asciiTheme="minorHAnsi" w:hAnsiTheme="minorHAnsi"/>
          <w:color w:val="000000"/>
          <w:sz w:val="22"/>
        </w:rPr>
      </w:pPr>
    </w:p>
    <w:p w:rsidR="00A536F3" w:rsidRPr="00FB756F" w:rsidRDefault="00A536F3" w:rsidP="00AE665B">
      <w:pPr>
        <w:tabs>
          <w:tab w:val="num" w:pos="360"/>
        </w:tabs>
        <w:spacing w:line="240" w:lineRule="exact"/>
        <w:ind w:left="360" w:hanging="360"/>
        <w:jc w:val="both"/>
        <w:rPr>
          <w:rFonts w:asciiTheme="minorHAnsi" w:hAnsiTheme="minorHAnsi"/>
          <w:color w:val="000000"/>
          <w:sz w:val="22"/>
          <w:u w:val="single"/>
        </w:rPr>
      </w:pPr>
      <w:r w:rsidRPr="00FB756F">
        <w:rPr>
          <w:rFonts w:asciiTheme="minorHAnsi" w:hAnsiTheme="minorHAnsi"/>
          <w:color w:val="000000"/>
          <w:sz w:val="22"/>
        </w:rPr>
        <w:lastRenderedPageBreak/>
        <w:tab/>
      </w:r>
      <w:r w:rsidRPr="00FB756F">
        <w:rPr>
          <w:rFonts w:asciiTheme="minorHAnsi" w:hAnsiTheme="minorHAnsi"/>
          <w:color w:val="000000"/>
          <w:sz w:val="22"/>
        </w:rPr>
        <w:tab/>
      </w:r>
      <w:r w:rsidRPr="00FB756F">
        <w:rPr>
          <w:rFonts w:asciiTheme="minorHAnsi" w:hAnsiTheme="minorHAnsi"/>
          <w:color w:val="000000"/>
          <w:sz w:val="22"/>
        </w:rPr>
        <w:tab/>
      </w:r>
      <w:r w:rsidRPr="00FB756F">
        <w:rPr>
          <w:rFonts w:asciiTheme="minorHAnsi" w:hAnsiTheme="minorHAnsi"/>
          <w:color w:val="000000"/>
          <w:sz w:val="22"/>
          <w:u w:val="single"/>
        </w:rPr>
        <w:tab/>
      </w:r>
      <w:r w:rsidRPr="00FB756F">
        <w:rPr>
          <w:rFonts w:asciiTheme="minorHAnsi" w:hAnsiTheme="minorHAnsi"/>
          <w:color w:val="000000"/>
          <w:sz w:val="22"/>
          <w:u w:val="single"/>
        </w:rPr>
        <w:tab/>
      </w:r>
      <w:r w:rsidRPr="00FB756F">
        <w:rPr>
          <w:rFonts w:asciiTheme="minorHAnsi" w:hAnsiTheme="minorHAnsi"/>
          <w:color w:val="000000"/>
          <w:sz w:val="22"/>
          <w:u w:val="single"/>
        </w:rPr>
        <w:tab/>
      </w:r>
      <w:r w:rsidRPr="00FB756F">
        <w:rPr>
          <w:rFonts w:asciiTheme="minorHAnsi" w:hAnsiTheme="minorHAnsi"/>
          <w:color w:val="000000"/>
          <w:sz w:val="22"/>
          <w:u w:val="single"/>
        </w:rPr>
        <w:tab/>
      </w:r>
      <w:r w:rsidRPr="00FB756F">
        <w:rPr>
          <w:rFonts w:asciiTheme="minorHAnsi" w:hAnsiTheme="minorHAnsi"/>
          <w:color w:val="000000"/>
          <w:sz w:val="22"/>
          <w:u w:val="single"/>
        </w:rPr>
        <w:tab/>
      </w:r>
      <w:r w:rsidRPr="00FB756F">
        <w:rPr>
          <w:rFonts w:asciiTheme="minorHAnsi" w:hAnsiTheme="minorHAnsi"/>
          <w:color w:val="000000"/>
          <w:sz w:val="22"/>
          <w:u w:val="single"/>
        </w:rPr>
        <w:tab/>
      </w:r>
      <w:r w:rsidRPr="00FB756F">
        <w:rPr>
          <w:rFonts w:asciiTheme="minorHAnsi" w:hAnsiTheme="minorHAnsi"/>
          <w:color w:val="000000"/>
          <w:sz w:val="22"/>
          <w:u w:val="single"/>
        </w:rPr>
        <w:tab/>
      </w:r>
      <w:r w:rsidRPr="00FB756F">
        <w:rPr>
          <w:rFonts w:asciiTheme="minorHAnsi" w:hAnsiTheme="minorHAnsi"/>
          <w:color w:val="000000"/>
          <w:sz w:val="22"/>
          <w:u w:val="single"/>
        </w:rPr>
        <w:tab/>
      </w:r>
    </w:p>
    <w:p w:rsidR="003A731D" w:rsidRDefault="003A731D">
      <w:pPr>
        <w:tabs>
          <w:tab w:val="num" w:pos="360"/>
        </w:tabs>
        <w:spacing w:line="240" w:lineRule="exact"/>
        <w:ind w:left="360" w:hanging="360"/>
        <w:jc w:val="both"/>
        <w:rPr>
          <w:rFonts w:asciiTheme="minorHAnsi" w:hAnsiTheme="minorHAnsi"/>
          <w:color w:val="000000"/>
          <w:sz w:val="22"/>
        </w:rPr>
      </w:pPr>
    </w:p>
    <w:p w:rsidR="00E73FD6" w:rsidRPr="00FB756F" w:rsidRDefault="00BA3214" w:rsidP="00AE665B">
      <w:pPr>
        <w:tabs>
          <w:tab w:val="num" w:pos="360"/>
        </w:tabs>
        <w:spacing w:line="240" w:lineRule="exact"/>
        <w:ind w:left="360" w:hanging="360"/>
        <w:jc w:val="both"/>
        <w:rPr>
          <w:rFonts w:asciiTheme="minorHAnsi" w:hAnsiTheme="minorHAnsi"/>
          <w:color w:val="000000"/>
          <w:sz w:val="22"/>
        </w:rPr>
      </w:pPr>
      <w:r w:rsidRPr="00BA3214">
        <w:rPr>
          <w:rFonts w:asciiTheme="minorHAnsi" w:hAnsiTheme="minorHAnsi"/>
          <w:color w:val="000000"/>
          <w:sz w:val="22"/>
        </w:rPr>
        <w:tab/>
        <w:t xml:space="preserve">Attention:  </w:t>
      </w:r>
      <w:r w:rsidR="00A536F3" w:rsidRPr="00FB756F">
        <w:rPr>
          <w:rFonts w:asciiTheme="minorHAnsi" w:hAnsiTheme="minorHAnsi"/>
          <w:color w:val="000000"/>
          <w:sz w:val="22"/>
          <w:u w:val="single"/>
        </w:rPr>
        <w:tab/>
      </w:r>
      <w:r w:rsidR="00A536F3" w:rsidRPr="00FB756F">
        <w:rPr>
          <w:rFonts w:asciiTheme="minorHAnsi" w:hAnsiTheme="minorHAnsi"/>
          <w:color w:val="000000"/>
          <w:sz w:val="22"/>
          <w:u w:val="single"/>
        </w:rPr>
        <w:tab/>
      </w:r>
      <w:r w:rsidR="00A536F3" w:rsidRPr="00FB756F">
        <w:rPr>
          <w:rFonts w:asciiTheme="minorHAnsi" w:hAnsiTheme="minorHAnsi"/>
          <w:color w:val="000000"/>
          <w:sz w:val="22"/>
          <w:u w:val="single"/>
        </w:rPr>
        <w:tab/>
      </w:r>
      <w:r w:rsidR="00A536F3" w:rsidRPr="00FB756F">
        <w:rPr>
          <w:rFonts w:asciiTheme="minorHAnsi" w:hAnsiTheme="minorHAnsi"/>
          <w:color w:val="000000"/>
          <w:sz w:val="22"/>
          <w:u w:val="single"/>
        </w:rPr>
        <w:tab/>
      </w:r>
      <w:r w:rsidR="00A536F3" w:rsidRPr="00FB756F">
        <w:rPr>
          <w:rFonts w:asciiTheme="minorHAnsi" w:hAnsiTheme="minorHAnsi"/>
          <w:color w:val="000000"/>
          <w:sz w:val="22"/>
          <w:u w:val="single"/>
        </w:rPr>
        <w:tab/>
      </w:r>
      <w:r w:rsidR="00A536F3" w:rsidRPr="00FB756F">
        <w:rPr>
          <w:rFonts w:asciiTheme="minorHAnsi" w:hAnsiTheme="minorHAnsi"/>
          <w:color w:val="000000"/>
          <w:sz w:val="22"/>
          <w:u w:val="single"/>
        </w:rPr>
        <w:tab/>
      </w:r>
    </w:p>
    <w:p w:rsidR="003A731D" w:rsidRDefault="003A731D">
      <w:pPr>
        <w:tabs>
          <w:tab w:val="num" w:pos="360"/>
        </w:tabs>
        <w:spacing w:line="240" w:lineRule="exact"/>
        <w:ind w:left="360" w:hanging="360"/>
        <w:jc w:val="both"/>
        <w:rPr>
          <w:rFonts w:asciiTheme="minorHAnsi" w:hAnsiTheme="minorHAnsi"/>
          <w:color w:val="000000"/>
          <w:sz w:val="22"/>
        </w:rPr>
      </w:pPr>
    </w:p>
    <w:p w:rsidR="003A731D" w:rsidRDefault="003A731D">
      <w:pPr>
        <w:tabs>
          <w:tab w:val="num" w:pos="360"/>
        </w:tabs>
        <w:spacing w:line="240" w:lineRule="exact"/>
        <w:ind w:left="360" w:hanging="360"/>
        <w:jc w:val="both"/>
        <w:rPr>
          <w:rFonts w:asciiTheme="minorHAnsi" w:hAnsiTheme="minorHAnsi"/>
          <w:color w:val="000000"/>
          <w:sz w:val="22"/>
        </w:rPr>
      </w:pPr>
    </w:p>
    <w:p w:rsidR="003A731D" w:rsidRDefault="00BA3214">
      <w:pPr>
        <w:tabs>
          <w:tab w:val="num" w:pos="360"/>
        </w:tabs>
        <w:spacing w:line="240" w:lineRule="exact"/>
        <w:ind w:left="360" w:hanging="360"/>
        <w:jc w:val="both"/>
        <w:rPr>
          <w:rFonts w:asciiTheme="minorHAnsi" w:hAnsiTheme="minorHAnsi"/>
          <w:color w:val="000000"/>
          <w:sz w:val="22"/>
        </w:rPr>
      </w:pPr>
      <w:r w:rsidRPr="00BA3214">
        <w:rPr>
          <w:rFonts w:asciiTheme="minorHAnsi" w:hAnsiTheme="minorHAnsi"/>
          <w:color w:val="000000"/>
          <w:sz w:val="22"/>
        </w:rPr>
        <w:tab/>
        <w:t>If to the Contractor:</w:t>
      </w:r>
    </w:p>
    <w:p w:rsidR="003A731D" w:rsidRDefault="003A731D">
      <w:pPr>
        <w:tabs>
          <w:tab w:val="num" w:pos="360"/>
        </w:tabs>
        <w:spacing w:line="240" w:lineRule="exact"/>
        <w:ind w:left="360" w:hanging="360"/>
        <w:jc w:val="both"/>
        <w:rPr>
          <w:rFonts w:asciiTheme="minorHAnsi" w:hAnsiTheme="minorHAnsi"/>
          <w:color w:val="000000"/>
          <w:sz w:val="22"/>
        </w:rPr>
      </w:pPr>
    </w:p>
    <w:p w:rsidR="00A536F3" w:rsidRPr="00FB756F" w:rsidRDefault="00A536F3" w:rsidP="00AE665B">
      <w:pPr>
        <w:tabs>
          <w:tab w:val="num" w:pos="360"/>
        </w:tabs>
        <w:spacing w:line="240" w:lineRule="exact"/>
        <w:ind w:left="360" w:hanging="360"/>
        <w:jc w:val="both"/>
        <w:rPr>
          <w:rFonts w:asciiTheme="minorHAnsi" w:hAnsiTheme="minorHAnsi"/>
          <w:color w:val="000000"/>
          <w:sz w:val="22"/>
        </w:rPr>
      </w:pPr>
      <w:r w:rsidRPr="00FB756F">
        <w:rPr>
          <w:rFonts w:asciiTheme="minorHAnsi" w:hAnsiTheme="minorHAnsi"/>
          <w:color w:val="000000"/>
          <w:sz w:val="22"/>
        </w:rPr>
        <w:tab/>
        <w:t>NAME</w:t>
      </w:r>
      <w:r w:rsidRPr="00FB756F">
        <w:rPr>
          <w:rFonts w:asciiTheme="minorHAnsi" w:hAnsiTheme="minorHAnsi"/>
          <w:color w:val="000000"/>
          <w:sz w:val="22"/>
        </w:rPr>
        <w:tab/>
      </w:r>
      <w:r w:rsidRPr="00FB756F">
        <w:rPr>
          <w:rFonts w:asciiTheme="minorHAnsi" w:hAnsiTheme="minorHAnsi"/>
          <w:color w:val="000000"/>
          <w:sz w:val="22"/>
          <w:u w:val="single"/>
        </w:rPr>
        <w:tab/>
      </w:r>
      <w:r w:rsidRPr="00FB756F">
        <w:rPr>
          <w:rFonts w:asciiTheme="minorHAnsi" w:hAnsiTheme="minorHAnsi"/>
          <w:color w:val="000000"/>
          <w:sz w:val="22"/>
          <w:u w:val="single"/>
        </w:rPr>
        <w:tab/>
      </w:r>
      <w:r w:rsidRPr="00FB756F">
        <w:rPr>
          <w:rFonts w:asciiTheme="minorHAnsi" w:hAnsiTheme="minorHAnsi"/>
          <w:color w:val="000000"/>
          <w:sz w:val="22"/>
          <w:u w:val="single"/>
        </w:rPr>
        <w:tab/>
      </w:r>
      <w:r w:rsidRPr="00FB756F">
        <w:rPr>
          <w:rFonts w:asciiTheme="minorHAnsi" w:hAnsiTheme="minorHAnsi"/>
          <w:color w:val="000000"/>
          <w:sz w:val="22"/>
          <w:u w:val="single"/>
        </w:rPr>
        <w:tab/>
      </w:r>
      <w:r w:rsidRPr="00FB756F">
        <w:rPr>
          <w:rFonts w:asciiTheme="minorHAnsi" w:hAnsiTheme="minorHAnsi"/>
          <w:color w:val="000000"/>
          <w:sz w:val="22"/>
          <w:u w:val="single"/>
        </w:rPr>
        <w:tab/>
      </w:r>
      <w:r w:rsidRPr="00FB756F">
        <w:rPr>
          <w:rFonts w:asciiTheme="minorHAnsi" w:hAnsiTheme="minorHAnsi"/>
          <w:color w:val="000000"/>
          <w:sz w:val="22"/>
          <w:u w:val="single"/>
        </w:rPr>
        <w:tab/>
      </w:r>
      <w:r w:rsidRPr="00FB756F">
        <w:rPr>
          <w:rFonts w:asciiTheme="minorHAnsi" w:hAnsiTheme="minorHAnsi"/>
          <w:color w:val="000000"/>
          <w:sz w:val="22"/>
          <w:u w:val="single"/>
        </w:rPr>
        <w:tab/>
      </w:r>
    </w:p>
    <w:p w:rsidR="00A536F3" w:rsidRPr="00FB756F" w:rsidRDefault="00A536F3" w:rsidP="00AE665B">
      <w:pPr>
        <w:tabs>
          <w:tab w:val="num" w:pos="360"/>
        </w:tabs>
        <w:spacing w:line="240" w:lineRule="exact"/>
        <w:ind w:left="360" w:hanging="360"/>
        <w:jc w:val="both"/>
        <w:rPr>
          <w:rFonts w:asciiTheme="minorHAnsi" w:hAnsiTheme="minorHAnsi"/>
          <w:color w:val="000000"/>
          <w:sz w:val="22"/>
        </w:rPr>
      </w:pPr>
    </w:p>
    <w:p w:rsidR="00A536F3" w:rsidRDefault="00A536F3" w:rsidP="00AE665B">
      <w:pPr>
        <w:tabs>
          <w:tab w:val="num" w:pos="360"/>
        </w:tabs>
        <w:spacing w:line="240" w:lineRule="exact"/>
        <w:ind w:left="360" w:hanging="360"/>
        <w:jc w:val="both"/>
        <w:rPr>
          <w:rFonts w:asciiTheme="minorHAnsi" w:hAnsiTheme="minorHAnsi"/>
          <w:color w:val="000000"/>
          <w:sz w:val="22"/>
          <w:u w:val="single"/>
        </w:rPr>
      </w:pPr>
      <w:r w:rsidRPr="00FB756F">
        <w:rPr>
          <w:rFonts w:asciiTheme="minorHAnsi" w:hAnsiTheme="minorHAnsi"/>
          <w:color w:val="000000"/>
          <w:sz w:val="22"/>
        </w:rPr>
        <w:tab/>
        <w:t>ADDRESS</w:t>
      </w:r>
      <w:r w:rsidR="00C34095" w:rsidRPr="00FB756F">
        <w:rPr>
          <w:rFonts w:asciiTheme="minorHAnsi" w:hAnsiTheme="minorHAnsi"/>
          <w:color w:val="000000"/>
          <w:sz w:val="22"/>
        </w:rPr>
        <w:t xml:space="preserve"> </w:t>
      </w:r>
      <w:r w:rsidRPr="00FB756F">
        <w:rPr>
          <w:rFonts w:asciiTheme="minorHAnsi" w:hAnsiTheme="minorHAnsi"/>
          <w:color w:val="000000"/>
          <w:sz w:val="22"/>
          <w:u w:val="single"/>
        </w:rPr>
        <w:tab/>
      </w:r>
      <w:r w:rsidRPr="00FB756F">
        <w:rPr>
          <w:rFonts w:asciiTheme="minorHAnsi" w:hAnsiTheme="minorHAnsi"/>
          <w:color w:val="000000"/>
          <w:sz w:val="22"/>
          <w:u w:val="single"/>
        </w:rPr>
        <w:tab/>
      </w:r>
      <w:r w:rsidRPr="00FB756F">
        <w:rPr>
          <w:rFonts w:asciiTheme="minorHAnsi" w:hAnsiTheme="minorHAnsi"/>
          <w:color w:val="000000"/>
          <w:sz w:val="22"/>
          <w:u w:val="single"/>
        </w:rPr>
        <w:tab/>
      </w:r>
      <w:r w:rsidRPr="00FB756F">
        <w:rPr>
          <w:rFonts w:asciiTheme="minorHAnsi" w:hAnsiTheme="minorHAnsi"/>
          <w:color w:val="000000"/>
          <w:sz w:val="22"/>
          <w:u w:val="single"/>
        </w:rPr>
        <w:tab/>
      </w:r>
      <w:r w:rsidRPr="00FB756F">
        <w:rPr>
          <w:rFonts w:asciiTheme="minorHAnsi" w:hAnsiTheme="minorHAnsi"/>
          <w:color w:val="000000"/>
          <w:sz w:val="22"/>
          <w:u w:val="single"/>
        </w:rPr>
        <w:tab/>
      </w:r>
      <w:r w:rsidRPr="00FB756F">
        <w:rPr>
          <w:rFonts w:asciiTheme="minorHAnsi" w:hAnsiTheme="minorHAnsi"/>
          <w:color w:val="000000"/>
          <w:sz w:val="22"/>
          <w:u w:val="single"/>
        </w:rPr>
        <w:tab/>
      </w:r>
      <w:r w:rsidRPr="00FB756F">
        <w:rPr>
          <w:rFonts w:asciiTheme="minorHAnsi" w:hAnsiTheme="minorHAnsi"/>
          <w:color w:val="000000"/>
          <w:sz w:val="22"/>
          <w:u w:val="single"/>
        </w:rPr>
        <w:tab/>
      </w:r>
      <w:r w:rsidRPr="00FB756F">
        <w:rPr>
          <w:rFonts w:asciiTheme="minorHAnsi" w:hAnsiTheme="minorHAnsi"/>
          <w:color w:val="000000"/>
          <w:sz w:val="22"/>
          <w:u w:val="single"/>
        </w:rPr>
        <w:tab/>
      </w:r>
      <w:r w:rsidRPr="00FB756F">
        <w:rPr>
          <w:rFonts w:asciiTheme="minorHAnsi" w:hAnsiTheme="minorHAnsi"/>
          <w:color w:val="000000"/>
          <w:sz w:val="22"/>
          <w:u w:val="single"/>
        </w:rPr>
        <w:tab/>
      </w:r>
    </w:p>
    <w:p w:rsidR="005F13A2" w:rsidRPr="00FB756F" w:rsidRDefault="005F13A2" w:rsidP="00AE665B">
      <w:pPr>
        <w:tabs>
          <w:tab w:val="num" w:pos="360"/>
        </w:tabs>
        <w:spacing w:line="240" w:lineRule="exact"/>
        <w:ind w:left="360" w:hanging="360"/>
        <w:jc w:val="both"/>
        <w:rPr>
          <w:rFonts w:asciiTheme="minorHAnsi" w:hAnsiTheme="minorHAnsi"/>
          <w:color w:val="000000"/>
          <w:sz w:val="22"/>
        </w:rPr>
      </w:pPr>
    </w:p>
    <w:p w:rsidR="00A536F3" w:rsidRPr="00FB756F" w:rsidRDefault="00A536F3" w:rsidP="00AE665B">
      <w:pPr>
        <w:tabs>
          <w:tab w:val="num" w:pos="360"/>
        </w:tabs>
        <w:spacing w:line="240" w:lineRule="exact"/>
        <w:ind w:left="360" w:hanging="360"/>
        <w:jc w:val="both"/>
        <w:rPr>
          <w:rFonts w:asciiTheme="minorHAnsi" w:hAnsiTheme="minorHAnsi"/>
          <w:color w:val="000000"/>
          <w:sz w:val="22"/>
          <w:u w:val="single"/>
        </w:rPr>
      </w:pPr>
      <w:r w:rsidRPr="00FB756F">
        <w:rPr>
          <w:rFonts w:asciiTheme="minorHAnsi" w:hAnsiTheme="minorHAnsi"/>
          <w:color w:val="000000"/>
          <w:sz w:val="22"/>
        </w:rPr>
        <w:tab/>
      </w:r>
      <w:r w:rsidRPr="00FB756F">
        <w:rPr>
          <w:rFonts w:asciiTheme="minorHAnsi" w:hAnsiTheme="minorHAnsi"/>
          <w:color w:val="000000"/>
          <w:sz w:val="22"/>
        </w:rPr>
        <w:tab/>
      </w:r>
      <w:r w:rsidRPr="00FB756F">
        <w:rPr>
          <w:rFonts w:asciiTheme="minorHAnsi" w:hAnsiTheme="minorHAnsi"/>
          <w:color w:val="000000"/>
          <w:sz w:val="22"/>
        </w:rPr>
        <w:tab/>
      </w:r>
      <w:r w:rsidRPr="00FB756F">
        <w:rPr>
          <w:rFonts w:asciiTheme="minorHAnsi" w:hAnsiTheme="minorHAnsi"/>
          <w:color w:val="000000"/>
          <w:sz w:val="22"/>
          <w:u w:val="single"/>
        </w:rPr>
        <w:tab/>
      </w:r>
      <w:r w:rsidRPr="00FB756F">
        <w:rPr>
          <w:rFonts w:asciiTheme="minorHAnsi" w:hAnsiTheme="minorHAnsi"/>
          <w:color w:val="000000"/>
          <w:sz w:val="22"/>
          <w:u w:val="single"/>
        </w:rPr>
        <w:tab/>
      </w:r>
      <w:r w:rsidRPr="00FB756F">
        <w:rPr>
          <w:rFonts w:asciiTheme="minorHAnsi" w:hAnsiTheme="minorHAnsi"/>
          <w:color w:val="000000"/>
          <w:sz w:val="22"/>
          <w:u w:val="single"/>
        </w:rPr>
        <w:tab/>
      </w:r>
      <w:r w:rsidRPr="00FB756F">
        <w:rPr>
          <w:rFonts w:asciiTheme="minorHAnsi" w:hAnsiTheme="minorHAnsi"/>
          <w:color w:val="000000"/>
          <w:sz w:val="22"/>
          <w:u w:val="single"/>
        </w:rPr>
        <w:tab/>
      </w:r>
      <w:r w:rsidRPr="00FB756F">
        <w:rPr>
          <w:rFonts w:asciiTheme="minorHAnsi" w:hAnsiTheme="minorHAnsi"/>
          <w:color w:val="000000"/>
          <w:sz w:val="22"/>
          <w:u w:val="single"/>
        </w:rPr>
        <w:tab/>
      </w:r>
      <w:r w:rsidRPr="00FB756F">
        <w:rPr>
          <w:rFonts w:asciiTheme="minorHAnsi" w:hAnsiTheme="minorHAnsi"/>
          <w:color w:val="000000"/>
          <w:sz w:val="22"/>
          <w:u w:val="single"/>
        </w:rPr>
        <w:tab/>
      </w:r>
      <w:r w:rsidRPr="00FB756F">
        <w:rPr>
          <w:rFonts w:asciiTheme="minorHAnsi" w:hAnsiTheme="minorHAnsi"/>
          <w:color w:val="000000"/>
          <w:sz w:val="22"/>
          <w:u w:val="single"/>
        </w:rPr>
        <w:tab/>
      </w:r>
      <w:r w:rsidRPr="00FB756F">
        <w:rPr>
          <w:rFonts w:asciiTheme="minorHAnsi" w:hAnsiTheme="minorHAnsi"/>
          <w:color w:val="000000"/>
          <w:sz w:val="22"/>
          <w:u w:val="single"/>
        </w:rPr>
        <w:tab/>
      </w:r>
    </w:p>
    <w:p w:rsidR="00A536F3" w:rsidRPr="00FB756F" w:rsidRDefault="00A536F3" w:rsidP="00AE665B">
      <w:pPr>
        <w:tabs>
          <w:tab w:val="num" w:pos="360"/>
        </w:tabs>
        <w:spacing w:line="240" w:lineRule="exact"/>
        <w:ind w:left="360" w:hanging="360"/>
        <w:jc w:val="both"/>
        <w:rPr>
          <w:rFonts w:asciiTheme="minorHAnsi" w:hAnsiTheme="minorHAnsi"/>
          <w:color w:val="000000"/>
          <w:sz w:val="22"/>
        </w:rPr>
      </w:pPr>
    </w:p>
    <w:p w:rsidR="00A536F3" w:rsidRDefault="00A536F3" w:rsidP="00AE665B">
      <w:pPr>
        <w:tabs>
          <w:tab w:val="num" w:pos="360"/>
        </w:tabs>
        <w:spacing w:line="240" w:lineRule="exact"/>
        <w:ind w:left="360" w:hanging="360"/>
        <w:jc w:val="both"/>
        <w:rPr>
          <w:rFonts w:asciiTheme="minorHAnsi" w:hAnsiTheme="minorHAnsi"/>
          <w:color w:val="000000"/>
          <w:sz w:val="22"/>
          <w:u w:val="single"/>
        </w:rPr>
      </w:pPr>
      <w:r w:rsidRPr="00FB756F">
        <w:rPr>
          <w:rFonts w:asciiTheme="minorHAnsi" w:hAnsiTheme="minorHAnsi"/>
          <w:color w:val="000000"/>
          <w:sz w:val="22"/>
        </w:rPr>
        <w:tab/>
      </w:r>
      <w:r w:rsidRPr="00FB756F">
        <w:rPr>
          <w:rFonts w:asciiTheme="minorHAnsi" w:hAnsiTheme="minorHAnsi"/>
          <w:color w:val="000000"/>
          <w:sz w:val="22"/>
        </w:rPr>
        <w:tab/>
      </w:r>
      <w:r w:rsidRPr="00FB756F">
        <w:rPr>
          <w:rFonts w:asciiTheme="minorHAnsi" w:hAnsiTheme="minorHAnsi"/>
          <w:color w:val="000000"/>
          <w:sz w:val="22"/>
        </w:rPr>
        <w:tab/>
      </w:r>
      <w:r w:rsidRPr="00FB756F">
        <w:rPr>
          <w:rFonts w:asciiTheme="minorHAnsi" w:hAnsiTheme="minorHAnsi"/>
          <w:color w:val="000000"/>
          <w:sz w:val="22"/>
          <w:u w:val="single"/>
        </w:rPr>
        <w:tab/>
      </w:r>
      <w:r w:rsidRPr="00FB756F">
        <w:rPr>
          <w:rFonts w:asciiTheme="minorHAnsi" w:hAnsiTheme="minorHAnsi"/>
          <w:color w:val="000000"/>
          <w:sz w:val="22"/>
          <w:u w:val="single"/>
        </w:rPr>
        <w:tab/>
      </w:r>
      <w:r w:rsidRPr="00FB756F">
        <w:rPr>
          <w:rFonts w:asciiTheme="minorHAnsi" w:hAnsiTheme="minorHAnsi"/>
          <w:color w:val="000000"/>
          <w:sz w:val="22"/>
          <w:u w:val="single"/>
        </w:rPr>
        <w:tab/>
      </w:r>
      <w:r w:rsidRPr="00FB756F">
        <w:rPr>
          <w:rFonts w:asciiTheme="minorHAnsi" w:hAnsiTheme="minorHAnsi"/>
          <w:color w:val="000000"/>
          <w:sz w:val="22"/>
          <w:u w:val="single"/>
        </w:rPr>
        <w:tab/>
      </w:r>
      <w:r w:rsidRPr="00FB756F">
        <w:rPr>
          <w:rFonts w:asciiTheme="minorHAnsi" w:hAnsiTheme="minorHAnsi"/>
          <w:color w:val="000000"/>
          <w:sz w:val="22"/>
          <w:u w:val="single"/>
        </w:rPr>
        <w:tab/>
      </w:r>
      <w:r w:rsidRPr="00FB756F">
        <w:rPr>
          <w:rFonts w:asciiTheme="minorHAnsi" w:hAnsiTheme="minorHAnsi"/>
          <w:color w:val="000000"/>
          <w:sz w:val="22"/>
          <w:u w:val="single"/>
        </w:rPr>
        <w:tab/>
      </w:r>
      <w:r w:rsidRPr="00FB756F">
        <w:rPr>
          <w:rFonts w:asciiTheme="minorHAnsi" w:hAnsiTheme="minorHAnsi"/>
          <w:color w:val="000000"/>
          <w:sz w:val="22"/>
          <w:u w:val="single"/>
        </w:rPr>
        <w:tab/>
      </w:r>
      <w:r w:rsidRPr="00FB756F">
        <w:rPr>
          <w:rFonts w:asciiTheme="minorHAnsi" w:hAnsiTheme="minorHAnsi"/>
          <w:color w:val="000000"/>
          <w:sz w:val="22"/>
          <w:u w:val="single"/>
        </w:rPr>
        <w:tab/>
      </w:r>
    </w:p>
    <w:p w:rsidR="005F13A2" w:rsidRPr="00FB756F" w:rsidRDefault="005F13A2" w:rsidP="00AE665B">
      <w:pPr>
        <w:tabs>
          <w:tab w:val="num" w:pos="360"/>
        </w:tabs>
        <w:spacing w:line="240" w:lineRule="exact"/>
        <w:ind w:left="360" w:hanging="360"/>
        <w:jc w:val="both"/>
        <w:rPr>
          <w:rFonts w:asciiTheme="minorHAnsi" w:hAnsiTheme="minorHAnsi"/>
          <w:color w:val="000000"/>
          <w:sz w:val="22"/>
        </w:rPr>
      </w:pPr>
    </w:p>
    <w:p w:rsidR="00A536F3" w:rsidRDefault="00A536F3" w:rsidP="00AE665B">
      <w:pPr>
        <w:tabs>
          <w:tab w:val="num" w:pos="360"/>
        </w:tabs>
        <w:spacing w:line="240" w:lineRule="exact"/>
        <w:ind w:left="360" w:hanging="360"/>
        <w:jc w:val="both"/>
        <w:rPr>
          <w:rFonts w:asciiTheme="minorHAnsi" w:hAnsiTheme="minorHAnsi"/>
          <w:color w:val="000000"/>
          <w:sz w:val="22"/>
          <w:u w:val="single"/>
        </w:rPr>
      </w:pPr>
      <w:r w:rsidRPr="00FB756F">
        <w:rPr>
          <w:rFonts w:asciiTheme="minorHAnsi" w:hAnsiTheme="minorHAnsi"/>
          <w:color w:val="000000"/>
          <w:sz w:val="22"/>
        </w:rPr>
        <w:tab/>
        <w:t xml:space="preserve">Attention:  </w:t>
      </w:r>
      <w:r w:rsidRPr="00FB756F">
        <w:rPr>
          <w:rFonts w:asciiTheme="minorHAnsi" w:hAnsiTheme="minorHAnsi"/>
          <w:color w:val="000000"/>
          <w:sz w:val="22"/>
          <w:u w:val="single"/>
        </w:rPr>
        <w:tab/>
      </w:r>
      <w:r w:rsidRPr="00FB756F">
        <w:rPr>
          <w:rFonts w:asciiTheme="minorHAnsi" w:hAnsiTheme="minorHAnsi"/>
          <w:color w:val="000000"/>
          <w:sz w:val="22"/>
          <w:u w:val="single"/>
        </w:rPr>
        <w:tab/>
      </w:r>
      <w:r w:rsidRPr="00FB756F">
        <w:rPr>
          <w:rFonts w:asciiTheme="minorHAnsi" w:hAnsiTheme="minorHAnsi"/>
          <w:color w:val="000000"/>
          <w:sz w:val="22"/>
          <w:u w:val="single"/>
        </w:rPr>
        <w:tab/>
      </w:r>
      <w:r w:rsidRPr="00FB756F">
        <w:rPr>
          <w:rFonts w:asciiTheme="minorHAnsi" w:hAnsiTheme="minorHAnsi"/>
          <w:color w:val="000000"/>
          <w:sz w:val="22"/>
          <w:u w:val="single"/>
        </w:rPr>
        <w:tab/>
      </w:r>
      <w:r w:rsidRPr="00FB756F">
        <w:rPr>
          <w:rFonts w:asciiTheme="minorHAnsi" w:hAnsiTheme="minorHAnsi"/>
          <w:color w:val="000000"/>
          <w:sz w:val="22"/>
          <w:u w:val="single"/>
        </w:rPr>
        <w:tab/>
      </w:r>
      <w:r w:rsidRPr="00FB756F">
        <w:rPr>
          <w:rFonts w:asciiTheme="minorHAnsi" w:hAnsiTheme="minorHAnsi"/>
          <w:color w:val="000000"/>
          <w:sz w:val="22"/>
          <w:u w:val="single"/>
        </w:rPr>
        <w:tab/>
      </w:r>
    </w:p>
    <w:p w:rsidR="003A731D" w:rsidRDefault="003A731D">
      <w:pPr>
        <w:tabs>
          <w:tab w:val="num" w:pos="360"/>
        </w:tabs>
        <w:spacing w:line="240" w:lineRule="exact"/>
        <w:ind w:left="360" w:hanging="360"/>
        <w:jc w:val="both"/>
        <w:rPr>
          <w:rFonts w:asciiTheme="minorHAnsi" w:hAnsiTheme="minorHAnsi"/>
          <w:color w:val="000000"/>
          <w:sz w:val="22"/>
          <w:u w:val="single"/>
        </w:rPr>
      </w:pPr>
    </w:p>
    <w:p w:rsidR="00CE2ECF" w:rsidRPr="00CE2ECF" w:rsidRDefault="00CE2ECF" w:rsidP="008E6DFB">
      <w:pPr>
        <w:tabs>
          <w:tab w:val="num" w:pos="0"/>
        </w:tabs>
        <w:spacing w:line="240" w:lineRule="exact"/>
        <w:jc w:val="both"/>
        <w:rPr>
          <w:rFonts w:asciiTheme="minorHAnsi" w:hAnsiTheme="minorHAnsi"/>
          <w:b/>
          <w:color w:val="000000"/>
          <w:sz w:val="28"/>
          <w:szCs w:val="28"/>
        </w:rPr>
      </w:pPr>
      <w:r w:rsidRPr="00CE2ECF">
        <w:rPr>
          <w:rFonts w:asciiTheme="minorHAnsi" w:hAnsiTheme="minorHAnsi"/>
          <w:b/>
          <w:color w:val="000000"/>
          <w:sz w:val="28"/>
          <w:szCs w:val="28"/>
        </w:rPr>
        <w:t>[ATTENTION – SEE NOTES AT THE END OF THIS DOCUMENT REGARDING INSURANCE PROVISIONS, CONTACT SIRMB WITH ANY QUESTIONS CONCERNING APPLICABILITY AND REQUIRED COVERAGE LEVELS</w:t>
      </w:r>
      <w:r>
        <w:rPr>
          <w:rFonts w:asciiTheme="minorHAnsi" w:hAnsiTheme="minorHAnsi"/>
          <w:b/>
          <w:color w:val="000000"/>
          <w:sz w:val="28"/>
          <w:szCs w:val="28"/>
        </w:rPr>
        <w:t xml:space="preserve"> – DELETE THIS </w:t>
      </w:r>
      <w:r w:rsidR="008E6DFB">
        <w:rPr>
          <w:rFonts w:asciiTheme="minorHAnsi" w:hAnsiTheme="minorHAnsi"/>
          <w:b/>
          <w:color w:val="000000"/>
          <w:sz w:val="28"/>
          <w:szCs w:val="28"/>
        </w:rPr>
        <w:t>TEXT BEFORE FINALIZING THE CONTRACT</w:t>
      </w:r>
      <w:r w:rsidRPr="00CE2ECF">
        <w:rPr>
          <w:rFonts w:asciiTheme="minorHAnsi" w:hAnsiTheme="minorHAnsi"/>
          <w:b/>
          <w:color w:val="000000"/>
          <w:sz w:val="28"/>
          <w:szCs w:val="28"/>
        </w:rPr>
        <w:t>]</w:t>
      </w:r>
    </w:p>
    <w:p w:rsidR="00CE2ECF" w:rsidRDefault="00CE2ECF">
      <w:pPr>
        <w:tabs>
          <w:tab w:val="num" w:pos="360"/>
        </w:tabs>
        <w:spacing w:line="240" w:lineRule="exact"/>
        <w:ind w:left="360" w:hanging="360"/>
        <w:jc w:val="both"/>
        <w:rPr>
          <w:rFonts w:asciiTheme="minorHAnsi" w:hAnsiTheme="minorHAnsi"/>
          <w:color w:val="000000"/>
          <w:sz w:val="22"/>
          <w:u w:val="single"/>
        </w:rPr>
      </w:pPr>
    </w:p>
    <w:p w:rsidR="003A731D" w:rsidRDefault="00BA3214">
      <w:pPr>
        <w:numPr>
          <w:ilvl w:val="0"/>
          <w:numId w:val="10"/>
        </w:numPr>
        <w:spacing w:line="240" w:lineRule="exact"/>
        <w:jc w:val="both"/>
        <w:rPr>
          <w:rFonts w:asciiTheme="minorHAnsi" w:hAnsiTheme="minorHAnsi"/>
          <w:color w:val="000000"/>
          <w:sz w:val="22"/>
        </w:rPr>
      </w:pPr>
      <w:r w:rsidRPr="00BA3214">
        <w:rPr>
          <w:rFonts w:asciiTheme="minorHAnsi" w:hAnsiTheme="minorHAnsi"/>
          <w:sz w:val="22"/>
          <w:u w:val="single"/>
        </w:rPr>
        <w:t>Insurance</w:t>
      </w:r>
      <w:r w:rsidRPr="00BA3214">
        <w:rPr>
          <w:rFonts w:asciiTheme="minorHAnsi" w:hAnsiTheme="minorHAnsi"/>
          <w:sz w:val="22"/>
        </w:rPr>
        <w:t>.  Before commencing Performance, the Contractor shall obtain and maintain at its own cost and expense for the duration of the Contract, the following insurance as described in (a) through (h) below.  Contractor shall assume any and all deductibles in the described insurance policies.  The Contractor’s insurers shall have no right of recovery or subrogation against the State and the described Contractor’s insurance shall be primary coverage.  Any failure to comply with the claim reporting provisions of the policy shall not affect coverage provided to the State.</w:t>
      </w:r>
    </w:p>
    <w:p w:rsidR="003A731D" w:rsidRDefault="003A731D">
      <w:pPr>
        <w:spacing w:line="240" w:lineRule="exact"/>
        <w:ind w:left="360"/>
        <w:jc w:val="both"/>
        <w:rPr>
          <w:rFonts w:asciiTheme="minorHAnsi" w:hAnsiTheme="minorHAnsi"/>
          <w:sz w:val="22"/>
        </w:rPr>
      </w:pPr>
    </w:p>
    <w:p w:rsidR="003A731D" w:rsidRDefault="00BA3214">
      <w:pPr>
        <w:numPr>
          <w:ilvl w:val="0"/>
          <w:numId w:val="40"/>
        </w:numPr>
        <w:jc w:val="both"/>
        <w:rPr>
          <w:rFonts w:asciiTheme="minorHAnsi" w:hAnsiTheme="minorHAnsi"/>
          <w:sz w:val="22"/>
        </w:rPr>
      </w:pPr>
      <w:r w:rsidRPr="00BA3214">
        <w:rPr>
          <w:rFonts w:asciiTheme="minorHAnsi" w:hAnsiTheme="minorHAnsi"/>
          <w:sz w:val="22"/>
        </w:rPr>
        <w:t>Commercial General Liability:  $1,000,000 combined single limit per occurrence for bodily injury, personal injury and property damage.  Coverage shall include, Premises and Operations, Independent Contractors, Products and Completed Operations, Contractual Liability and Broad Form Property Damage coverage.  If a general aggregate is used, the general aggregate limit shall apply separately to the project or the general aggregate limit shall be twice the occurrence limit.</w:t>
      </w:r>
    </w:p>
    <w:p w:rsidR="003A731D" w:rsidRDefault="00BA3214">
      <w:pPr>
        <w:numPr>
          <w:ilvl w:val="0"/>
          <w:numId w:val="40"/>
        </w:numPr>
        <w:jc w:val="both"/>
        <w:rPr>
          <w:rFonts w:asciiTheme="minorHAnsi" w:hAnsiTheme="minorHAnsi"/>
          <w:sz w:val="22"/>
        </w:rPr>
      </w:pPr>
      <w:r w:rsidRPr="00BA3214">
        <w:rPr>
          <w:rFonts w:asciiTheme="minorHAnsi" w:hAnsiTheme="minorHAnsi"/>
          <w:sz w:val="22"/>
        </w:rPr>
        <w:t>Automobile Liability:  $1,000,000 combined single limit per accident for bodily injury.  Coverage extends to owned, hired and non-owned automobiles.  If the vendor/contractor does not own an automobile, but one is used in the execution of the contract, then only hired and non-owned coverage is required.  If a vehicle is not used in the execution of the contract then automobile coverage is not required.</w:t>
      </w:r>
    </w:p>
    <w:p w:rsidR="00CF541D" w:rsidRDefault="00CF541D" w:rsidP="00CF541D">
      <w:pPr>
        <w:ind w:left="360"/>
        <w:jc w:val="both"/>
        <w:rPr>
          <w:rFonts w:asciiTheme="minorHAnsi" w:hAnsiTheme="minorHAnsi"/>
          <w:sz w:val="22"/>
        </w:rPr>
      </w:pPr>
    </w:p>
    <w:p w:rsidR="000C3AE9" w:rsidRDefault="000C3AE9" w:rsidP="00E56BA3">
      <w:pPr>
        <w:numPr>
          <w:ilvl w:val="0"/>
          <w:numId w:val="40"/>
        </w:numPr>
        <w:jc w:val="both"/>
        <w:rPr>
          <w:rFonts w:asciiTheme="minorHAnsi" w:hAnsiTheme="minorHAnsi"/>
          <w:sz w:val="22"/>
        </w:rPr>
      </w:pPr>
      <w:r w:rsidRPr="00FB756F">
        <w:rPr>
          <w:rFonts w:asciiTheme="minorHAnsi" w:hAnsiTheme="minorHAnsi"/>
          <w:sz w:val="22"/>
        </w:rPr>
        <w:t xml:space="preserve">Professional Liability: </w:t>
      </w:r>
      <w:r w:rsidR="000F3F84" w:rsidRPr="00FB756F">
        <w:rPr>
          <w:rFonts w:asciiTheme="minorHAnsi" w:hAnsiTheme="minorHAnsi"/>
          <w:sz w:val="22"/>
        </w:rPr>
        <w:t xml:space="preserve"> $1,000,000 limit of liability.</w:t>
      </w:r>
    </w:p>
    <w:p w:rsidR="005F13A2" w:rsidRPr="00FB756F" w:rsidRDefault="005F13A2" w:rsidP="005F13A2">
      <w:pPr>
        <w:ind w:left="360"/>
        <w:jc w:val="both"/>
        <w:rPr>
          <w:rFonts w:asciiTheme="minorHAnsi" w:hAnsiTheme="minorHAnsi"/>
          <w:sz w:val="22"/>
        </w:rPr>
      </w:pPr>
    </w:p>
    <w:p w:rsidR="003A731D" w:rsidRDefault="00BA3214">
      <w:pPr>
        <w:numPr>
          <w:ilvl w:val="0"/>
          <w:numId w:val="40"/>
        </w:numPr>
        <w:jc w:val="both"/>
        <w:rPr>
          <w:rFonts w:asciiTheme="minorHAnsi" w:hAnsiTheme="minorHAnsi"/>
          <w:sz w:val="22"/>
        </w:rPr>
      </w:pPr>
      <w:r w:rsidRPr="00BA3214">
        <w:rPr>
          <w:rFonts w:asciiTheme="minorHAnsi" w:hAnsiTheme="minorHAnsi"/>
          <w:sz w:val="22"/>
        </w:rPr>
        <w:t>Workers’ Compensation and Employers Liability:  Statutory coverage in compliance with the Compensation laws of the State of Connecticut.  Coverage shall include Employer’s Liability with minimum limits of $100,000 each accident, $500,000 Disease – Policy limit, $100,000 each employee.</w:t>
      </w:r>
    </w:p>
    <w:p w:rsidR="00CF541D" w:rsidRDefault="00CF541D" w:rsidP="00CF541D">
      <w:pPr>
        <w:pStyle w:val="ListParagraph"/>
        <w:rPr>
          <w:rFonts w:asciiTheme="minorHAnsi" w:hAnsiTheme="minorHAnsi"/>
          <w:sz w:val="22"/>
        </w:rPr>
      </w:pPr>
    </w:p>
    <w:p w:rsidR="00CF541D" w:rsidRPr="00CE2ECF" w:rsidRDefault="00CF541D" w:rsidP="00CF541D">
      <w:pPr>
        <w:jc w:val="both"/>
        <w:rPr>
          <w:rFonts w:asciiTheme="minorHAnsi" w:hAnsiTheme="minorHAnsi"/>
          <w:b/>
          <w:sz w:val="28"/>
          <w:szCs w:val="28"/>
        </w:rPr>
      </w:pPr>
      <w:r w:rsidRPr="00CE2ECF">
        <w:rPr>
          <w:rFonts w:asciiTheme="minorHAnsi" w:hAnsiTheme="minorHAnsi"/>
          <w:b/>
          <w:sz w:val="28"/>
          <w:szCs w:val="28"/>
        </w:rPr>
        <w:t>[OPTIONAL INSURANCES – DEPENDING ON CIRCUMSTANCES</w:t>
      </w:r>
      <w:r w:rsidR="008E6DFB">
        <w:rPr>
          <w:rFonts w:asciiTheme="minorHAnsi" w:hAnsiTheme="minorHAnsi"/>
          <w:b/>
          <w:color w:val="000000"/>
          <w:sz w:val="28"/>
          <w:szCs w:val="28"/>
        </w:rPr>
        <w:t>– DELETE THIS TEXT BEFORE FINALIZING THE CONTRACT</w:t>
      </w:r>
      <w:r w:rsidRPr="00CE2ECF">
        <w:rPr>
          <w:rFonts w:asciiTheme="minorHAnsi" w:hAnsiTheme="minorHAnsi"/>
          <w:b/>
          <w:sz w:val="28"/>
          <w:szCs w:val="28"/>
        </w:rPr>
        <w:t>]</w:t>
      </w:r>
    </w:p>
    <w:p w:rsidR="00CF541D" w:rsidRDefault="00CF541D" w:rsidP="00CF541D">
      <w:pPr>
        <w:pStyle w:val="ListParagraph"/>
        <w:rPr>
          <w:rFonts w:asciiTheme="minorHAnsi" w:hAnsiTheme="minorHAnsi"/>
          <w:sz w:val="22"/>
        </w:rPr>
      </w:pPr>
    </w:p>
    <w:p w:rsidR="00CF541D" w:rsidRPr="00CF541D" w:rsidRDefault="00CF541D" w:rsidP="00CF541D">
      <w:pPr>
        <w:numPr>
          <w:ilvl w:val="0"/>
          <w:numId w:val="40"/>
        </w:numPr>
        <w:spacing w:line="240" w:lineRule="exact"/>
        <w:rPr>
          <w:rFonts w:asciiTheme="minorHAnsi" w:hAnsiTheme="minorHAnsi"/>
        </w:rPr>
      </w:pPr>
      <w:r w:rsidRPr="00CF541D">
        <w:rPr>
          <w:rFonts w:asciiTheme="minorHAnsi" w:hAnsiTheme="minorHAnsi"/>
        </w:rPr>
        <w:t xml:space="preserve"> Railroad Protective Liability:  </w:t>
      </w:r>
    </w:p>
    <w:p w:rsidR="00CF541D" w:rsidRPr="00CF541D" w:rsidRDefault="00CF541D" w:rsidP="00CF541D">
      <w:pPr>
        <w:pStyle w:val="Header"/>
        <w:tabs>
          <w:tab w:val="clear" w:pos="4320"/>
          <w:tab w:val="clear" w:pos="8640"/>
          <w:tab w:val="left" w:pos="360"/>
        </w:tabs>
        <w:spacing w:line="240" w:lineRule="exact"/>
        <w:ind w:left="360" w:hanging="360"/>
        <w:rPr>
          <w:rFonts w:asciiTheme="minorHAnsi" w:hAnsiTheme="minorHAnsi"/>
        </w:rPr>
      </w:pPr>
    </w:p>
    <w:p w:rsidR="00CF541D" w:rsidRDefault="00CF541D" w:rsidP="00CF541D">
      <w:pPr>
        <w:numPr>
          <w:ilvl w:val="0"/>
          <w:numId w:val="40"/>
        </w:numPr>
        <w:spacing w:line="240" w:lineRule="exact"/>
        <w:rPr>
          <w:rFonts w:asciiTheme="minorHAnsi" w:hAnsiTheme="minorHAnsi"/>
        </w:rPr>
      </w:pPr>
      <w:r w:rsidRPr="00CF541D">
        <w:rPr>
          <w:rFonts w:asciiTheme="minorHAnsi" w:hAnsiTheme="minorHAnsi"/>
        </w:rPr>
        <w:t>Umbrella Liability:  Excess/umbrella liability insurance may be included to meet minimum requirements.  Umbrella coverage must indicate the existing underlying insurance coverage.</w:t>
      </w:r>
    </w:p>
    <w:p w:rsidR="00CF541D" w:rsidRDefault="00CF541D" w:rsidP="00CF541D">
      <w:pPr>
        <w:pStyle w:val="ListParagraph"/>
        <w:rPr>
          <w:rFonts w:asciiTheme="minorHAnsi" w:hAnsiTheme="minorHAnsi"/>
        </w:rPr>
      </w:pPr>
    </w:p>
    <w:p w:rsidR="00CF541D" w:rsidRDefault="00CF541D" w:rsidP="00CF541D">
      <w:pPr>
        <w:numPr>
          <w:ilvl w:val="0"/>
          <w:numId w:val="40"/>
        </w:numPr>
        <w:spacing w:line="240" w:lineRule="exact"/>
        <w:rPr>
          <w:rFonts w:asciiTheme="minorHAnsi" w:hAnsiTheme="minorHAnsi"/>
        </w:rPr>
      </w:pPr>
      <w:r w:rsidRPr="00CF541D">
        <w:rPr>
          <w:rFonts w:asciiTheme="minorHAnsi" w:hAnsiTheme="minorHAnsi"/>
        </w:rPr>
        <w:t>Claims Made:  Not acceptable with the exception of Professional Liability when specified.</w:t>
      </w:r>
    </w:p>
    <w:p w:rsidR="00CF541D" w:rsidRDefault="00CF541D" w:rsidP="00CF541D">
      <w:pPr>
        <w:pStyle w:val="ListParagraph"/>
        <w:rPr>
          <w:rFonts w:asciiTheme="minorHAnsi" w:hAnsiTheme="minorHAnsi"/>
        </w:rPr>
      </w:pPr>
    </w:p>
    <w:p w:rsidR="00CF541D" w:rsidRDefault="00CF541D" w:rsidP="00CF541D">
      <w:pPr>
        <w:numPr>
          <w:ilvl w:val="0"/>
          <w:numId w:val="40"/>
        </w:numPr>
        <w:spacing w:line="240" w:lineRule="exact"/>
        <w:rPr>
          <w:rFonts w:asciiTheme="minorHAnsi" w:hAnsiTheme="minorHAnsi"/>
        </w:rPr>
      </w:pPr>
      <w:r w:rsidRPr="00FC5A30">
        <w:rPr>
          <w:rFonts w:asciiTheme="minorHAnsi" w:hAnsiTheme="minorHAnsi"/>
        </w:rPr>
        <w:t xml:space="preserve">Owner’s and Contractor’s Protective Liability:  </w:t>
      </w:r>
    </w:p>
    <w:p w:rsidR="00CF541D" w:rsidRPr="00CF541D" w:rsidRDefault="00CF541D" w:rsidP="00CF541D">
      <w:pPr>
        <w:tabs>
          <w:tab w:val="left" w:pos="360"/>
        </w:tabs>
        <w:spacing w:line="240" w:lineRule="exact"/>
        <w:ind w:left="360"/>
        <w:rPr>
          <w:rFonts w:asciiTheme="minorHAnsi" w:hAnsiTheme="minorHAnsi"/>
        </w:rPr>
      </w:pPr>
    </w:p>
    <w:p w:rsidR="00CF541D" w:rsidRPr="00CF541D" w:rsidRDefault="00CF541D" w:rsidP="00CF541D">
      <w:pPr>
        <w:numPr>
          <w:ilvl w:val="0"/>
          <w:numId w:val="40"/>
        </w:numPr>
        <w:spacing w:line="240" w:lineRule="exact"/>
        <w:rPr>
          <w:rFonts w:asciiTheme="minorHAnsi" w:hAnsiTheme="minorHAnsi"/>
        </w:rPr>
      </w:pPr>
      <w:r w:rsidRPr="00CF541D">
        <w:rPr>
          <w:rFonts w:asciiTheme="minorHAnsi" w:hAnsiTheme="minorHAnsi"/>
        </w:rPr>
        <w:t xml:space="preserve">Other Insurance:  </w:t>
      </w:r>
    </w:p>
    <w:p w:rsidR="00CF541D" w:rsidRPr="00CF541D" w:rsidRDefault="00CF541D" w:rsidP="00CF541D">
      <w:pPr>
        <w:ind w:left="360"/>
        <w:jc w:val="both"/>
        <w:rPr>
          <w:rFonts w:asciiTheme="minorHAnsi" w:hAnsiTheme="minorHAnsi"/>
          <w:sz w:val="22"/>
        </w:rPr>
      </w:pPr>
    </w:p>
    <w:p w:rsidR="003A731D" w:rsidRPr="00CF541D" w:rsidRDefault="003A731D">
      <w:pPr>
        <w:pStyle w:val="ListParagraph"/>
        <w:rPr>
          <w:rFonts w:asciiTheme="minorHAnsi" w:hAnsiTheme="minorHAnsi"/>
          <w:sz w:val="22"/>
        </w:rPr>
      </w:pPr>
    </w:p>
    <w:p w:rsidR="003A731D" w:rsidRDefault="00BA3214">
      <w:pPr>
        <w:numPr>
          <w:ilvl w:val="0"/>
          <w:numId w:val="10"/>
        </w:numPr>
        <w:jc w:val="both"/>
        <w:rPr>
          <w:rFonts w:asciiTheme="minorHAnsi" w:hAnsiTheme="minorHAnsi"/>
          <w:sz w:val="22"/>
        </w:rPr>
      </w:pPr>
      <w:r w:rsidRPr="00BA3214">
        <w:rPr>
          <w:rFonts w:asciiTheme="minorHAnsi" w:hAnsiTheme="minorHAnsi"/>
          <w:sz w:val="22"/>
          <w:u w:val="single"/>
        </w:rPr>
        <w:t>Headings</w:t>
      </w:r>
      <w:r w:rsidRPr="00BA3214">
        <w:rPr>
          <w:rFonts w:asciiTheme="minorHAnsi" w:hAnsiTheme="minorHAnsi"/>
          <w:sz w:val="22"/>
        </w:rPr>
        <w:t>.  The headings given to the sections in the Contract are inserted only for convenience and are in no way to be construed as part of the Contract or as a limitation of the scope of the particular section to which the heading refers.</w:t>
      </w:r>
    </w:p>
    <w:p w:rsidR="003A731D" w:rsidRDefault="003A731D">
      <w:pPr>
        <w:ind w:left="360"/>
        <w:jc w:val="both"/>
        <w:rPr>
          <w:rFonts w:asciiTheme="minorHAnsi" w:hAnsiTheme="minorHAnsi"/>
          <w:sz w:val="22"/>
        </w:rPr>
      </w:pPr>
    </w:p>
    <w:p w:rsidR="003A731D" w:rsidRDefault="00BA3214">
      <w:pPr>
        <w:numPr>
          <w:ilvl w:val="0"/>
          <w:numId w:val="10"/>
        </w:numPr>
        <w:jc w:val="both"/>
        <w:rPr>
          <w:rFonts w:asciiTheme="minorHAnsi" w:hAnsiTheme="minorHAnsi"/>
          <w:sz w:val="22"/>
        </w:rPr>
      </w:pPr>
      <w:r w:rsidRPr="00BA3214">
        <w:rPr>
          <w:rFonts w:asciiTheme="minorHAnsi" w:hAnsiTheme="minorHAnsi"/>
          <w:sz w:val="22"/>
          <w:u w:val="single"/>
        </w:rPr>
        <w:t>Number and Gender</w:t>
      </w:r>
      <w:r w:rsidRPr="00BA3214">
        <w:rPr>
          <w:rFonts w:asciiTheme="minorHAnsi" w:hAnsiTheme="minorHAnsi"/>
          <w:sz w:val="22"/>
        </w:rPr>
        <w:t>.  Whenever the context so requires, the plural or singular shall include each other and the use of any gender shall include all genders.</w:t>
      </w:r>
    </w:p>
    <w:p w:rsidR="003A731D" w:rsidRDefault="003A731D">
      <w:pPr>
        <w:pStyle w:val="ListParagraph"/>
        <w:rPr>
          <w:rFonts w:asciiTheme="minorHAnsi" w:hAnsiTheme="minorHAnsi"/>
          <w:sz w:val="22"/>
        </w:rPr>
      </w:pPr>
    </w:p>
    <w:p w:rsidR="003A731D" w:rsidRDefault="00BA3214">
      <w:pPr>
        <w:numPr>
          <w:ilvl w:val="0"/>
          <w:numId w:val="10"/>
        </w:numPr>
        <w:jc w:val="both"/>
        <w:rPr>
          <w:rFonts w:asciiTheme="minorHAnsi" w:hAnsiTheme="minorHAnsi"/>
          <w:sz w:val="22"/>
        </w:rPr>
      </w:pPr>
      <w:r w:rsidRPr="00BA3214">
        <w:rPr>
          <w:rFonts w:asciiTheme="minorHAnsi" w:hAnsiTheme="minorHAnsi"/>
          <w:sz w:val="22"/>
          <w:u w:val="single"/>
        </w:rPr>
        <w:t>Parties</w:t>
      </w:r>
      <w:r w:rsidRPr="00BA3214">
        <w:rPr>
          <w:rFonts w:asciiTheme="minorHAnsi" w:hAnsiTheme="minorHAnsi"/>
          <w:sz w:val="22"/>
        </w:rPr>
        <w:t>.  To the extent that any Contractor Party is to participate or Perform in any way, directly or indirectly in connection with the Contract, any reference in the</w:t>
      </w:r>
      <w:r w:rsidR="000C3AE9" w:rsidRPr="005F13A2">
        <w:rPr>
          <w:rFonts w:asciiTheme="minorHAnsi" w:hAnsiTheme="minorHAnsi"/>
          <w:sz w:val="22"/>
        </w:rPr>
        <w:t xml:space="preserve"> </w:t>
      </w:r>
      <w:r w:rsidRPr="00BA3214">
        <w:rPr>
          <w:rFonts w:asciiTheme="minorHAnsi" w:hAnsiTheme="minorHAnsi"/>
          <w:sz w:val="22"/>
        </w:rPr>
        <w:t xml:space="preserve">Contract to “Contractor” shall also be deemed to include </w:t>
      </w:r>
      <w:bookmarkStart w:id="8" w:name="OLE_LINK10"/>
      <w:r w:rsidRPr="00BA3214">
        <w:rPr>
          <w:rFonts w:asciiTheme="minorHAnsi" w:hAnsiTheme="minorHAnsi"/>
          <w:sz w:val="22"/>
        </w:rPr>
        <w:t xml:space="preserve">“Contractor Parties,” </w:t>
      </w:r>
      <w:bookmarkEnd w:id="8"/>
      <w:r w:rsidRPr="00BA3214">
        <w:rPr>
          <w:rFonts w:asciiTheme="minorHAnsi" w:hAnsiTheme="minorHAnsi"/>
          <w:sz w:val="22"/>
        </w:rPr>
        <w:t>as if such reference had originally specifically included “Contractor Parties” since it is the parties’ intent for the terms “Contractor Parties” to be vested with the same respective rights and obligations as the term “Contractor.”</w:t>
      </w:r>
    </w:p>
    <w:p w:rsidR="003A731D" w:rsidRDefault="003A731D">
      <w:pPr>
        <w:pStyle w:val="ListParagraph"/>
        <w:rPr>
          <w:rFonts w:asciiTheme="minorHAnsi" w:hAnsiTheme="minorHAnsi"/>
          <w:sz w:val="22"/>
        </w:rPr>
      </w:pPr>
    </w:p>
    <w:p w:rsidR="003A731D" w:rsidRDefault="00BA3214">
      <w:pPr>
        <w:numPr>
          <w:ilvl w:val="0"/>
          <w:numId w:val="10"/>
        </w:numPr>
        <w:jc w:val="both"/>
        <w:rPr>
          <w:rStyle w:val="InitialStyle"/>
          <w:rFonts w:asciiTheme="minorHAnsi" w:hAnsiTheme="minorHAnsi"/>
          <w:sz w:val="22"/>
        </w:rPr>
      </w:pPr>
      <w:r w:rsidRPr="00BA3214">
        <w:rPr>
          <w:rStyle w:val="InitialStyle"/>
          <w:rFonts w:asciiTheme="minorHAnsi" w:hAnsiTheme="minorHAnsi"/>
          <w:sz w:val="22"/>
          <w:u w:val="single"/>
        </w:rPr>
        <w:t>Contractor Changes</w:t>
      </w:r>
      <w:r w:rsidRPr="00BA3214">
        <w:rPr>
          <w:rStyle w:val="InitialStyle"/>
          <w:rFonts w:asciiTheme="minorHAnsi" w:hAnsiTheme="minorHAnsi"/>
          <w:sz w:val="22"/>
        </w:rPr>
        <w:t xml:space="preserve">.  The Contractor shall notify </w:t>
      </w:r>
      <w:r w:rsidR="000C3AE9" w:rsidRPr="005F13A2">
        <w:rPr>
          <w:rStyle w:val="InitialStyle"/>
          <w:rFonts w:asciiTheme="minorHAnsi" w:hAnsiTheme="minorHAnsi"/>
          <w:sz w:val="22"/>
        </w:rPr>
        <w:t>the Agency</w:t>
      </w:r>
      <w:r w:rsidRPr="00BA3214">
        <w:rPr>
          <w:rStyle w:val="InitialStyle"/>
          <w:rFonts w:asciiTheme="minorHAnsi" w:hAnsiTheme="minorHAnsi"/>
          <w:sz w:val="22"/>
        </w:rPr>
        <w:t xml:space="preserve"> in writing no later than ten (10) Days from the effective date of any change in:</w:t>
      </w:r>
    </w:p>
    <w:p w:rsidR="003A731D" w:rsidRDefault="003A731D">
      <w:pPr>
        <w:spacing w:line="240" w:lineRule="exact"/>
        <w:ind w:left="360"/>
        <w:jc w:val="both"/>
        <w:rPr>
          <w:rStyle w:val="InitialStyle"/>
          <w:rFonts w:asciiTheme="minorHAnsi" w:hAnsiTheme="minorHAnsi"/>
          <w:sz w:val="22"/>
        </w:rPr>
      </w:pPr>
    </w:p>
    <w:p w:rsidR="003A731D" w:rsidRDefault="00BA3214">
      <w:pPr>
        <w:numPr>
          <w:ilvl w:val="1"/>
          <w:numId w:val="10"/>
        </w:numPr>
        <w:spacing w:line="240" w:lineRule="exact"/>
        <w:jc w:val="both"/>
        <w:rPr>
          <w:rStyle w:val="InitialStyle"/>
          <w:rFonts w:asciiTheme="minorHAnsi" w:hAnsiTheme="minorHAnsi"/>
          <w:sz w:val="22"/>
        </w:rPr>
      </w:pPr>
      <w:r w:rsidRPr="00BA3214">
        <w:rPr>
          <w:rStyle w:val="InitialStyle"/>
          <w:rFonts w:asciiTheme="minorHAnsi" w:hAnsiTheme="minorHAnsi"/>
          <w:sz w:val="22"/>
        </w:rPr>
        <w:t>its certificate of incorporation or other organizational document;</w:t>
      </w:r>
    </w:p>
    <w:p w:rsidR="003A731D" w:rsidRDefault="003A731D">
      <w:pPr>
        <w:spacing w:line="240" w:lineRule="exact"/>
        <w:ind w:left="216"/>
        <w:jc w:val="both"/>
        <w:rPr>
          <w:rStyle w:val="InitialStyle"/>
          <w:rFonts w:asciiTheme="minorHAnsi" w:hAnsiTheme="minorHAnsi"/>
          <w:sz w:val="22"/>
        </w:rPr>
      </w:pPr>
    </w:p>
    <w:p w:rsidR="003A731D" w:rsidRDefault="00BA3214">
      <w:pPr>
        <w:numPr>
          <w:ilvl w:val="1"/>
          <w:numId w:val="10"/>
        </w:numPr>
        <w:spacing w:line="240" w:lineRule="exact"/>
        <w:jc w:val="both"/>
        <w:rPr>
          <w:rStyle w:val="InitialStyle"/>
          <w:rFonts w:asciiTheme="minorHAnsi" w:hAnsiTheme="minorHAnsi"/>
          <w:sz w:val="22"/>
        </w:rPr>
      </w:pPr>
      <w:r w:rsidRPr="00BA3214">
        <w:rPr>
          <w:rStyle w:val="InitialStyle"/>
          <w:rFonts w:asciiTheme="minorHAnsi" w:hAnsiTheme="minorHAnsi"/>
          <w:sz w:val="22"/>
        </w:rPr>
        <w:t xml:space="preserve">more than a controlling interest in the ownership of the Contractor; or </w:t>
      </w:r>
    </w:p>
    <w:p w:rsidR="003A731D" w:rsidRDefault="003A731D">
      <w:pPr>
        <w:spacing w:line="240" w:lineRule="exact"/>
        <w:jc w:val="both"/>
        <w:rPr>
          <w:rStyle w:val="InitialStyle"/>
          <w:rFonts w:asciiTheme="minorHAnsi" w:hAnsiTheme="minorHAnsi"/>
          <w:sz w:val="22"/>
        </w:rPr>
      </w:pPr>
    </w:p>
    <w:p w:rsidR="003A731D" w:rsidRDefault="00BA3214">
      <w:pPr>
        <w:numPr>
          <w:ilvl w:val="1"/>
          <w:numId w:val="10"/>
        </w:numPr>
        <w:spacing w:line="240" w:lineRule="exact"/>
        <w:jc w:val="both"/>
        <w:rPr>
          <w:rStyle w:val="InitialStyle"/>
          <w:rFonts w:asciiTheme="minorHAnsi" w:hAnsiTheme="minorHAnsi"/>
          <w:sz w:val="22"/>
        </w:rPr>
      </w:pPr>
      <w:r w:rsidRPr="00BA3214">
        <w:rPr>
          <w:rStyle w:val="InitialStyle"/>
          <w:rFonts w:asciiTheme="minorHAnsi" w:hAnsiTheme="minorHAnsi"/>
          <w:sz w:val="22"/>
        </w:rPr>
        <w:t>the individual(s) in charge of the Performance.</w:t>
      </w:r>
    </w:p>
    <w:p w:rsidR="003A731D" w:rsidRDefault="003A731D">
      <w:pPr>
        <w:spacing w:line="240" w:lineRule="exact"/>
        <w:jc w:val="both"/>
        <w:rPr>
          <w:rStyle w:val="InitialStyle"/>
          <w:rFonts w:asciiTheme="minorHAnsi" w:hAnsiTheme="minorHAnsi"/>
          <w:sz w:val="22"/>
        </w:rPr>
      </w:pPr>
    </w:p>
    <w:p w:rsidR="003A731D" w:rsidRDefault="00BA3214">
      <w:pPr>
        <w:spacing w:line="240" w:lineRule="exact"/>
        <w:ind w:left="360"/>
        <w:jc w:val="both"/>
        <w:rPr>
          <w:rStyle w:val="InitialStyle"/>
          <w:rFonts w:asciiTheme="minorHAnsi" w:hAnsiTheme="minorHAnsi"/>
          <w:sz w:val="22"/>
        </w:rPr>
      </w:pPr>
      <w:r w:rsidRPr="00BA3214">
        <w:rPr>
          <w:rStyle w:val="InitialStyle"/>
          <w:rFonts w:asciiTheme="minorHAnsi" w:hAnsiTheme="minorHAnsi"/>
          <w:sz w:val="22"/>
        </w:rPr>
        <w:t xml:space="preserve">This change shall not relieve the Contractor of any responsibility for the accuracy and completeness of the Performance.  </w:t>
      </w:r>
      <w:r w:rsidR="000C3AE9" w:rsidRPr="00FB756F">
        <w:rPr>
          <w:rStyle w:val="InitialStyle"/>
          <w:rFonts w:asciiTheme="minorHAnsi" w:hAnsiTheme="minorHAnsi"/>
          <w:sz w:val="22"/>
        </w:rPr>
        <w:t>The Agency</w:t>
      </w:r>
      <w:r w:rsidRPr="00BA3214">
        <w:rPr>
          <w:rStyle w:val="InitialStyle"/>
          <w:rFonts w:asciiTheme="minorHAnsi" w:hAnsiTheme="minorHAnsi"/>
          <w:sz w:val="22"/>
        </w:rPr>
        <w:t xml:space="preserve">, after receiving written notice by the Contractor of any such change, may require such agreements, releases and other instruments evidencing, to </w:t>
      </w:r>
      <w:r w:rsidR="000C3AE9" w:rsidRPr="00FB756F">
        <w:rPr>
          <w:rStyle w:val="InitialStyle"/>
          <w:rFonts w:asciiTheme="minorHAnsi" w:hAnsiTheme="minorHAnsi"/>
          <w:sz w:val="22"/>
        </w:rPr>
        <w:t>the Agency’s</w:t>
      </w:r>
      <w:r w:rsidRPr="00BA3214">
        <w:rPr>
          <w:rStyle w:val="InitialStyle"/>
          <w:rFonts w:asciiTheme="minorHAnsi" w:hAnsiTheme="minorHAnsi"/>
          <w:sz w:val="22"/>
        </w:rPr>
        <w:t xml:space="preserve"> satisfaction, that any individuals retiring or otherwise separating from the Contractor have been compensated in full or that provision has been made for compensation in full, for all work performed under terms of the Contract.  The Contractor shall deliver such documents to </w:t>
      </w:r>
      <w:r w:rsidR="000C3AE9" w:rsidRPr="00FB756F">
        <w:rPr>
          <w:rStyle w:val="InitialStyle"/>
          <w:rFonts w:asciiTheme="minorHAnsi" w:hAnsiTheme="minorHAnsi"/>
          <w:sz w:val="22"/>
        </w:rPr>
        <w:t>the Agency</w:t>
      </w:r>
      <w:r w:rsidRPr="00BA3214">
        <w:rPr>
          <w:rStyle w:val="InitialStyle"/>
          <w:rFonts w:asciiTheme="minorHAnsi" w:hAnsiTheme="minorHAnsi"/>
          <w:sz w:val="22"/>
        </w:rPr>
        <w:t xml:space="preserve"> in accordance with the terms of </w:t>
      </w:r>
      <w:r w:rsidR="000C3AE9" w:rsidRPr="00FB756F">
        <w:rPr>
          <w:rStyle w:val="InitialStyle"/>
          <w:rFonts w:asciiTheme="minorHAnsi" w:hAnsiTheme="minorHAnsi"/>
          <w:sz w:val="22"/>
        </w:rPr>
        <w:t>the Agency’s</w:t>
      </w:r>
      <w:r w:rsidRPr="00BA3214">
        <w:rPr>
          <w:rStyle w:val="InitialStyle"/>
          <w:rFonts w:asciiTheme="minorHAnsi" w:hAnsiTheme="minorHAnsi"/>
          <w:sz w:val="22"/>
        </w:rPr>
        <w:t xml:space="preserve"> written request.  </w:t>
      </w:r>
      <w:r w:rsidR="000C3AE9" w:rsidRPr="00FB756F">
        <w:rPr>
          <w:rStyle w:val="InitialStyle"/>
          <w:rFonts w:asciiTheme="minorHAnsi" w:hAnsiTheme="minorHAnsi"/>
          <w:sz w:val="22"/>
        </w:rPr>
        <w:t>The Agency</w:t>
      </w:r>
      <w:r w:rsidRPr="00BA3214">
        <w:rPr>
          <w:rStyle w:val="InitialStyle"/>
          <w:rFonts w:asciiTheme="minorHAnsi" w:hAnsiTheme="minorHAnsi"/>
          <w:sz w:val="22"/>
        </w:rPr>
        <w:t xml:space="preserve"> may also require, and the Contractor shall deliver, a financial statement showing that solvency of the Contractor is maintained.  The death of any Contractor Party, as applicable, shall not release the Contractor from the obligation to Perform under the Contract; the surviving Contractor Parties, as appropriate, must continue to Perform under the Contract until Performance is fully completed.</w:t>
      </w:r>
    </w:p>
    <w:p w:rsidR="003A731D" w:rsidRDefault="003A731D">
      <w:pPr>
        <w:spacing w:line="240" w:lineRule="exact"/>
        <w:ind w:left="360"/>
        <w:jc w:val="both"/>
        <w:rPr>
          <w:rStyle w:val="InitialStyle"/>
          <w:rFonts w:asciiTheme="minorHAnsi" w:hAnsiTheme="minorHAnsi"/>
          <w:sz w:val="22"/>
        </w:rPr>
      </w:pPr>
    </w:p>
    <w:p w:rsidR="003A731D" w:rsidRDefault="00BA3214">
      <w:pPr>
        <w:numPr>
          <w:ilvl w:val="0"/>
          <w:numId w:val="10"/>
        </w:numPr>
        <w:spacing w:line="240" w:lineRule="exact"/>
        <w:jc w:val="both"/>
        <w:rPr>
          <w:rFonts w:asciiTheme="minorHAnsi" w:hAnsiTheme="minorHAnsi"/>
          <w:sz w:val="22"/>
        </w:rPr>
      </w:pPr>
      <w:r w:rsidRPr="00BA3214">
        <w:rPr>
          <w:rFonts w:asciiTheme="minorHAnsi" w:hAnsiTheme="minorHAnsi"/>
          <w:color w:val="000000"/>
          <w:sz w:val="22"/>
          <w:u w:val="single"/>
        </w:rPr>
        <w:lastRenderedPageBreak/>
        <w:t>Further Assurances</w:t>
      </w:r>
      <w:r w:rsidRPr="00BA3214">
        <w:rPr>
          <w:rFonts w:asciiTheme="minorHAnsi" w:hAnsiTheme="minorHAnsi"/>
          <w:color w:val="000000"/>
          <w:sz w:val="22"/>
        </w:rPr>
        <w:t>.  The parties shall provide such information, execute and deliver any instruments and documents and take such other actions as may be necessary or reasonably requested by the other party which are not inconsistent with the provisions of this Contract and which do not involve the vesting of rights or assumption of obligations other than those provided for in the Contract, in order to give full effect to the Contract and to carry out the intent of the Contract.</w:t>
      </w:r>
    </w:p>
    <w:p w:rsidR="003A731D" w:rsidRDefault="003A731D">
      <w:pPr>
        <w:spacing w:line="240" w:lineRule="exact"/>
        <w:ind w:left="360"/>
        <w:jc w:val="both"/>
        <w:rPr>
          <w:rFonts w:asciiTheme="minorHAnsi" w:hAnsiTheme="minorHAnsi"/>
          <w:sz w:val="22"/>
        </w:rPr>
      </w:pPr>
    </w:p>
    <w:p w:rsidR="003A731D" w:rsidRDefault="00BA3214">
      <w:pPr>
        <w:numPr>
          <w:ilvl w:val="0"/>
          <w:numId w:val="10"/>
        </w:numPr>
        <w:spacing w:line="240" w:lineRule="exact"/>
        <w:jc w:val="both"/>
        <w:rPr>
          <w:rFonts w:asciiTheme="minorHAnsi" w:hAnsiTheme="minorHAnsi"/>
          <w:sz w:val="22"/>
        </w:rPr>
      </w:pPr>
      <w:r w:rsidRPr="00BA3214">
        <w:rPr>
          <w:rFonts w:asciiTheme="minorHAnsi" w:hAnsiTheme="minorHAnsi"/>
          <w:sz w:val="22"/>
          <w:u w:val="single"/>
        </w:rPr>
        <w:t>Audit and Inspection of Plants, Places of Business and Records.</w:t>
      </w:r>
    </w:p>
    <w:p w:rsidR="003A731D" w:rsidRDefault="003A731D">
      <w:pPr>
        <w:spacing w:line="240" w:lineRule="exact"/>
        <w:ind w:left="360"/>
        <w:jc w:val="both"/>
        <w:rPr>
          <w:rFonts w:asciiTheme="minorHAnsi" w:hAnsiTheme="minorHAnsi"/>
          <w:sz w:val="22"/>
        </w:rPr>
      </w:pPr>
    </w:p>
    <w:p w:rsidR="003A731D" w:rsidRDefault="00BA3214">
      <w:pPr>
        <w:pStyle w:val="ListParagraph"/>
        <w:numPr>
          <w:ilvl w:val="0"/>
          <w:numId w:val="35"/>
        </w:numPr>
        <w:autoSpaceDE w:val="0"/>
        <w:autoSpaceDN w:val="0"/>
        <w:adjustRightInd w:val="0"/>
        <w:spacing w:after="200" w:line="240" w:lineRule="exact"/>
        <w:contextualSpacing/>
        <w:jc w:val="both"/>
        <w:rPr>
          <w:rFonts w:asciiTheme="minorHAnsi" w:hAnsiTheme="minorHAnsi"/>
          <w:sz w:val="22"/>
        </w:rPr>
      </w:pPr>
      <w:r w:rsidRPr="00BA3214">
        <w:rPr>
          <w:rFonts w:asciiTheme="minorHAnsi" w:hAnsiTheme="minorHAnsi"/>
          <w:sz w:val="22"/>
        </w:rPr>
        <w:t>The State and its agents,</w:t>
      </w:r>
      <w:r w:rsidRPr="00BA3214">
        <w:rPr>
          <w:rFonts w:asciiTheme="minorHAnsi" w:hAnsiTheme="minorHAnsi"/>
          <w:color w:val="000000"/>
          <w:sz w:val="22"/>
        </w:rPr>
        <w:t xml:space="preserve"> including, but not limited to, the Connecticut Auditors of Public Accounts, Attorney General and State’s Attorney and their respective agents,</w:t>
      </w:r>
      <w:r w:rsidRPr="00BA3214">
        <w:rPr>
          <w:rFonts w:asciiTheme="minorHAnsi" w:hAnsiTheme="minorHAnsi"/>
          <w:sz w:val="22"/>
        </w:rPr>
        <w:t xml:space="preserve"> may, at reasonable hours, inspect and examine all of the parts of the Contractor’s and Contractor Parties’ plants and places of business which, in any way, are related to, or involved in, the performance of this Contract.  </w:t>
      </w:r>
    </w:p>
    <w:p w:rsidR="003A731D" w:rsidRDefault="003A731D">
      <w:pPr>
        <w:pStyle w:val="ListParagraph"/>
        <w:autoSpaceDE w:val="0"/>
        <w:autoSpaceDN w:val="0"/>
        <w:adjustRightInd w:val="0"/>
        <w:spacing w:line="240" w:lineRule="exact"/>
        <w:jc w:val="both"/>
        <w:rPr>
          <w:rFonts w:asciiTheme="minorHAnsi" w:hAnsiTheme="minorHAnsi"/>
          <w:sz w:val="22"/>
        </w:rPr>
      </w:pPr>
    </w:p>
    <w:p w:rsidR="003A731D" w:rsidRDefault="00BA3214">
      <w:pPr>
        <w:pStyle w:val="ListParagraph"/>
        <w:numPr>
          <w:ilvl w:val="0"/>
          <w:numId w:val="35"/>
        </w:numPr>
        <w:autoSpaceDE w:val="0"/>
        <w:autoSpaceDN w:val="0"/>
        <w:adjustRightInd w:val="0"/>
        <w:spacing w:after="200" w:line="240" w:lineRule="exact"/>
        <w:contextualSpacing/>
        <w:jc w:val="both"/>
        <w:rPr>
          <w:rFonts w:asciiTheme="minorHAnsi" w:hAnsiTheme="minorHAnsi"/>
          <w:sz w:val="22"/>
        </w:rPr>
      </w:pPr>
      <w:r w:rsidRPr="00BA3214">
        <w:rPr>
          <w:rFonts w:asciiTheme="minorHAnsi" w:hAnsiTheme="minorHAnsi"/>
          <w:sz w:val="22"/>
        </w:rPr>
        <w:t xml:space="preserve">The Contractor shall maintain, and shall require each of the Contractor Parties to maintain, accurate and complete Records.  </w:t>
      </w:r>
      <w:r w:rsidRPr="00BA3214">
        <w:rPr>
          <w:rFonts w:asciiTheme="minorHAnsi" w:hAnsiTheme="minorHAnsi"/>
          <w:color w:val="000000"/>
          <w:sz w:val="22"/>
        </w:rPr>
        <w:t xml:space="preserve">The Contractor shall make all of </w:t>
      </w:r>
      <w:r w:rsidR="001C7A68" w:rsidRPr="00FB756F">
        <w:rPr>
          <w:rFonts w:asciiTheme="minorHAnsi" w:hAnsiTheme="minorHAnsi"/>
          <w:color w:val="000000"/>
          <w:sz w:val="22"/>
        </w:rPr>
        <w:t>it’s</w:t>
      </w:r>
      <w:r w:rsidRPr="00BA3214">
        <w:rPr>
          <w:rFonts w:asciiTheme="minorHAnsi" w:hAnsiTheme="minorHAnsi"/>
          <w:color w:val="000000"/>
          <w:sz w:val="22"/>
        </w:rPr>
        <w:t xml:space="preserve"> and the Contractor Parties’ Records available at all reasonable hours for audit and inspection by the State and its agents.  </w:t>
      </w:r>
    </w:p>
    <w:p w:rsidR="003A731D" w:rsidRDefault="003A731D">
      <w:pPr>
        <w:pStyle w:val="ListParagraph"/>
        <w:autoSpaceDE w:val="0"/>
        <w:autoSpaceDN w:val="0"/>
        <w:adjustRightInd w:val="0"/>
        <w:spacing w:line="240" w:lineRule="exact"/>
        <w:jc w:val="both"/>
        <w:rPr>
          <w:rFonts w:asciiTheme="minorHAnsi" w:hAnsiTheme="minorHAnsi"/>
          <w:sz w:val="22"/>
        </w:rPr>
      </w:pPr>
    </w:p>
    <w:p w:rsidR="003A731D" w:rsidRDefault="00BA3214">
      <w:pPr>
        <w:pStyle w:val="ListParagraph"/>
        <w:numPr>
          <w:ilvl w:val="0"/>
          <w:numId w:val="35"/>
        </w:numPr>
        <w:autoSpaceDE w:val="0"/>
        <w:autoSpaceDN w:val="0"/>
        <w:adjustRightInd w:val="0"/>
        <w:spacing w:after="200" w:line="240" w:lineRule="exact"/>
        <w:contextualSpacing/>
        <w:jc w:val="both"/>
        <w:rPr>
          <w:rFonts w:asciiTheme="minorHAnsi" w:hAnsiTheme="minorHAnsi"/>
          <w:sz w:val="22"/>
        </w:rPr>
      </w:pPr>
      <w:r w:rsidRPr="00BA3214">
        <w:rPr>
          <w:rFonts w:asciiTheme="minorHAnsi" w:hAnsiTheme="minorHAnsi"/>
          <w:sz w:val="22"/>
        </w:rPr>
        <w:t xml:space="preserve">The State shall make all </w:t>
      </w:r>
      <w:r w:rsidRPr="00BA3214">
        <w:rPr>
          <w:rFonts w:asciiTheme="minorHAnsi" w:hAnsiTheme="minorHAnsi"/>
          <w:color w:val="000000"/>
          <w:sz w:val="22"/>
        </w:rPr>
        <w:t xml:space="preserve">requests for any audit or inspection in writing and shall provide the Contractor with at least </w:t>
      </w:r>
      <w:r w:rsidRPr="00BA3214">
        <w:rPr>
          <w:rFonts w:asciiTheme="minorHAnsi" w:hAnsiTheme="minorHAnsi"/>
          <w:sz w:val="22"/>
        </w:rPr>
        <w:t xml:space="preserve">twenty-four (24) hours’ notice </w:t>
      </w:r>
      <w:r w:rsidRPr="00BA3214">
        <w:rPr>
          <w:rFonts w:asciiTheme="minorHAnsi" w:hAnsiTheme="minorHAnsi"/>
          <w:color w:val="000000"/>
          <w:sz w:val="22"/>
        </w:rPr>
        <w:t xml:space="preserve">prior to the requested audit and inspection date.  If the State </w:t>
      </w:r>
      <w:r w:rsidRPr="00BA3214">
        <w:rPr>
          <w:rFonts w:asciiTheme="minorHAnsi" w:hAnsiTheme="minorHAnsi"/>
          <w:sz w:val="22"/>
        </w:rPr>
        <w:t>suspects fraud or other abuse, or in the event of an emergency, the State is not obligated to provide any prior notice</w:t>
      </w:r>
      <w:r w:rsidRPr="00BA3214">
        <w:rPr>
          <w:rFonts w:asciiTheme="minorHAnsi" w:hAnsiTheme="minorHAnsi"/>
          <w:color w:val="000000"/>
          <w:sz w:val="22"/>
        </w:rPr>
        <w:t xml:space="preserve">.  </w:t>
      </w:r>
    </w:p>
    <w:p w:rsidR="003A731D" w:rsidRDefault="003A731D">
      <w:pPr>
        <w:pStyle w:val="ListParagraph"/>
        <w:autoSpaceDE w:val="0"/>
        <w:autoSpaceDN w:val="0"/>
        <w:adjustRightInd w:val="0"/>
        <w:spacing w:line="240" w:lineRule="exact"/>
        <w:jc w:val="both"/>
        <w:rPr>
          <w:rFonts w:asciiTheme="minorHAnsi" w:hAnsiTheme="minorHAnsi"/>
          <w:sz w:val="22"/>
        </w:rPr>
      </w:pPr>
    </w:p>
    <w:p w:rsidR="00F13FDD" w:rsidRPr="00F13FDD" w:rsidRDefault="00F13FDD" w:rsidP="00F13FDD">
      <w:pPr>
        <w:pStyle w:val="ListParagraph"/>
        <w:numPr>
          <w:ilvl w:val="0"/>
          <w:numId w:val="35"/>
        </w:numPr>
        <w:rPr>
          <w:rFonts w:asciiTheme="minorHAnsi" w:hAnsiTheme="minorHAnsi"/>
          <w:color w:val="000000"/>
          <w:sz w:val="22"/>
        </w:rPr>
      </w:pPr>
      <w:r w:rsidRPr="00F13FDD">
        <w:rPr>
          <w:rFonts w:asciiTheme="minorHAnsi" w:hAnsiTheme="minorHAnsi"/>
          <w:color w:val="000000"/>
          <w:sz w:val="22"/>
        </w:rPr>
        <w:t>The Contractor will pay for all costs and expenses of any audit or inspection which reveals information that, in the sole determination of the State, is sufficient to constitute a breach by the Contractor under this Contract.  The Contractor will remit full payment to the State for such audit or inspection no later than 30 days after receiving an invoice from the State. If the State does not receive payment within such time, the State may setoff the amount from any moneys which the State would otherwise be obligated to pay the Contractor in accordance with this Contract's Setoff provision.</w:t>
      </w:r>
    </w:p>
    <w:p w:rsidR="003A731D" w:rsidRDefault="00BA3214" w:rsidP="000F7B88">
      <w:pPr>
        <w:pStyle w:val="ListParagraph"/>
        <w:autoSpaceDE w:val="0"/>
        <w:autoSpaceDN w:val="0"/>
        <w:adjustRightInd w:val="0"/>
        <w:spacing w:after="200" w:line="240" w:lineRule="exact"/>
        <w:contextualSpacing/>
        <w:jc w:val="both"/>
        <w:rPr>
          <w:rFonts w:asciiTheme="minorHAnsi" w:hAnsiTheme="minorHAnsi"/>
          <w:sz w:val="22"/>
        </w:rPr>
      </w:pPr>
      <w:r w:rsidRPr="00BA3214">
        <w:rPr>
          <w:rFonts w:asciiTheme="minorHAnsi" w:hAnsiTheme="minorHAnsi"/>
          <w:color w:val="000000"/>
          <w:sz w:val="22"/>
        </w:rPr>
        <w:t xml:space="preserve">  </w:t>
      </w:r>
    </w:p>
    <w:p w:rsidR="003A731D" w:rsidRDefault="003A731D">
      <w:pPr>
        <w:pStyle w:val="ListParagraph"/>
        <w:autoSpaceDE w:val="0"/>
        <w:autoSpaceDN w:val="0"/>
        <w:adjustRightInd w:val="0"/>
        <w:spacing w:line="240" w:lineRule="exact"/>
        <w:jc w:val="both"/>
        <w:rPr>
          <w:rFonts w:asciiTheme="minorHAnsi" w:hAnsiTheme="minorHAnsi"/>
          <w:sz w:val="22"/>
        </w:rPr>
      </w:pPr>
    </w:p>
    <w:p w:rsidR="003A731D" w:rsidRDefault="00BA3214">
      <w:pPr>
        <w:pStyle w:val="ListParagraph"/>
        <w:numPr>
          <w:ilvl w:val="0"/>
          <w:numId w:val="35"/>
        </w:numPr>
        <w:autoSpaceDE w:val="0"/>
        <w:autoSpaceDN w:val="0"/>
        <w:adjustRightInd w:val="0"/>
        <w:spacing w:after="200" w:line="240" w:lineRule="exact"/>
        <w:contextualSpacing/>
        <w:jc w:val="both"/>
        <w:rPr>
          <w:rFonts w:asciiTheme="minorHAnsi" w:hAnsiTheme="minorHAnsi"/>
          <w:sz w:val="22"/>
        </w:rPr>
      </w:pPr>
      <w:r w:rsidRPr="00BA3214">
        <w:rPr>
          <w:rFonts w:asciiTheme="minorHAnsi" w:hAnsiTheme="minorHAnsi"/>
          <w:sz w:val="22"/>
        </w:rPr>
        <w:t xml:space="preserve">The Contractor shall keep and preserve or cause to be kept and preserved all of its and Contractor Parties’ Records until three (3) years after the latter of (i) final payment under this Contract, or (ii) the expiration or earlier termination of this Contract, as the same may be modified for any reason.  </w:t>
      </w:r>
      <w:r w:rsidRPr="00BA3214">
        <w:rPr>
          <w:rFonts w:asciiTheme="minorHAnsi" w:hAnsiTheme="minorHAnsi"/>
          <w:color w:val="000000"/>
          <w:sz w:val="22"/>
        </w:rPr>
        <w:t xml:space="preserve">The State may request an audit or inspection at any time during this period.  </w:t>
      </w:r>
      <w:r w:rsidRPr="00BA3214">
        <w:rPr>
          <w:rFonts w:asciiTheme="minorHAnsi" w:hAnsiTheme="minorHAnsi"/>
          <w:sz w:val="22"/>
        </w:rPr>
        <w:t>If any Claim or audit is started before the expiration of this period, the Contractor shall retain or cause to be retained all Records until all Claims or audit findings have been resolved.</w:t>
      </w:r>
    </w:p>
    <w:p w:rsidR="003A731D" w:rsidRDefault="003A731D">
      <w:pPr>
        <w:pStyle w:val="ListParagraph"/>
        <w:autoSpaceDE w:val="0"/>
        <w:autoSpaceDN w:val="0"/>
        <w:adjustRightInd w:val="0"/>
        <w:spacing w:line="240" w:lineRule="exact"/>
        <w:jc w:val="both"/>
        <w:rPr>
          <w:rFonts w:asciiTheme="minorHAnsi" w:hAnsiTheme="minorHAnsi"/>
          <w:sz w:val="22"/>
        </w:rPr>
      </w:pPr>
    </w:p>
    <w:p w:rsidR="003A731D" w:rsidRDefault="00BA3214">
      <w:pPr>
        <w:pStyle w:val="ListParagraph"/>
        <w:numPr>
          <w:ilvl w:val="0"/>
          <w:numId w:val="35"/>
        </w:numPr>
        <w:autoSpaceDE w:val="0"/>
        <w:autoSpaceDN w:val="0"/>
        <w:adjustRightInd w:val="0"/>
        <w:spacing w:after="200" w:line="240" w:lineRule="exact"/>
        <w:contextualSpacing/>
        <w:jc w:val="both"/>
        <w:rPr>
          <w:rFonts w:asciiTheme="minorHAnsi" w:hAnsiTheme="minorHAnsi"/>
          <w:sz w:val="22"/>
        </w:rPr>
      </w:pPr>
      <w:r w:rsidRPr="00BA3214">
        <w:rPr>
          <w:rFonts w:asciiTheme="minorHAnsi" w:hAnsiTheme="minorHAnsi"/>
          <w:color w:val="000000"/>
          <w:sz w:val="22"/>
        </w:rPr>
        <w:t>The Contractor shall cooperate fully with the State and its agents in connection with an audit or inspection.  Following any audit or inspection, the State may conduct and the Contractor shall cooperate with an exit conference.</w:t>
      </w:r>
    </w:p>
    <w:p w:rsidR="003A731D" w:rsidRDefault="003A731D">
      <w:pPr>
        <w:pStyle w:val="ListParagraph"/>
        <w:autoSpaceDE w:val="0"/>
        <w:autoSpaceDN w:val="0"/>
        <w:adjustRightInd w:val="0"/>
        <w:spacing w:line="240" w:lineRule="exact"/>
        <w:jc w:val="both"/>
        <w:rPr>
          <w:rFonts w:asciiTheme="minorHAnsi" w:hAnsiTheme="minorHAnsi"/>
          <w:sz w:val="22"/>
        </w:rPr>
      </w:pPr>
    </w:p>
    <w:p w:rsidR="003A731D" w:rsidRDefault="00BA3214">
      <w:pPr>
        <w:pStyle w:val="ListParagraph"/>
        <w:numPr>
          <w:ilvl w:val="0"/>
          <w:numId w:val="35"/>
        </w:numPr>
        <w:autoSpaceDE w:val="0"/>
        <w:autoSpaceDN w:val="0"/>
        <w:adjustRightInd w:val="0"/>
        <w:spacing w:after="200" w:line="240" w:lineRule="exact"/>
        <w:contextualSpacing/>
        <w:jc w:val="both"/>
        <w:rPr>
          <w:rFonts w:asciiTheme="minorHAnsi" w:hAnsiTheme="minorHAnsi"/>
          <w:sz w:val="22"/>
        </w:rPr>
      </w:pPr>
      <w:r w:rsidRPr="00BA3214">
        <w:rPr>
          <w:rFonts w:asciiTheme="minorHAnsi" w:hAnsiTheme="minorHAnsi"/>
          <w:sz w:val="22"/>
        </w:rPr>
        <w:t>The Contractor shall incorporate this entire Section verbatim into any contract or other agreement that it enters into with any Contractor Party.</w:t>
      </w:r>
      <w:bookmarkStart w:id="9" w:name="OLE_LINK3"/>
    </w:p>
    <w:p w:rsidR="005F13A2" w:rsidRDefault="005F13A2" w:rsidP="005F13A2">
      <w:pPr>
        <w:pStyle w:val="ListParagraph"/>
        <w:rPr>
          <w:rFonts w:asciiTheme="minorHAnsi" w:hAnsiTheme="minorHAnsi"/>
          <w:sz w:val="22"/>
        </w:rPr>
      </w:pPr>
    </w:p>
    <w:p w:rsidR="003A731D" w:rsidRDefault="00BA3214">
      <w:pPr>
        <w:pStyle w:val="ListParagraph"/>
        <w:numPr>
          <w:ilvl w:val="0"/>
          <w:numId w:val="10"/>
        </w:numPr>
        <w:autoSpaceDE w:val="0"/>
        <w:autoSpaceDN w:val="0"/>
        <w:adjustRightInd w:val="0"/>
        <w:spacing w:after="200" w:line="240" w:lineRule="exact"/>
        <w:contextualSpacing/>
        <w:jc w:val="both"/>
        <w:rPr>
          <w:rFonts w:asciiTheme="minorHAnsi" w:hAnsiTheme="minorHAnsi"/>
          <w:sz w:val="22"/>
        </w:rPr>
      </w:pPr>
      <w:r w:rsidRPr="00BA3214">
        <w:rPr>
          <w:rFonts w:asciiTheme="minorHAnsi" w:hAnsiTheme="minorHAnsi"/>
          <w:color w:val="000000"/>
          <w:sz w:val="22"/>
          <w:u w:val="single"/>
        </w:rPr>
        <w:t>Background Checks</w:t>
      </w:r>
      <w:r w:rsidRPr="00BA3214">
        <w:rPr>
          <w:rFonts w:asciiTheme="minorHAnsi" w:hAnsiTheme="minorHAnsi"/>
          <w:color w:val="000000"/>
          <w:sz w:val="22"/>
        </w:rPr>
        <w:t xml:space="preserve">.  The State may require that the Contractor and Contractor Parties undergo criminal background checks as provided for in the State of Connecticut Department of Emergency Services and Public Protection Administration and Operations Manual or such other State document as governs procedures for background checks.  The Contractor and Contractor Parties shall cooperate </w:t>
      </w:r>
      <w:r w:rsidRPr="00BA3214">
        <w:rPr>
          <w:rFonts w:asciiTheme="minorHAnsi" w:hAnsiTheme="minorHAnsi"/>
          <w:color w:val="000000"/>
          <w:sz w:val="22"/>
        </w:rPr>
        <w:lastRenderedPageBreak/>
        <w:t>fully as necessary or reasonably requested with the State and its agents in connection with such background checks.</w:t>
      </w:r>
    </w:p>
    <w:p w:rsidR="003A731D" w:rsidRDefault="003A731D">
      <w:pPr>
        <w:pStyle w:val="ListParagraph"/>
        <w:autoSpaceDE w:val="0"/>
        <w:autoSpaceDN w:val="0"/>
        <w:adjustRightInd w:val="0"/>
        <w:spacing w:after="200" w:line="240" w:lineRule="exact"/>
        <w:ind w:left="360"/>
        <w:contextualSpacing/>
        <w:jc w:val="both"/>
        <w:rPr>
          <w:rFonts w:asciiTheme="minorHAnsi" w:hAnsiTheme="minorHAnsi"/>
          <w:sz w:val="22"/>
        </w:rPr>
      </w:pPr>
    </w:p>
    <w:p w:rsidR="003A731D" w:rsidRDefault="00BA3214">
      <w:pPr>
        <w:pStyle w:val="ListParagraph"/>
        <w:numPr>
          <w:ilvl w:val="0"/>
          <w:numId w:val="10"/>
        </w:numPr>
        <w:autoSpaceDE w:val="0"/>
        <w:autoSpaceDN w:val="0"/>
        <w:adjustRightInd w:val="0"/>
        <w:spacing w:after="200" w:line="240" w:lineRule="exact"/>
        <w:contextualSpacing/>
        <w:jc w:val="both"/>
        <w:rPr>
          <w:rFonts w:asciiTheme="minorHAnsi" w:hAnsiTheme="minorHAnsi"/>
          <w:sz w:val="22"/>
        </w:rPr>
      </w:pPr>
      <w:r w:rsidRPr="00BA3214">
        <w:rPr>
          <w:rFonts w:asciiTheme="minorHAnsi" w:hAnsiTheme="minorHAnsi"/>
          <w:sz w:val="22"/>
          <w:u w:val="single"/>
        </w:rPr>
        <w:t>Continued Performance</w:t>
      </w:r>
      <w:r w:rsidRPr="00BA3214">
        <w:rPr>
          <w:rFonts w:asciiTheme="minorHAnsi" w:hAnsiTheme="minorHAnsi"/>
          <w:sz w:val="22"/>
        </w:rPr>
        <w:t xml:space="preserve">.  </w:t>
      </w:r>
      <w:r w:rsidRPr="00BA3214">
        <w:rPr>
          <w:rFonts w:asciiTheme="minorHAnsi" w:hAnsiTheme="minorHAnsi"/>
          <w:color w:val="000000"/>
          <w:sz w:val="22"/>
        </w:rPr>
        <w:t>The Contractor and Contractor Parties shall continue to Perform their obligations under the Contract while any dispute concerning the Contract is being resolved.</w:t>
      </w:r>
    </w:p>
    <w:p w:rsidR="003A731D" w:rsidRDefault="003A731D">
      <w:pPr>
        <w:pStyle w:val="ListParagraph"/>
        <w:rPr>
          <w:rFonts w:asciiTheme="minorHAnsi" w:hAnsiTheme="minorHAnsi"/>
          <w:sz w:val="22"/>
        </w:rPr>
      </w:pPr>
    </w:p>
    <w:p w:rsidR="003A731D" w:rsidRDefault="00BA3214">
      <w:pPr>
        <w:pStyle w:val="ListParagraph"/>
        <w:numPr>
          <w:ilvl w:val="0"/>
          <w:numId w:val="10"/>
        </w:numPr>
        <w:autoSpaceDE w:val="0"/>
        <w:autoSpaceDN w:val="0"/>
        <w:adjustRightInd w:val="0"/>
        <w:spacing w:after="200" w:line="240" w:lineRule="exact"/>
        <w:contextualSpacing/>
        <w:jc w:val="both"/>
        <w:rPr>
          <w:rFonts w:asciiTheme="minorHAnsi" w:hAnsiTheme="minorHAnsi"/>
          <w:sz w:val="22"/>
        </w:rPr>
      </w:pPr>
      <w:r w:rsidRPr="00BA3214">
        <w:rPr>
          <w:rFonts w:asciiTheme="minorHAnsi" w:hAnsiTheme="minorHAnsi"/>
          <w:color w:val="000000"/>
          <w:sz w:val="22"/>
          <w:u w:val="single"/>
        </w:rPr>
        <w:t>Working and Labor Synergies</w:t>
      </w:r>
      <w:r w:rsidRPr="00BA3214">
        <w:rPr>
          <w:rFonts w:asciiTheme="minorHAnsi" w:hAnsiTheme="minorHAnsi"/>
          <w:color w:val="000000"/>
          <w:sz w:val="22"/>
        </w:rPr>
        <w:t>.  The Contractor shall be responsible for maintaining a tranquil working relationship between the Contractor work force, the Contractor Parties and their work force, State employees, and any other contractors present at the work site.  The Contractor shall quickly resolve all labor disputes which result from the Contractor's or Contractor Parties’ presence at the work site, or other action under their control.  Labor disputes shall not be deemed to be sufficient cause to allow the Contractor to make any claim for additional compensation for cost, expenses or any other loss or damage, nor shall those disputes be deemed to be sufficient reason to relieve the Contractor from any of its obligations under the Contract.</w:t>
      </w:r>
    </w:p>
    <w:p w:rsidR="003A731D" w:rsidRDefault="003A731D">
      <w:pPr>
        <w:pStyle w:val="ListParagraph"/>
        <w:rPr>
          <w:rFonts w:asciiTheme="minorHAnsi" w:hAnsiTheme="minorHAnsi"/>
          <w:sz w:val="22"/>
        </w:rPr>
      </w:pPr>
    </w:p>
    <w:p w:rsidR="003A731D" w:rsidRDefault="00BA3214">
      <w:pPr>
        <w:pStyle w:val="ListParagraph"/>
        <w:numPr>
          <w:ilvl w:val="0"/>
          <w:numId w:val="10"/>
        </w:numPr>
        <w:autoSpaceDE w:val="0"/>
        <w:autoSpaceDN w:val="0"/>
        <w:adjustRightInd w:val="0"/>
        <w:spacing w:after="200" w:line="240" w:lineRule="exact"/>
        <w:contextualSpacing/>
        <w:jc w:val="both"/>
        <w:rPr>
          <w:rFonts w:asciiTheme="minorHAnsi" w:hAnsiTheme="minorHAnsi"/>
          <w:sz w:val="22"/>
        </w:rPr>
      </w:pPr>
      <w:r w:rsidRPr="00BA3214">
        <w:rPr>
          <w:rFonts w:asciiTheme="minorHAnsi" w:hAnsiTheme="minorHAnsi"/>
          <w:color w:val="000000"/>
          <w:sz w:val="22"/>
          <w:u w:val="single"/>
        </w:rPr>
        <w:t>Contractor Responsibility</w:t>
      </w:r>
      <w:r w:rsidRPr="00BA3214">
        <w:rPr>
          <w:rFonts w:asciiTheme="minorHAnsi" w:hAnsiTheme="minorHAnsi"/>
          <w:color w:val="000000"/>
          <w:sz w:val="22"/>
        </w:rPr>
        <w:t xml:space="preserve">.  </w:t>
      </w:r>
    </w:p>
    <w:p w:rsidR="003A731D" w:rsidRDefault="003A731D">
      <w:pPr>
        <w:spacing w:line="240" w:lineRule="exact"/>
        <w:ind w:left="360"/>
        <w:jc w:val="both"/>
        <w:rPr>
          <w:rFonts w:asciiTheme="minorHAnsi" w:hAnsiTheme="minorHAnsi"/>
          <w:color w:val="000000"/>
          <w:sz w:val="22"/>
        </w:rPr>
      </w:pPr>
    </w:p>
    <w:p w:rsidR="003A731D" w:rsidRDefault="00BA3214">
      <w:pPr>
        <w:numPr>
          <w:ilvl w:val="0"/>
          <w:numId w:val="9"/>
        </w:numPr>
        <w:spacing w:line="240" w:lineRule="exact"/>
        <w:jc w:val="both"/>
        <w:rPr>
          <w:rFonts w:asciiTheme="minorHAnsi" w:hAnsiTheme="minorHAnsi"/>
          <w:sz w:val="22"/>
        </w:rPr>
      </w:pPr>
      <w:r w:rsidRPr="00BA3214">
        <w:rPr>
          <w:rFonts w:asciiTheme="minorHAnsi" w:hAnsiTheme="minorHAnsi"/>
          <w:color w:val="000000"/>
          <w:sz w:val="22"/>
        </w:rPr>
        <w:t xml:space="preserve">The Contractor shall be responsible for the entire Performance under the Contract regardless of whether the Contractor itself performs.  The Contractor shall be the sole point of contact concerning the management of the Contract, including Performance and payment issues.  The Contractor is solely and completely responsible for adherence by the Contractor Parties to all applicable provisions of the Contract.  </w:t>
      </w:r>
    </w:p>
    <w:p w:rsidR="003A731D" w:rsidRDefault="003A731D">
      <w:pPr>
        <w:spacing w:line="240" w:lineRule="exact"/>
        <w:jc w:val="both"/>
        <w:rPr>
          <w:rFonts w:asciiTheme="minorHAnsi" w:hAnsiTheme="minorHAnsi"/>
          <w:sz w:val="22"/>
        </w:rPr>
      </w:pPr>
    </w:p>
    <w:p w:rsidR="003A731D" w:rsidRDefault="00BA3214">
      <w:pPr>
        <w:numPr>
          <w:ilvl w:val="0"/>
          <w:numId w:val="9"/>
        </w:numPr>
        <w:spacing w:line="240" w:lineRule="exact"/>
        <w:jc w:val="both"/>
        <w:rPr>
          <w:rFonts w:asciiTheme="minorHAnsi" w:hAnsiTheme="minorHAnsi"/>
          <w:sz w:val="22"/>
        </w:rPr>
      </w:pPr>
      <w:r w:rsidRPr="00BA3214">
        <w:rPr>
          <w:rFonts w:asciiTheme="minorHAnsi" w:hAnsiTheme="minorHAnsi"/>
          <w:color w:val="000000"/>
          <w:sz w:val="22"/>
        </w:rPr>
        <w:t>The Contractor shall exercise all reasonable care to avoid damage to the State's property or to property being made ready for the State's use, and to all property adjacent to any work site.  The Contractor shall promptly report any damage, regardless of cause, to the State.</w:t>
      </w:r>
    </w:p>
    <w:p w:rsidR="003A731D" w:rsidRDefault="003A731D">
      <w:pPr>
        <w:pStyle w:val="ListParagraph"/>
        <w:rPr>
          <w:rFonts w:asciiTheme="minorHAnsi" w:hAnsiTheme="minorHAnsi"/>
          <w:sz w:val="22"/>
        </w:rPr>
      </w:pPr>
    </w:p>
    <w:p w:rsidR="003A731D" w:rsidRDefault="00BA3214">
      <w:pPr>
        <w:numPr>
          <w:ilvl w:val="0"/>
          <w:numId w:val="10"/>
        </w:numPr>
        <w:spacing w:line="240" w:lineRule="exact"/>
        <w:jc w:val="both"/>
        <w:rPr>
          <w:rFonts w:asciiTheme="minorHAnsi" w:hAnsiTheme="minorHAnsi"/>
          <w:sz w:val="22"/>
        </w:rPr>
      </w:pPr>
      <w:r w:rsidRPr="00BA3214">
        <w:rPr>
          <w:rFonts w:asciiTheme="minorHAnsi" w:hAnsiTheme="minorHAnsi"/>
          <w:color w:val="000000"/>
          <w:sz w:val="22"/>
          <w:u w:val="single"/>
        </w:rPr>
        <w:t>Severability</w:t>
      </w:r>
      <w:r w:rsidRPr="00BA3214">
        <w:rPr>
          <w:rFonts w:asciiTheme="minorHAnsi" w:hAnsiTheme="minorHAnsi"/>
          <w:color w:val="000000"/>
          <w:sz w:val="22"/>
        </w:rPr>
        <w:t>.  If any term or provision of the Contract or its application to any person, entity or circumstance shall, to any extent, be held to be invalid or unenforceable, the remainder of the Contract or the application of such term or provision shall not be affected as to persons, entities or circumstances other than those as to whom or to which it is held to be invalid or unenforceable.  Each remaining term and provision of the Contract shall be valid and enforced to the fullest extent possible by law.</w:t>
      </w:r>
    </w:p>
    <w:p w:rsidR="003A731D" w:rsidRDefault="003A731D">
      <w:pPr>
        <w:spacing w:line="240" w:lineRule="exact"/>
        <w:ind w:left="360"/>
        <w:jc w:val="both"/>
        <w:rPr>
          <w:rFonts w:asciiTheme="minorHAnsi" w:hAnsiTheme="minorHAnsi"/>
          <w:sz w:val="22"/>
        </w:rPr>
      </w:pPr>
    </w:p>
    <w:p w:rsidR="003A731D" w:rsidRDefault="00BA3214">
      <w:pPr>
        <w:numPr>
          <w:ilvl w:val="0"/>
          <w:numId w:val="10"/>
        </w:numPr>
        <w:spacing w:line="240" w:lineRule="exact"/>
        <w:jc w:val="both"/>
        <w:rPr>
          <w:rFonts w:asciiTheme="minorHAnsi" w:hAnsiTheme="minorHAnsi"/>
          <w:sz w:val="22"/>
        </w:rPr>
      </w:pPr>
      <w:r w:rsidRPr="00BA3214">
        <w:rPr>
          <w:rFonts w:asciiTheme="minorHAnsi" w:hAnsiTheme="minorHAnsi"/>
          <w:sz w:val="22"/>
          <w:u w:val="single"/>
        </w:rPr>
        <w:t>Confidential Information</w:t>
      </w:r>
      <w:r w:rsidRPr="00BA3214">
        <w:rPr>
          <w:rFonts w:asciiTheme="minorHAnsi" w:hAnsiTheme="minorHAnsi"/>
          <w:sz w:val="22"/>
        </w:rPr>
        <w:t xml:space="preserve">. The </w:t>
      </w:r>
      <w:r w:rsidR="000C3AE9" w:rsidRPr="005F13A2">
        <w:rPr>
          <w:rFonts w:asciiTheme="minorHAnsi" w:hAnsiTheme="minorHAnsi"/>
          <w:sz w:val="22"/>
        </w:rPr>
        <w:t>Agency</w:t>
      </w:r>
      <w:r w:rsidRPr="00BA3214">
        <w:rPr>
          <w:rFonts w:asciiTheme="minorHAnsi" w:hAnsiTheme="minorHAnsi"/>
          <w:sz w:val="22"/>
        </w:rPr>
        <w:t xml:space="preserve"> will afford due regard to the Contractor’s request for the protection of proprietary or confidential information which the </w:t>
      </w:r>
      <w:r w:rsidR="000C3AE9" w:rsidRPr="005F13A2">
        <w:rPr>
          <w:rFonts w:asciiTheme="minorHAnsi" w:hAnsiTheme="minorHAnsi"/>
          <w:sz w:val="22"/>
        </w:rPr>
        <w:t>Agency</w:t>
      </w:r>
      <w:r w:rsidRPr="00BA3214">
        <w:rPr>
          <w:rFonts w:asciiTheme="minorHAnsi" w:hAnsiTheme="minorHAnsi"/>
          <w:sz w:val="22"/>
        </w:rPr>
        <w:t xml:space="preserve"> receives.  However, all materials associated with the Bid and the Contract are subject to the terms of the Connecticut Freedom of Information Act (“FOIA”) and all corresponding rules, regulations and interpretations.  In making such a request, the Contractor may not merely state generally that the materials are proprietary or confidential in nature and not, therefore, subject to release to third parties.  Those particular sentences, paragraphs, pages or sections that the Contractor believes are exempt from disclosure under the FOIA must be specifically identified as such.  Convincing explanation and rationale sufficient to justify each exemption consistent with the FOIA must accompany the request.  The rationale and explanation must be stated in terms of the prospective harm to the competitive position of the Contractor that would result if the identified material were to be released and the reasons why the materials are legally exempt from release pursuant to the FOIA.  To the extent that any other provision or part of the Contract, especially including the Bid, the Records and the specifications, conflicts or is in any way inconsistent with this section, this section controls and shall apply and the conflicting provision or part shall not be given effect.  If the Contractor indicates that certain documentation is submitted in confidence, by specifically and clearly marking said </w:t>
      </w:r>
      <w:r w:rsidRPr="00BA3214">
        <w:rPr>
          <w:rFonts w:asciiTheme="minorHAnsi" w:hAnsiTheme="minorHAnsi"/>
          <w:sz w:val="22"/>
        </w:rPr>
        <w:lastRenderedPageBreak/>
        <w:t>documentation as CONFIDENTIAL</w:t>
      </w:r>
      <w:r w:rsidR="000C3AE9" w:rsidRPr="005F13A2">
        <w:rPr>
          <w:rFonts w:asciiTheme="minorHAnsi" w:hAnsiTheme="minorHAnsi"/>
          <w:b/>
          <w:sz w:val="22"/>
        </w:rPr>
        <w:t>,”</w:t>
      </w:r>
      <w:r w:rsidR="000C3AE9" w:rsidRPr="005F13A2">
        <w:rPr>
          <w:rFonts w:asciiTheme="minorHAnsi" w:hAnsiTheme="minorHAnsi"/>
          <w:sz w:val="22"/>
        </w:rPr>
        <w:t xml:space="preserve"> the Agency</w:t>
      </w:r>
      <w:r w:rsidRPr="00BA3214">
        <w:rPr>
          <w:rFonts w:asciiTheme="minorHAnsi" w:hAnsiTheme="minorHAnsi"/>
          <w:sz w:val="22"/>
        </w:rPr>
        <w:t xml:space="preserve"> will endeavor to keep said information confidential to the extent permitted by law.  </w:t>
      </w:r>
      <w:r w:rsidR="000C3AE9" w:rsidRPr="005F13A2">
        <w:rPr>
          <w:rFonts w:asciiTheme="minorHAnsi" w:hAnsiTheme="minorHAnsi"/>
          <w:sz w:val="22"/>
        </w:rPr>
        <w:t>The Agency</w:t>
      </w:r>
      <w:r w:rsidRPr="00BA3214">
        <w:rPr>
          <w:rFonts w:asciiTheme="minorHAnsi" w:hAnsiTheme="minorHAnsi"/>
          <w:sz w:val="22"/>
        </w:rPr>
        <w:t xml:space="preserve">, however, has no obligation to initiate, prosecute or defend any legal proceeding or to seek a protective order or other similar relief to prevent disclosure of any information that is sought pursuant to a FOIA request.  The Contractor shall have the burden of establishing the availability of any FOIA exemption in any proceeding where it is an issue.  In no event shall </w:t>
      </w:r>
      <w:r w:rsidR="000C3AE9" w:rsidRPr="005F13A2">
        <w:rPr>
          <w:rFonts w:asciiTheme="minorHAnsi" w:hAnsiTheme="minorHAnsi"/>
          <w:sz w:val="22"/>
        </w:rPr>
        <w:t>the Agency</w:t>
      </w:r>
      <w:r w:rsidRPr="00BA3214">
        <w:rPr>
          <w:rFonts w:asciiTheme="minorHAnsi" w:hAnsiTheme="minorHAnsi"/>
          <w:sz w:val="22"/>
        </w:rPr>
        <w:t xml:space="preserve"> or the State have any liability for the disclosure of any documents or information in its possession which the </w:t>
      </w:r>
      <w:r w:rsidR="000C3AE9" w:rsidRPr="005F13A2">
        <w:rPr>
          <w:rFonts w:asciiTheme="minorHAnsi" w:hAnsiTheme="minorHAnsi"/>
          <w:sz w:val="22"/>
        </w:rPr>
        <w:t>Agency</w:t>
      </w:r>
      <w:r w:rsidRPr="00BA3214">
        <w:rPr>
          <w:rFonts w:asciiTheme="minorHAnsi" w:hAnsiTheme="minorHAnsi"/>
          <w:sz w:val="22"/>
        </w:rPr>
        <w:t xml:space="preserve"> believes are required to be disclosed pursuant to the FOIA or other requirements of law.</w:t>
      </w:r>
    </w:p>
    <w:p w:rsidR="003A731D" w:rsidRDefault="003A731D">
      <w:pPr>
        <w:spacing w:line="240" w:lineRule="exact"/>
        <w:ind w:left="360"/>
        <w:jc w:val="both"/>
        <w:rPr>
          <w:rFonts w:asciiTheme="minorHAnsi" w:hAnsiTheme="minorHAnsi"/>
          <w:sz w:val="22"/>
        </w:rPr>
      </w:pPr>
    </w:p>
    <w:bookmarkEnd w:id="9"/>
    <w:p w:rsidR="003A731D" w:rsidRDefault="00BA3214">
      <w:pPr>
        <w:numPr>
          <w:ilvl w:val="0"/>
          <w:numId w:val="10"/>
        </w:numPr>
        <w:spacing w:line="240" w:lineRule="exact"/>
        <w:jc w:val="both"/>
        <w:rPr>
          <w:rFonts w:asciiTheme="minorHAnsi" w:hAnsiTheme="minorHAnsi"/>
          <w:sz w:val="22"/>
        </w:rPr>
      </w:pPr>
      <w:r w:rsidRPr="00BA3214">
        <w:rPr>
          <w:rFonts w:asciiTheme="minorHAnsi" w:hAnsiTheme="minorHAnsi"/>
          <w:sz w:val="22"/>
          <w:u w:val="single"/>
        </w:rPr>
        <w:t>References to Statutes, Public Acts, Regulations, Codes and Executive Orders.</w:t>
      </w:r>
    </w:p>
    <w:p w:rsidR="003A731D" w:rsidRDefault="003A731D">
      <w:pPr>
        <w:spacing w:line="240" w:lineRule="exact"/>
        <w:ind w:left="360"/>
        <w:jc w:val="both"/>
        <w:rPr>
          <w:rFonts w:asciiTheme="minorHAnsi" w:hAnsiTheme="minorHAnsi"/>
          <w:sz w:val="22"/>
        </w:rPr>
      </w:pPr>
    </w:p>
    <w:p w:rsidR="003A731D" w:rsidRDefault="00BA3214">
      <w:pPr>
        <w:spacing w:line="240" w:lineRule="exact"/>
        <w:ind w:left="360"/>
        <w:jc w:val="both"/>
        <w:rPr>
          <w:rFonts w:asciiTheme="minorHAnsi" w:hAnsiTheme="minorHAnsi"/>
          <w:sz w:val="22"/>
        </w:rPr>
      </w:pPr>
      <w:r w:rsidRPr="00BA3214">
        <w:rPr>
          <w:rFonts w:asciiTheme="minorHAnsi" w:hAnsiTheme="minorHAnsi"/>
          <w:sz w:val="22"/>
        </w:rPr>
        <w:t>All references in this Contract to any statute, public act, regulation, code or executive order shall mean such statute, public act, regulation, code or executive order, respectively, as it has been amended, replaced or superseded at any time.  Notwithstanding any language in this Contract that relates to such statute, public act, regulation, code or executive order, and notwithstanding a lack of a formal amendment to this Contract, this Contract shall always be read and interpreted as if it contained the most current and applicable wording and requirements of such statute, public act, regulation, code or executive order as if their most current language had been used in and requirements incorporated into this Contract at the time of its execution.</w:t>
      </w:r>
    </w:p>
    <w:p w:rsidR="003A731D" w:rsidRDefault="003A731D">
      <w:pPr>
        <w:spacing w:line="240" w:lineRule="exact"/>
        <w:ind w:left="360"/>
        <w:jc w:val="both"/>
        <w:rPr>
          <w:rFonts w:asciiTheme="minorHAnsi" w:hAnsiTheme="minorHAnsi"/>
          <w:sz w:val="22"/>
        </w:rPr>
      </w:pPr>
    </w:p>
    <w:p w:rsidR="003A731D" w:rsidRDefault="00BA3214">
      <w:pPr>
        <w:numPr>
          <w:ilvl w:val="0"/>
          <w:numId w:val="10"/>
        </w:numPr>
        <w:spacing w:line="240" w:lineRule="exact"/>
        <w:jc w:val="both"/>
        <w:rPr>
          <w:rFonts w:asciiTheme="minorHAnsi" w:hAnsiTheme="minorHAnsi"/>
          <w:sz w:val="22"/>
        </w:rPr>
      </w:pPr>
      <w:r w:rsidRPr="00BA3214">
        <w:rPr>
          <w:rFonts w:asciiTheme="minorHAnsi" w:hAnsiTheme="minorHAnsi"/>
          <w:sz w:val="22"/>
          <w:u w:val="single"/>
        </w:rPr>
        <w:t>Cross-Default</w:t>
      </w:r>
      <w:r w:rsidRPr="00BA3214">
        <w:rPr>
          <w:rFonts w:asciiTheme="minorHAnsi" w:hAnsiTheme="minorHAnsi"/>
          <w:sz w:val="22"/>
        </w:rPr>
        <w:t xml:space="preserve">.  </w:t>
      </w:r>
    </w:p>
    <w:p w:rsidR="003A731D" w:rsidRDefault="003A731D">
      <w:pPr>
        <w:spacing w:line="240" w:lineRule="exact"/>
        <w:ind w:left="360"/>
        <w:jc w:val="both"/>
        <w:rPr>
          <w:rFonts w:asciiTheme="minorHAnsi" w:hAnsiTheme="minorHAnsi"/>
          <w:sz w:val="22"/>
        </w:rPr>
      </w:pPr>
    </w:p>
    <w:p w:rsidR="003A731D" w:rsidRDefault="00BA3214">
      <w:pPr>
        <w:numPr>
          <w:ilvl w:val="1"/>
          <w:numId w:val="8"/>
        </w:numPr>
        <w:spacing w:line="240" w:lineRule="exact"/>
        <w:jc w:val="both"/>
        <w:rPr>
          <w:rStyle w:val="InitialStyle"/>
          <w:rFonts w:asciiTheme="minorHAnsi" w:hAnsiTheme="minorHAnsi"/>
          <w:sz w:val="22"/>
        </w:rPr>
      </w:pPr>
      <w:r w:rsidRPr="00BA3214">
        <w:rPr>
          <w:rFonts w:asciiTheme="minorHAnsi" w:hAnsiTheme="minorHAnsi"/>
          <w:sz w:val="22"/>
        </w:rPr>
        <w:t xml:space="preserve">If the Contractor or Contractor Parties breach, default or in any way fail to Perform satisfactorily under the Contract, then </w:t>
      </w:r>
      <w:r w:rsidR="000C3AE9" w:rsidRPr="00FB756F">
        <w:rPr>
          <w:rFonts w:asciiTheme="minorHAnsi" w:hAnsiTheme="minorHAnsi"/>
          <w:sz w:val="22"/>
        </w:rPr>
        <w:t>the Agency</w:t>
      </w:r>
      <w:r w:rsidRPr="00BA3214">
        <w:rPr>
          <w:rFonts w:asciiTheme="minorHAnsi" w:hAnsiTheme="minorHAnsi"/>
          <w:sz w:val="22"/>
        </w:rPr>
        <w:t xml:space="preserve"> may, in its sole discretion, without more and without any action whatsoever required of the </w:t>
      </w:r>
      <w:r w:rsidR="000C3AE9" w:rsidRPr="00FB756F">
        <w:rPr>
          <w:rFonts w:asciiTheme="minorHAnsi" w:hAnsiTheme="minorHAnsi"/>
          <w:sz w:val="22"/>
        </w:rPr>
        <w:t>Agency</w:t>
      </w:r>
      <w:r w:rsidRPr="00BA3214">
        <w:rPr>
          <w:rFonts w:asciiTheme="minorHAnsi" w:hAnsiTheme="minorHAnsi"/>
          <w:sz w:val="22"/>
        </w:rPr>
        <w:t xml:space="preserve">, treat any such event as a breach, default or failure to perform </w:t>
      </w:r>
      <w:r w:rsidRPr="00BA3214">
        <w:rPr>
          <w:rStyle w:val="InitialStyle"/>
          <w:rFonts w:asciiTheme="minorHAnsi" w:hAnsiTheme="minorHAnsi"/>
          <w:sz w:val="22"/>
        </w:rPr>
        <w:t xml:space="preserve">under any or all other agreements or arrangements (“Other Agreements”) that the Contractor or Contractor Parties have with </w:t>
      </w:r>
      <w:r w:rsidR="000C3AE9" w:rsidRPr="00FB756F">
        <w:rPr>
          <w:rStyle w:val="InitialStyle"/>
          <w:rFonts w:asciiTheme="minorHAnsi" w:hAnsiTheme="minorHAnsi"/>
          <w:sz w:val="22"/>
        </w:rPr>
        <w:t>the Agency</w:t>
      </w:r>
      <w:r w:rsidRPr="00BA3214">
        <w:rPr>
          <w:rFonts w:asciiTheme="minorHAnsi" w:hAnsiTheme="minorHAnsi"/>
          <w:sz w:val="22"/>
        </w:rPr>
        <w:t xml:space="preserve">.  Accordingly, </w:t>
      </w:r>
      <w:r w:rsidR="000C3AE9" w:rsidRPr="00FB756F">
        <w:rPr>
          <w:rStyle w:val="InitialStyle"/>
          <w:rFonts w:asciiTheme="minorHAnsi" w:hAnsiTheme="minorHAnsi"/>
          <w:sz w:val="22"/>
        </w:rPr>
        <w:t>the Agency</w:t>
      </w:r>
      <w:r w:rsidRPr="00BA3214">
        <w:rPr>
          <w:rStyle w:val="InitialStyle"/>
          <w:rFonts w:asciiTheme="minorHAnsi" w:hAnsiTheme="minorHAnsi"/>
          <w:sz w:val="22"/>
        </w:rPr>
        <w:t xml:space="preserve"> may then exercise at its sole option any and all of its rights or remedies provided for in the Contract or Other Agreements, either selectively or collectively and without such election being deemed to prejudice any rights or remedies of </w:t>
      </w:r>
      <w:r w:rsidR="000C3AE9" w:rsidRPr="00FB756F">
        <w:rPr>
          <w:rStyle w:val="InitialStyle"/>
          <w:rFonts w:asciiTheme="minorHAnsi" w:hAnsiTheme="minorHAnsi"/>
          <w:sz w:val="22"/>
        </w:rPr>
        <w:t>the Agency</w:t>
      </w:r>
      <w:r w:rsidRPr="00BA3214">
        <w:rPr>
          <w:rStyle w:val="InitialStyle"/>
          <w:rFonts w:asciiTheme="minorHAnsi" w:hAnsiTheme="minorHAnsi"/>
          <w:sz w:val="22"/>
        </w:rPr>
        <w:t xml:space="preserve">, as if the Contractor or Contractor Parties had suffered a </w:t>
      </w:r>
      <w:r w:rsidRPr="00BA3214">
        <w:rPr>
          <w:rFonts w:asciiTheme="minorHAnsi" w:hAnsiTheme="minorHAnsi"/>
          <w:sz w:val="22"/>
        </w:rPr>
        <w:t xml:space="preserve">breach, default or failure to perform </w:t>
      </w:r>
      <w:r w:rsidRPr="00BA3214">
        <w:rPr>
          <w:rStyle w:val="InitialStyle"/>
          <w:rFonts w:asciiTheme="minorHAnsi" w:hAnsiTheme="minorHAnsi"/>
          <w:sz w:val="22"/>
        </w:rPr>
        <w:t xml:space="preserve">under the Other Agreements.  </w:t>
      </w:r>
    </w:p>
    <w:p w:rsidR="003A731D" w:rsidRDefault="003A731D">
      <w:pPr>
        <w:spacing w:line="240" w:lineRule="exact"/>
        <w:jc w:val="both"/>
        <w:rPr>
          <w:rStyle w:val="InitialStyle"/>
          <w:rFonts w:asciiTheme="minorHAnsi" w:hAnsiTheme="minorHAnsi"/>
          <w:sz w:val="22"/>
        </w:rPr>
      </w:pPr>
    </w:p>
    <w:p w:rsidR="003A731D" w:rsidRDefault="00BA3214">
      <w:pPr>
        <w:numPr>
          <w:ilvl w:val="0"/>
          <w:numId w:val="11"/>
        </w:numPr>
        <w:spacing w:line="240" w:lineRule="exact"/>
        <w:jc w:val="both"/>
        <w:rPr>
          <w:rStyle w:val="InitialStyle"/>
          <w:rFonts w:asciiTheme="minorHAnsi" w:hAnsiTheme="minorHAnsi"/>
          <w:sz w:val="22"/>
        </w:rPr>
      </w:pPr>
      <w:r w:rsidRPr="00BA3214">
        <w:rPr>
          <w:rFonts w:asciiTheme="minorHAnsi" w:hAnsiTheme="minorHAnsi"/>
          <w:sz w:val="22"/>
        </w:rPr>
        <w:t xml:space="preserve">If the Contractor or Contractor Parties breach, default or in any way fail to Perform satisfactorily under </w:t>
      </w:r>
      <w:r w:rsidRPr="00BA3214">
        <w:rPr>
          <w:rStyle w:val="InitialStyle"/>
          <w:rFonts w:asciiTheme="minorHAnsi" w:hAnsiTheme="minorHAnsi"/>
          <w:sz w:val="22"/>
        </w:rPr>
        <w:t xml:space="preserve">any or all Other Agreements with </w:t>
      </w:r>
      <w:r w:rsidR="000C3AE9" w:rsidRPr="00FB756F">
        <w:rPr>
          <w:rStyle w:val="InitialStyle"/>
          <w:rFonts w:asciiTheme="minorHAnsi" w:hAnsiTheme="minorHAnsi"/>
          <w:sz w:val="22"/>
        </w:rPr>
        <w:t>the Agency</w:t>
      </w:r>
      <w:r w:rsidRPr="00BA3214">
        <w:rPr>
          <w:rStyle w:val="InitialStyle"/>
          <w:rFonts w:asciiTheme="minorHAnsi" w:hAnsiTheme="minorHAnsi"/>
          <w:sz w:val="22"/>
        </w:rPr>
        <w:t xml:space="preserve"> or the State, </w:t>
      </w:r>
      <w:r w:rsidRPr="00BA3214">
        <w:rPr>
          <w:rFonts w:asciiTheme="minorHAnsi" w:hAnsiTheme="minorHAnsi"/>
          <w:sz w:val="22"/>
        </w:rPr>
        <w:t xml:space="preserve">then </w:t>
      </w:r>
      <w:r w:rsidR="000C3AE9" w:rsidRPr="00FB756F">
        <w:rPr>
          <w:rFonts w:asciiTheme="minorHAnsi" w:hAnsiTheme="minorHAnsi"/>
          <w:sz w:val="22"/>
        </w:rPr>
        <w:t>the Agency</w:t>
      </w:r>
      <w:r w:rsidRPr="00BA3214">
        <w:rPr>
          <w:rFonts w:asciiTheme="minorHAnsi" w:hAnsiTheme="minorHAnsi"/>
          <w:sz w:val="22"/>
        </w:rPr>
        <w:t xml:space="preserve"> may, in its sole discretion, without more and without any action whatsoever required of the </w:t>
      </w:r>
      <w:r w:rsidR="000C3AE9" w:rsidRPr="00FB756F">
        <w:rPr>
          <w:rFonts w:asciiTheme="minorHAnsi" w:hAnsiTheme="minorHAnsi"/>
          <w:sz w:val="22"/>
        </w:rPr>
        <w:t>Agency</w:t>
      </w:r>
      <w:r w:rsidRPr="00BA3214">
        <w:rPr>
          <w:rFonts w:asciiTheme="minorHAnsi" w:hAnsiTheme="minorHAnsi"/>
          <w:sz w:val="22"/>
        </w:rPr>
        <w:t xml:space="preserve">, treat any such event as a breach, default or failure to Perform </w:t>
      </w:r>
      <w:r w:rsidRPr="00BA3214">
        <w:rPr>
          <w:rStyle w:val="InitialStyle"/>
          <w:rFonts w:asciiTheme="minorHAnsi" w:hAnsiTheme="minorHAnsi"/>
          <w:sz w:val="22"/>
        </w:rPr>
        <w:t>under the Contract</w:t>
      </w:r>
      <w:r w:rsidRPr="00BA3214">
        <w:rPr>
          <w:rFonts w:asciiTheme="minorHAnsi" w:hAnsiTheme="minorHAnsi"/>
          <w:sz w:val="22"/>
        </w:rPr>
        <w:t xml:space="preserve">.  Accordingly, </w:t>
      </w:r>
      <w:r w:rsidRPr="00BA3214">
        <w:rPr>
          <w:rStyle w:val="InitialStyle"/>
          <w:rFonts w:asciiTheme="minorHAnsi" w:hAnsiTheme="minorHAnsi"/>
          <w:sz w:val="22"/>
        </w:rPr>
        <w:t xml:space="preserve">the </w:t>
      </w:r>
      <w:r w:rsidR="000C3AE9" w:rsidRPr="00FB756F">
        <w:rPr>
          <w:rStyle w:val="InitialStyle"/>
          <w:rFonts w:asciiTheme="minorHAnsi" w:hAnsiTheme="minorHAnsi"/>
          <w:sz w:val="22"/>
        </w:rPr>
        <w:t>Agency</w:t>
      </w:r>
      <w:r w:rsidRPr="00BA3214">
        <w:rPr>
          <w:rStyle w:val="InitialStyle"/>
          <w:rFonts w:asciiTheme="minorHAnsi" w:hAnsiTheme="minorHAnsi"/>
          <w:sz w:val="22"/>
        </w:rPr>
        <w:t xml:space="preserve"> may then exercise at its sole option any and all of its rights or remedies provided for in the Other Agreements or the Contract, either selectively or collectively and without such election being deemed to prejudice any rights or remedies of </w:t>
      </w:r>
      <w:r w:rsidR="000C3AE9" w:rsidRPr="00FB756F">
        <w:rPr>
          <w:rStyle w:val="InitialStyle"/>
          <w:rFonts w:asciiTheme="minorHAnsi" w:hAnsiTheme="minorHAnsi"/>
          <w:sz w:val="22"/>
        </w:rPr>
        <w:t>the Agency</w:t>
      </w:r>
      <w:r w:rsidRPr="00BA3214">
        <w:rPr>
          <w:rStyle w:val="InitialStyle"/>
          <w:rFonts w:asciiTheme="minorHAnsi" w:hAnsiTheme="minorHAnsi"/>
          <w:sz w:val="22"/>
        </w:rPr>
        <w:t xml:space="preserve"> or the State, as if the Contractor or Contractor Parties had suffered a </w:t>
      </w:r>
      <w:r w:rsidRPr="00BA3214">
        <w:rPr>
          <w:rFonts w:asciiTheme="minorHAnsi" w:hAnsiTheme="minorHAnsi"/>
          <w:sz w:val="22"/>
        </w:rPr>
        <w:t xml:space="preserve">breach, default or failure to Perform </w:t>
      </w:r>
      <w:r w:rsidRPr="00BA3214">
        <w:rPr>
          <w:rStyle w:val="InitialStyle"/>
          <w:rFonts w:asciiTheme="minorHAnsi" w:hAnsiTheme="minorHAnsi"/>
          <w:sz w:val="22"/>
        </w:rPr>
        <w:t>under the Contract.</w:t>
      </w:r>
    </w:p>
    <w:p w:rsidR="003A731D" w:rsidRDefault="003A731D">
      <w:pPr>
        <w:spacing w:line="240" w:lineRule="exact"/>
        <w:ind w:left="360"/>
        <w:jc w:val="both"/>
        <w:rPr>
          <w:rStyle w:val="InitialStyle"/>
          <w:rFonts w:asciiTheme="minorHAnsi" w:hAnsiTheme="minorHAnsi"/>
          <w:sz w:val="22"/>
        </w:rPr>
      </w:pPr>
    </w:p>
    <w:p w:rsidR="003A731D" w:rsidRDefault="00BA3214">
      <w:pPr>
        <w:numPr>
          <w:ilvl w:val="0"/>
          <w:numId w:val="10"/>
        </w:numPr>
        <w:spacing w:line="240" w:lineRule="exact"/>
        <w:jc w:val="both"/>
        <w:rPr>
          <w:rFonts w:asciiTheme="minorHAnsi" w:hAnsiTheme="minorHAnsi"/>
          <w:sz w:val="22"/>
        </w:rPr>
      </w:pPr>
      <w:r w:rsidRPr="00BA3214">
        <w:rPr>
          <w:rFonts w:asciiTheme="minorHAnsi" w:hAnsiTheme="minorHAnsi"/>
          <w:sz w:val="22"/>
          <w:u w:val="single"/>
        </w:rPr>
        <w:t>Disclosure of Records</w:t>
      </w:r>
      <w:r w:rsidRPr="00BA3214">
        <w:rPr>
          <w:rFonts w:asciiTheme="minorHAnsi" w:hAnsiTheme="minorHAnsi"/>
          <w:sz w:val="22"/>
        </w:rPr>
        <w:t>.  This Contract may be subject to the provisions of section 1-218 of the Connecticut General Statutes.  In accordance with this statute, each contract in excess of two million five hundred thousand dollars between a public agency and a person for the performance of a governmental function shall (a) provide that the public agency is entitled to receive a copy of records and files related to the performance of the governmental function, and (b) indicate that such records and files are subject to FOIA and may be disclosed by the public agency pursuant to FOIA. No request to inspect or copy such records or files shall be valid unless the request is made to the public agency in accordance with FOIA. Any complaint by a person who is denied the right to inspect or copy such records or files shall be brought to the Freedom of Information Commission in accordance with the provisions of sections 1-205 and 1-206 of the Connecticut General Statutes.</w:t>
      </w:r>
    </w:p>
    <w:p w:rsidR="003A731D" w:rsidRDefault="003A731D">
      <w:pPr>
        <w:spacing w:line="240" w:lineRule="exact"/>
        <w:ind w:left="360"/>
        <w:jc w:val="both"/>
        <w:rPr>
          <w:rFonts w:asciiTheme="minorHAnsi" w:hAnsiTheme="minorHAnsi"/>
          <w:sz w:val="22"/>
        </w:rPr>
      </w:pPr>
    </w:p>
    <w:p w:rsidR="003A731D" w:rsidRDefault="00BA3214">
      <w:pPr>
        <w:numPr>
          <w:ilvl w:val="0"/>
          <w:numId w:val="10"/>
        </w:numPr>
        <w:spacing w:line="240" w:lineRule="exact"/>
        <w:jc w:val="both"/>
        <w:rPr>
          <w:rFonts w:asciiTheme="minorHAnsi" w:hAnsiTheme="minorHAnsi"/>
          <w:sz w:val="22"/>
        </w:rPr>
      </w:pPr>
      <w:r w:rsidRPr="00BA3214">
        <w:rPr>
          <w:rFonts w:asciiTheme="minorHAnsi" w:hAnsiTheme="minorHAnsi"/>
          <w:sz w:val="22"/>
          <w:u w:val="single"/>
        </w:rPr>
        <w:t>Summary of State Ethics Laws</w:t>
      </w:r>
      <w:r w:rsidRPr="00BA3214">
        <w:rPr>
          <w:rFonts w:asciiTheme="minorHAnsi" w:hAnsiTheme="minorHAnsi"/>
          <w:sz w:val="22"/>
        </w:rPr>
        <w:t>.  Pursuant to the requirements of section 1-101qq of the Connecticut General Statutes, the summary of State ethics laws developed by the State Ethics Commission pursuant to section 1-81b of the Connecticut General Statutes is incorporated by reference into and made a part of the Contract as if the summary had been fully set forth in the Contract.</w:t>
      </w:r>
      <w:bookmarkStart w:id="10" w:name="OLE_LINK1"/>
    </w:p>
    <w:p w:rsidR="003A731D" w:rsidRDefault="003A731D">
      <w:pPr>
        <w:pStyle w:val="ListParagraph"/>
        <w:rPr>
          <w:rFonts w:asciiTheme="minorHAnsi" w:hAnsiTheme="minorHAnsi"/>
          <w:sz w:val="22"/>
        </w:rPr>
      </w:pPr>
    </w:p>
    <w:p w:rsidR="003A731D" w:rsidRDefault="00BA3214">
      <w:pPr>
        <w:numPr>
          <w:ilvl w:val="0"/>
          <w:numId w:val="10"/>
        </w:numPr>
        <w:spacing w:line="240" w:lineRule="exact"/>
        <w:jc w:val="both"/>
        <w:rPr>
          <w:rFonts w:asciiTheme="minorHAnsi" w:hAnsiTheme="minorHAnsi"/>
          <w:sz w:val="22"/>
        </w:rPr>
      </w:pPr>
      <w:r w:rsidRPr="00BA3214">
        <w:rPr>
          <w:rFonts w:asciiTheme="minorHAnsi" w:hAnsiTheme="minorHAnsi"/>
          <w:sz w:val="22"/>
          <w:u w:val="single"/>
        </w:rPr>
        <w:t>Sovereign Immunity</w:t>
      </w:r>
      <w:r w:rsidRPr="00BA3214">
        <w:rPr>
          <w:rFonts w:asciiTheme="minorHAnsi" w:hAnsiTheme="minorHAnsi"/>
          <w:sz w:val="22"/>
        </w:rPr>
        <w:t xml:space="preserve">.  The parties acknowledge and agree that nothing in the </w:t>
      </w:r>
      <w:r w:rsidR="000C3AE9" w:rsidRPr="005F13A2">
        <w:rPr>
          <w:rFonts w:asciiTheme="minorHAnsi" w:hAnsiTheme="minorHAnsi"/>
          <w:sz w:val="22"/>
        </w:rPr>
        <w:t>Solicitation</w:t>
      </w:r>
      <w:r w:rsidRPr="00BA3214">
        <w:rPr>
          <w:rFonts w:asciiTheme="minorHAnsi" w:hAnsiTheme="minorHAnsi"/>
          <w:sz w:val="22"/>
        </w:rPr>
        <w:t xml:space="preserve"> or the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the Contract.  To the extent that this section conflicts with any other section, this section shall govern.</w:t>
      </w:r>
    </w:p>
    <w:p w:rsidR="003A731D" w:rsidRDefault="003A731D">
      <w:pPr>
        <w:pStyle w:val="ListParagraph"/>
        <w:rPr>
          <w:rFonts w:asciiTheme="minorHAnsi" w:hAnsiTheme="minorHAnsi"/>
          <w:sz w:val="22"/>
        </w:rPr>
      </w:pPr>
    </w:p>
    <w:p w:rsidR="003A731D" w:rsidRDefault="00BA3214">
      <w:pPr>
        <w:numPr>
          <w:ilvl w:val="0"/>
          <w:numId w:val="10"/>
        </w:numPr>
        <w:spacing w:line="240" w:lineRule="exact"/>
        <w:jc w:val="both"/>
        <w:rPr>
          <w:rFonts w:asciiTheme="minorHAnsi" w:hAnsiTheme="minorHAnsi"/>
          <w:sz w:val="22"/>
        </w:rPr>
      </w:pPr>
      <w:r w:rsidRPr="00BA3214">
        <w:rPr>
          <w:rFonts w:asciiTheme="minorHAnsi" w:hAnsiTheme="minorHAnsi"/>
          <w:sz w:val="22"/>
          <w:u w:val="single"/>
        </w:rPr>
        <w:t>Time of the Essence.</w:t>
      </w:r>
      <w:r w:rsidRPr="00BA3214">
        <w:rPr>
          <w:rFonts w:asciiTheme="minorHAnsi" w:hAnsiTheme="minorHAnsi"/>
          <w:sz w:val="22"/>
        </w:rPr>
        <w:t>  Time is of the essence with respect to all provisions of this Contract that specify a time for performance; provided, however, that this provision shall not be construed to limit or deprive a party of the benefits of any grace or use period allowed in this Contract.</w:t>
      </w:r>
    </w:p>
    <w:p w:rsidR="003A731D" w:rsidRDefault="003A731D">
      <w:pPr>
        <w:pStyle w:val="ListParagraph"/>
        <w:rPr>
          <w:rFonts w:asciiTheme="minorHAnsi" w:hAnsiTheme="minorHAnsi"/>
          <w:sz w:val="22"/>
        </w:rPr>
      </w:pPr>
    </w:p>
    <w:p w:rsidR="003A731D" w:rsidRDefault="00BA3214">
      <w:pPr>
        <w:numPr>
          <w:ilvl w:val="0"/>
          <w:numId w:val="10"/>
        </w:numPr>
        <w:spacing w:line="240" w:lineRule="exact"/>
        <w:jc w:val="both"/>
        <w:rPr>
          <w:rFonts w:asciiTheme="minorHAnsi" w:hAnsiTheme="minorHAnsi"/>
          <w:sz w:val="22"/>
        </w:rPr>
      </w:pPr>
      <w:r w:rsidRPr="00BA3214">
        <w:rPr>
          <w:rFonts w:asciiTheme="minorHAnsi" w:hAnsiTheme="minorHAnsi"/>
          <w:sz w:val="22"/>
          <w:u w:val="single"/>
        </w:rPr>
        <w:t>Certification as Small Contractor or Minority Business Enterprise</w:t>
      </w:r>
      <w:r w:rsidRPr="00BA3214">
        <w:rPr>
          <w:rFonts w:asciiTheme="minorHAnsi" w:hAnsiTheme="minorHAnsi"/>
          <w:sz w:val="22"/>
        </w:rPr>
        <w:t>.  The Contractor shall be in breach of this Contract if the Contractor is certified as a “small contractor” or a “minority business enterprise” under Conn. Gen. Stat. § 4a-60g and that certification lapses during the term of this Contract.</w:t>
      </w:r>
    </w:p>
    <w:p w:rsidR="003A731D" w:rsidRDefault="003A731D">
      <w:pPr>
        <w:pStyle w:val="ListParagraph"/>
        <w:rPr>
          <w:rFonts w:asciiTheme="minorHAnsi" w:hAnsiTheme="minorHAnsi"/>
          <w:sz w:val="22"/>
        </w:rPr>
      </w:pPr>
    </w:p>
    <w:p w:rsidR="003A731D" w:rsidRDefault="00BA3214">
      <w:pPr>
        <w:numPr>
          <w:ilvl w:val="0"/>
          <w:numId w:val="10"/>
        </w:numPr>
        <w:spacing w:line="240" w:lineRule="exact"/>
        <w:jc w:val="both"/>
        <w:rPr>
          <w:rFonts w:asciiTheme="minorHAnsi" w:hAnsiTheme="minorHAnsi"/>
          <w:sz w:val="22"/>
        </w:rPr>
      </w:pPr>
      <w:r w:rsidRPr="00BA3214">
        <w:rPr>
          <w:rFonts w:asciiTheme="minorHAnsi" w:hAnsiTheme="minorHAnsi"/>
          <w:sz w:val="22"/>
          <w:u w:val="single"/>
        </w:rPr>
        <w:t>Campaign Contribution Restriction</w:t>
      </w:r>
      <w:r w:rsidRPr="00BA3214">
        <w:rPr>
          <w:rFonts w:asciiTheme="minorHAnsi" w:hAnsiTheme="minorHAnsi"/>
          <w:sz w:val="22"/>
        </w:rPr>
        <w:t>. For all State contracts as defined in Conn. Gen. Stat. § 9-612(g)(1)  having a value in a calendar year of $50,000 or more or a combination or series of such agreements or contracts having a value of $100,000 or more, the authorized signatory to this Contract expressly acknowledges receipt of the State Elections Enforcement Commission's notice advising state contractors of state campaign contribution and solicitation prohibitions, and will inform its principals of the contents of the notice, as set forth in “Notice to Executive Branch State Contractors and Prospective State Contractors of Campaign Contribution and Solicitation Limitations,” attached as Exhibit C.</w:t>
      </w:r>
    </w:p>
    <w:p w:rsidR="003A731D" w:rsidRDefault="003A731D">
      <w:pPr>
        <w:pStyle w:val="ListParagraph"/>
        <w:rPr>
          <w:rFonts w:asciiTheme="minorHAnsi" w:hAnsiTheme="minorHAnsi"/>
          <w:sz w:val="22"/>
        </w:rPr>
      </w:pPr>
    </w:p>
    <w:p w:rsidR="003A731D" w:rsidRDefault="00BA3214">
      <w:pPr>
        <w:numPr>
          <w:ilvl w:val="0"/>
          <w:numId w:val="10"/>
        </w:numPr>
        <w:spacing w:line="240" w:lineRule="exact"/>
        <w:jc w:val="both"/>
        <w:rPr>
          <w:rFonts w:asciiTheme="minorHAnsi" w:hAnsiTheme="minorHAnsi"/>
          <w:sz w:val="22"/>
        </w:rPr>
      </w:pPr>
      <w:r w:rsidRPr="00BA3214">
        <w:rPr>
          <w:rFonts w:asciiTheme="minorHAnsi" w:hAnsiTheme="minorHAnsi"/>
          <w:sz w:val="22"/>
          <w:u w:val="single"/>
        </w:rPr>
        <w:t>Health Insurance Portability and Accountability Act.</w:t>
      </w:r>
    </w:p>
    <w:p w:rsidR="003A731D" w:rsidRDefault="003A731D">
      <w:pPr>
        <w:spacing w:line="240" w:lineRule="exact"/>
        <w:ind w:left="360"/>
        <w:jc w:val="both"/>
        <w:rPr>
          <w:rFonts w:asciiTheme="minorHAnsi" w:hAnsiTheme="minorHAnsi"/>
          <w:sz w:val="22"/>
        </w:rPr>
      </w:pPr>
    </w:p>
    <w:p w:rsidR="00F13FDD" w:rsidRPr="000F7B88" w:rsidRDefault="00F13FDD">
      <w:pPr>
        <w:spacing w:line="240" w:lineRule="exact"/>
        <w:ind w:left="360"/>
        <w:jc w:val="both"/>
        <w:rPr>
          <w:rFonts w:asciiTheme="minorHAnsi" w:hAnsiTheme="minorHAnsi"/>
          <w:b/>
          <w:sz w:val="22"/>
        </w:rPr>
      </w:pPr>
      <w:r w:rsidRPr="000F7B88">
        <w:rPr>
          <w:rFonts w:asciiTheme="minorHAnsi" w:hAnsiTheme="minorHAnsi"/>
          <w:b/>
          <w:sz w:val="22"/>
        </w:rPr>
        <w:t>[DRAFTING NOTE TO AGENCIES – IF THE CONTRACTOR IS A BUSINESS ASSOCIATE AND THIS SECTION IS RELEVANT YOU MUST INCLUDE A STATEMENT IN YOUR JOB SPECIFICATIONS THAT MAKES THE BUSINESS ASSOCIATE STATUS CRYSTAL CLEAR.]</w:t>
      </w:r>
    </w:p>
    <w:p w:rsidR="00F13FDD" w:rsidRDefault="00F13FDD">
      <w:pPr>
        <w:spacing w:line="240" w:lineRule="exact"/>
        <w:ind w:left="360"/>
        <w:jc w:val="both"/>
        <w:rPr>
          <w:rFonts w:asciiTheme="minorHAnsi" w:hAnsiTheme="minorHAnsi"/>
          <w:sz w:val="22"/>
        </w:rPr>
      </w:pPr>
    </w:p>
    <w:p w:rsidR="00F13FDD" w:rsidRPr="00F13FDD" w:rsidRDefault="00F13FDD" w:rsidP="00F13FDD">
      <w:pPr>
        <w:tabs>
          <w:tab w:val="left" w:pos="0"/>
          <w:tab w:val="left" w:pos="720"/>
        </w:tabs>
        <w:ind w:left="2160" w:hanging="720"/>
        <w:rPr>
          <w:rFonts w:ascii="Garamond" w:eastAsia="Arial Unicode MS" w:hAnsi="Garamond"/>
        </w:rPr>
      </w:pPr>
      <w:r w:rsidRPr="00F13FDD">
        <w:rPr>
          <w:rFonts w:ascii="Garamond" w:eastAsia="Arial Unicode MS" w:hAnsi="Garamond"/>
        </w:rPr>
        <w:t>(a)</w:t>
      </w:r>
      <w:r w:rsidRPr="00F13FDD">
        <w:rPr>
          <w:rFonts w:ascii="Garamond" w:eastAsia="Arial Unicode MS" w:hAnsi="Garamond"/>
        </w:rPr>
        <w:tab/>
        <w:t>If the Contactor is a Business Associate under the requirements of the Health Insurance Portability and Accountability Act of 1996 (“HIPAA”), as noted in this Contract, the Contractor must comply with all terms and conditions of this Section of the Contract.  If the Contractor is not a Business Associate under HIPAA, this Section of the Contract does not apply to the Contractor for this Contract.</w:t>
      </w:r>
    </w:p>
    <w:p w:rsidR="00F13FDD" w:rsidRPr="00F13FDD" w:rsidRDefault="00F13FDD" w:rsidP="00F13FDD">
      <w:pPr>
        <w:tabs>
          <w:tab w:val="left" w:pos="0"/>
          <w:tab w:val="left" w:pos="720"/>
        </w:tabs>
        <w:ind w:left="1440"/>
        <w:rPr>
          <w:rFonts w:ascii="Garamond" w:eastAsia="Arial Unicode MS" w:hAnsi="Garamond"/>
        </w:rPr>
      </w:pPr>
    </w:p>
    <w:p w:rsidR="00F13FDD" w:rsidRPr="00F13FDD" w:rsidRDefault="00F13FDD" w:rsidP="00F13FDD">
      <w:pPr>
        <w:tabs>
          <w:tab w:val="left" w:pos="0"/>
          <w:tab w:val="left" w:pos="1080"/>
          <w:tab w:val="left" w:pos="2160"/>
        </w:tabs>
        <w:ind w:left="2160" w:hanging="720"/>
        <w:rPr>
          <w:rFonts w:ascii="Garamond" w:eastAsia="Arial Unicode MS" w:hAnsi="Garamond"/>
        </w:rPr>
      </w:pPr>
      <w:r w:rsidRPr="00F13FDD">
        <w:rPr>
          <w:rFonts w:ascii="Garamond" w:eastAsia="Arial Unicode MS" w:hAnsi="Garamond"/>
        </w:rPr>
        <w:t>(b)</w:t>
      </w:r>
      <w:r w:rsidRPr="00F13FDD">
        <w:rPr>
          <w:rFonts w:ascii="Garamond" w:eastAsia="Arial Unicode MS" w:hAnsi="Garamond"/>
        </w:rPr>
        <w:tab/>
        <w:t>The Contractor is required to safeguard the use, publication and disclosure of information on all applicants for, and all clients who receive, services under the Contract in accordance with all applicable federal and state law regarding confidentiality, which includes but is not limited to HIPAA, more specifically with the Privacy and Security Rules at 45 C.F.R. Part 160 and Part 164, subparts A, C, and E; and</w:t>
      </w:r>
      <w:r w:rsidRPr="00F13FDD">
        <w:rPr>
          <w:rFonts w:ascii="Garamond" w:eastAsia="Arial Unicode MS" w:hAnsi="Garamond"/>
        </w:rPr>
        <w:tab/>
      </w:r>
    </w:p>
    <w:p w:rsidR="00F13FDD" w:rsidRPr="00F13FDD" w:rsidRDefault="00F13FDD" w:rsidP="00F13FDD">
      <w:pPr>
        <w:tabs>
          <w:tab w:val="left" w:pos="0"/>
          <w:tab w:val="left" w:pos="1080"/>
          <w:tab w:val="left" w:pos="1440"/>
        </w:tabs>
        <w:ind w:left="1440"/>
        <w:rPr>
          <w:rFonts w:ascii="Garamond" w:eastAsia="Arial Unicode MS" w:hAnsi="Garamond"/>
          <w:i/>
        </w:rPr>
      </w:pPr>
    </w:p>
    <w:p w:rsidR="00F13FDD" w:rsidRPr="00F13FDD" w:rsidRDefault="00F13FDD" w:rsidP="00F13FDD">
      <w:pPr>
        <w:tabs>
          <w:tab w:val="left" w:pos="0"/>
          <w:tab w:val="left" w:pos="1080"/>
          <w:tab w:val="left" w:pos="1440"/>
        </w:tabs>
        <w:ind w:left="2160" w:hanging="720"/>
        <w:rPr>
          <w:rFonts w:ascii="Garamond" w:eastAsia="Arial Unicode MS" w:hAnsi="Garamond"/>
        </w:rPr>
      </w:pPr>
      <w:r w:rsidRPr="00F13FDD">
        <w:rPr>
          <w:rFonts w:ascii="Garamond" w:eastAsia="Arial Unicode MS" w:hAnsi="Garamond"/>
        </w:rPr>
        <w:t>(c)</w:t>
      </w:r>
      <w:r w:rsidRPr="00F13FDD">
        <w:rPr>
          <w:rFonts w:ascii="Garamond" w:eastAsia="Arial Unicode MS" w:hAnsi="Garamond"/>
        </w:rPr>
        <w:tab/>
        <w:t>The Client Agency is a “covered entity” as that term is defined in 45 C.F.R. § 160.103; and</w:t>
      </w:r>
    </w:p>
    <w:p w:rsidR="00F13FDD" w:rsidRPr="00F13FDD" w:rsidRDefault="00F13FDD" w:rsidP="00F13FDD">
      <w:pPr>
        <w:tabs>
          <w:tab w:val="left" w:pos="0"/>
          <w:tab w:val="left" w:pos="1080"/>
          <w:tab w:val="left" w:pos="1440"/>
        </w:tabs>
        <w:ind w:left="1440"/>
        <w:rPr>
          <w:rFonts w:ascii="Garamond" w:eastAsia="Arial Unicode MS" w:hAnsi="Garamond"/>
          <w:i/>
        </w:rPr>
      </w:pPr>
    </w:p>
    <w:p w:rsidR="00F13FDD" w:rsidRPr="00F13FDD" w:rsidRDefault="00F13FDD" w:rsidP="00F13FDD">
      <w:pPr>
        <w:tabs>
          <w:tab w:val="left" w:pos="0"/>
          <w:tab w:val="left" w:pos="1080"/>
          <w:tab w:val="left" w:pos="1440"/>
        </w:tabs>
        <w:ind w:left="2160" w:hanging="720"/>
        <w:rPr>
          <w:rFonts w:ascii="Garamond" w:eastAsia="Arial Unicode MS" w:hAnsi="Garamond"/>
          <w:i/>
        </w:rPr>
      </w:pPr>
    </w:p>
    <w:p w:rsidR="00F13FDD" w:rsidRPr="00F13FDD" w:rsidRDefault="00F13FDD" w:rsidP="00F13FDD">
      <w:pPr>
        <w:tabs>
          <w:tab w:val="left" w:pos="0"/>
          <w:tab w:val="left" w:pos="1080"/>
          <w:tab w:val="left" w:pos="1440"/>
        </w:tabs>
        <w:ind w:left="2160" w:hanging="720"/>
        <w:rPr>
          <w:rFonts w:ascii="Garamond" w:eastAsia="Arial Unicode MS" w:hAnsi="Garamond"/>
        </w:rPr>
      </w:pPr>
      <w:r w:rsidRPr="00F13FDD">
        <w:rPr>
          <w:rFonts w:ascii="Garamond" w:eastAsia="Arial Unicode MS" w:hAnsi="Garamond"/>
        </w:rPr>
        <w:t>(d)</w:t>
      </w:r>
      <w:r w:rsidRPr="00F13FDD">
        <w:rPr>
          <w:rFonts w:ascii="Garamond" w:eastAsia="Arial Unicode MS" w:hAnsi="Garamond"/>
        </w:rPr>
        <w:tab/>
        <w:t>The Contractor is a “business associate” of the Agency, as that term is defined in 45 C.F.R. § 160.103; and</w:t>
      </w:r>
    </w:p>
    <w:p w:rsidR="00F13FDD" w:rsidRPr="00F13FDD" w:rsidRDefault="00F13FDD" w:rsidP="00F13FDD">
      <w:pPr>
        <w:tabs>
          <w:tab w:val="left" w:pos="0"/>
          <w:tab w:val="left" w:pos="1080"/>
          <w:tab w:val="left" w:pos="1440"/>
        </w:tabs>
        <w:ind w:left="1440" w:firstLine="720"/>
        <w:rPr>
          <w:rFonts w:ascii="Garamond" w:eastAsia="Arial Unicode MS" w:hAnsi="Garamond"/>
        </w:rPr>
      </w:pPr>
    </w:p>
    <w:p w:rsidR="00F13FDD" w:rsidRPr="00F13FDD" w:rsidRDefault="00F13FDD" w:rsidP="00F13FDD">
      <w:pPr>
        <w:tabs>
          <w:tab w:val="left" w:pos="0"/>
          <w:tab w:val="left" w:pos="1080"/>
          <w:tab w:val="left" w:pos="1440"/>
        </w:tabs>
        <w:ind w:left="2160" w:hanging="720"/>
        <w:rPr>
          <w:rFonts w:ascii="Garamond" w:eastAsia="Arial Unicode MS" w:hAnsi="Garamond"/>
        </w:rPr>
      </w:pPr>
      <w:r w:rsidRPr="00F13FDD">
        <w:rPr>
          <w:rFonts w:ascii="Garamond" w:eastAsia="Arial Unicode MS" w:hAnsi="Garamond"/>
        </w:rPr>
        <w:t>(e)</w:t>
      </w:r>
      <w:r w:rsidRPr="00F13FDD">
        <w:rPr>
          <w:rFonts w:ascii="Garamond" w:eastAsia="Arial Unicode MS" w:hAnsi="Garamond"/>
        </w:rPr>
        <w:tab/>
        <w:t xml:space="preserve">The Contractor and the Client Agency agree to the following in order to secure compliance with HIPAA, </w:t>
      </w:r>
      <w:r w:rsidRPr="00F13FDD">
        <w:rPr>
          <w:rFonts w:ascii="Garamond" w:hAnsi="Garamond"/>
        </w:rPr>
        <w:t>the requirements of Subtitle D of the Health Information Technology for Economic and Clinical Health Act (“HITECH Act”), (Pub. L. 111-5, §§ 13400 to 13423)</w:t>
      </w:r>
      <w:r w:rsidRPr="00F13FDD">
        <w:rPr>
          <w:rFonts w:ascii="Garamond" w:eastAsia="Arial Unicode MS" w:hAnsi="Garamond"/>
        </w:rPr>
        <w:t>, and more specifically with the Privacy and Security Rules at 45 C.F.R. Part 160 and Part 164, subparts A, C, D and E (collectively referred to herein as the “HIPAA Standards”).</w:t>
      </w:r>
    </w:p>
    <w:p w:rsidR="00F13FDD" w:rsidRPr="00F13FDD" w:rsidRDefault="00F13FDD" w:rsidP="00F13FDD">
      <w:pPr>
        <w:tabs>
          <w:tab w:val="left" w:pos="0"/>
          <w:tab w:val="left" w:pos="1080"/>
          <w:tab w:val="left" w:pos="1440"/>
        </w:tabs>
        <w:ind w:left="2160" w:hanging="720"/>
        <w:rPr>
          <w:rFonts w:ascii="Garamond" w:eastAsia="Arial Unicode MS" w:hAnsi="Garamond"/>
        </w:rPr>
      </w:pPr>
    </w:p>
    <w:p w:rsidR="00F13FDD" w:rsidRPr="00F13FDD" w:rsidRDefault="00F13FDD" w:rsidP="00F13FDD">
      <w:pPr>
        <w:tabs>
          <w:tab w:val="left" w:pos="0"/>
          <w:tab w:val="left" w:pos="1080"/>
          <w:tab w:val="left" w:pos="1440"/>
        </w:tabs>
        <w:ind w:left="1440"/>
        <w:jc w:val="both"/>
        <w:rPr>
          <w:rFonts w:ascii="Garamond" w:eastAsia="Arial Unicode MS" w:hAnsi="Garamond"/>
        </w:rPr>
      </w:pPr>
      <w:r w:rsidRPr="00F13FDD">
        <w:rPr>
          <w:rFonts w:ascii="Garamond" w:eastAsia="Arial Unicode MS" w:hAnsi="Garamond"/>
        </w:rPr>
        <w:t>(f)</w:t>
      </w:r>
      <w:r w:rsidRPr="00F13FDD">
        <w:rPr>
          <w:rFonts w:ascii="Garamond" w:eastAsia="Arial Unicode MS" w:hAnsi="Garamond"/>
        </w:rPr>
        <w:tab/>
        <w:t>Definitions</w:t>
      </w:r>
    </w:p>
    <w:p w:rsidR="00F13FDD" w:rsidRPr="00F13FDD" w:rsidRDefault="00F13FDD" w:rsidP="00F13FDD">
      <w:pPr>
        <w:tabs>
          <w:tab w:val="left" w:pos="0"/>
          <w:tab w:val="left" w:pos="1080"/>
          <w:tab w:val="left" w:pos="1440"/>
        </w:tabs>
        <w:ind w:left="1440"/>
        <w:jc w:val="both"/>
        <w:rPr>
          <w:rFonts w:ascii="Garamond" w:eastAsia="Arial Unicode MS" w:hAnsi="Garamond"/>
        </w:rPr>
      </w:pPr>
    </w:p>
    <w:p w:rsidR="00F13FDD" w:rsidRPr="00F13FDD" w:rsidRDefault="00F13FDD" w:rsidP="00F13FDD">
      <w:pPr>
        <w:numPr>
          <w:ilvl w:val="0"/>
          <w:numId w:val="58"/>
        </w:numPr>
        <w:tabs>
          <w:tab w:val="left" w:pos="720"/>
          <w:tab w:val="left" w:pos="2880"/>
        </w:tabs>
        <w:ind w:left="2880"/>
        <w:rPr>
          <w:rFonts w:ascii="Garamond" w:eastAsia="Arial Unicode MS" w:hAnsi="Garamond"/>
        </w:rPr>
      </w:pPr>
      <w:r w:rsidRPr="00F13FDD">
        <w:rPr>
          <w:rFonts w:ascii="Garamond" w:eastAsia="Arial Unicode MS" w:hAnsi="Garamond"/>
        </w:rPr>
        <w:t xml:space="preserve">“Breach” shall have the same meaning as the term is defined in section 45 C.F.R. 164.402 and shall also include any use or disclosure of PHI that violates the HIPAA Standards.  </w:t>
      </w:r>
    </w:p>
    <w:p w:rsidR="00F13FDD" w:rsidRPr="00F13FDD" w:rsidRDefault="00F13FDD" w:rsidP="00F13FDD">
      <w:pPr>
        <w:tabs>
          <w:tab w:val="left" w:pos="720"/>
          <w:tab w:val="left" w:pos="2880"/>
        </w:tabs>
        <w:ind w:left="2880"/>
        <w:rPr>
          <w:rFonts w:ascii="Garamond" w:eastAsia="Arial Unicode MS" w:hAnsi="Garamond"/>
        </w:rPr>
      </w:pPr>
    </w:p>
    <w:p w:rsidR="00F13FDD" w:rsidRPr="00F13FDD" w:rsidRDefault="00F13FDD" w:rsidP="00F13FDD">
      <w:pPr>
        <w:numPr>
          <w:ilvl w:val="0"/>
          <w:numId w:val="58"/>
        </w:numPr>
        <w:tabs>
          <w:tab w:val="left" w:pos="720"/>
          <w:tab w:val="left" w:pos="2880"/>
        </w:tabs>
        <w:ind w:left="2880"/>
        <w:rPr>
          <w:rFonts w:ascii="Garamond" w:eastAsia="Arial Unicode MS" w:hAnsi="Garamond"/>
        </w:rPr>
      </w:pPr>
      <w:r w:rsidRPr="00F13FDD">
        <w:rPr>
          <w:rFonts w:ascii="Garamond" w:eastAsia="Arial Unicode MS" w:hAnsi="Garamond"/>
        </w:rPr>
        <w:t>“Business Associate” shall mean the Contractor.</w:t>
      </w:r>
    </w:p>
    <w:p w:rsidR="00F13FDD" w:rsidRPr="00F13FDD" w:rsidRDefault="00F13FDD" w:rsidP="00F13FDD">
      <w:pPr>
        <w:tabs>
          <w:tab w:val="left" w:pos="720"/>
          <w:tab w:val="left" w:pos="2880"/>
        </w:tabs>
        <w:ind w:left="2880"/>
        <w:rPr>
          <w:rFonts w:ascii="Garamond" w:eastAsia="Arial Unicode MS" w:hAnsi="Garamond"/>
        </w:rPr>
      </w:pPr>
    </w:p>
    <w:p w:rsidR="00F13FDD" w:rsidRPr="00F13FDD" w:rsidRDefault="00F13FDD" w:rsidP="00F13FDD">
      <w:pPr>
        <w:numPr>
          <w:ilvl w:val="0"/>
          <w:numId w:val="58"/>
        </w:numPr>
        <w:tabs>
          <w:tab w:val="left" w:pos="720"/>
          <w:tab w:val="left" w:pos="2880"/>
        </w:tabs>
        <w:ind w:left="2880"/>
        <w:rPr>
          <w:rFonts w:ascii="Garamond" w:eastAsia="Arial Unicode MS" w:hAnsi="Garamond"/>
        </w:rPr>
      </w:pPr>
      <w:r w:rsidRPr="00F13FDD">
        <w:rPr>
          <w:rFonts w:ascii="Garamond" w:eastAsia="Arial Unicode MS" w:hAnsi="Garamond"/>
        </w:rPr>
        <w:t>“Covered Entity” shall mean the Client Agency.</w:t>
      </w:r>
    </w:p>
    <w:p w:rsidR="00F13FDD" w:rsidRPr="00F13FDD" w:rsidRDefault="00F13FDD" w:rsidP="00F13FDD">
      <w:pPr>
        <w:tabs>
          <w:tab w:val="left" w:pos="720"/>
          <w:tab w:val="left" w:pos="2880"/>
        </w:tabs>
        <w:ind w:left="2880"/>
        <w:rPr>
          <w:rFonts w:ascii="Garamond" w:eastAsia="Arial Unicode MS" w:hAnsi="Garamond"/>
        </w:rPr>
      </w:pPr>
    </w:p>
    <w:p w:rsidR="00F13FDD" w:rsidRPr="00F13FDD" w:rsidRDefault="00F13FDD" w:rsidP="00F13FDD">
      <w:pPr>
        <w:numPr>
          <w:ilvl w:val="0"/>
          <w:numId w:val="58"/>
        </w:numPr>
        <w:tabs>
          <w:tab w:val="left" w:pos="720"/>
          <w:tab w:val="left" w:pos="2880"/>
        </w:tabs>
        <w:ind w:left="2880"/>
        <w:rPr>
          <w:rFonts w:ascii="Garamond" w:eastAsia="Arial Unicode MS" w:hAnsi="Garamond"/>
        </w:rPr>
      </w:pPr>
      <w:r w:rsidRPr="00F13FDD">
        <w:rPr>
          <w:rFonts w:ascii="Garamond" w:eastAsia="Arial Unicode MS" w:hAnsi="Garamond"/>
        </w:rPr>
        <w:t>“Designated Record Set” shall have the same meaning as the term “designated record set” in 45 C.F.R. § 164.501.</w:t>
      </w:r>
    </w:p>
    <w:p w:rsidR="00F13FDD" w:rsidRPr="00F13FDD" w:rsidRDefault="00F13FDD" w:rsidP="00F13FDD">
      <w:pPr>
        <w:tabs>
          <w:tab w:val="left" w:pos="720"/>
          <w:tab w:val="left" w:pos="2880"/>
        </w:tabs>
        <w:ind w:left="2160"/>
        <w:rPr>
          <w:rFonts w:ascii="Garamond" w:eastAsia="Arial Unicode MS" w:hAnsi="Garamond"/>
        </w:rPr>
      </w:pPr>
    </w:p>
    <w:p w:rsidR="00F13FDD" w:rsidRPr="00F13FDD" w:rsidRDefault="00F13FDD" w:rsidP="00F13FDD">
      <w:pPr>
        <w:tabs>
          <w:tab w:val="left" w:pos="720"/>
        </w:tabs>
        <w:ind w:left="2880" w:hanging="720"/>
        <w:rPr>
          <w:rFonts w:ascii="Garamond" w:eastAsia="Arial Unicode MS" w:hAnsi="Garamond"/>
        </w:rPr>
      </w:pPr>
      <w:r w:rsidRPr="00F13FDD">
        <w:rPr>
          <w:rFonts w:ascii="Garamond" w:eastAsia="Arial Unicode MS" w:hAnsi="Garamond"/>
        </w:rPr>
        <w:t xml:space="preserve">(5) </w:t>
      </w:r>
      <w:r w:rsidRPr="00F13FDD">
        <w:rPr>
          <w:rFonts w:ascii="Garamond" w:eastAsia="Arial Unicode MS" w:hAnsi="Garamond"/>
        </w:rPr>
        <w:tab/>
        <w:t>“Electronic Health Record” shall have the same meaning as the term is defined in section 13400 of the HITECH Act (42 U.S.C. §17921(5).</w:t>
      </w:r>
    </w:p>
    <w:p w:rsidR="00F13FDD" w:rsidRPr="00F13FDD" w:rsidRDefault="00F13FDD" w:rsidP="00F13FDD">
      <w:pPr>
        <w:tabs>
          <w:tab w:val="left" w:pos="720"/>
        </w:tabs>
        <w:ind w:left="2880" w:hanging="720"/>
        <w:rPr>
          <w:rFonts w:ascii="Garamond" w:eastAsia="Arial Unicode MS" w:hAnsi="Garamond"/>
        </w:rPr>
      </w:pPr>
    </w:p>
    <w:p w:rsidR="00F13FDD" w:rsidRPr="00F13FDD" w:rsidRDefault="00F13FDD" w:rsidP="00F13FDD">
      <w:pPr>
        <w:tabs>
          <w:tab w:val="left" w:pos="720"/>
        </w:tabs>
        <w:ind w:left="2880" w:hanging="720"/>
        <w:rPr>
          <w:rFonts w:ascii="Garamond" w:eastAsia="Arial Unicode MS" w:hAnsi="Garamond"/>
        </w:rPr>
      </w:pPr>
      <w:r w:rsidRPr="00F13FDD">
        <w:rPr>
          <w:rFonts w:ascii="Garamond" w:eastAsia="Arial Unicode MS" w:hAnsi="Garamond"/>
        </w:rPr>
        <w:t>(6)</w:t>
      </w:r>
      <w:r w:rsidRPr="00F13FDD">
        <w:rPr>
          <w:rFonts w:ascii="Garamond" w:eastAsia="Arial Unicode MS" w:hAnsi="Garamond"/>
        </w:rPr>
        <w:tab/>
        <w:t>“Individual” shall have the same meaning as the term “individual”’ in 45 C.F.R. § 160.103 and shall include a person who qualifies as a personal representative as defined in 45 C.F.R. § 164.502(g).</w:t>
      </w:r>
    </w:p>
    <w:p w:rsidR="00F13FDD" w:rsidRPr="00F13FDD" w:rsidRDefault="00F13FDD" w:rsidP="00F13FDD">
      <w:pPr>
        <w:tabs>
          <w:tab w:val="left" w:pos="720"/>
        </w:tabs>
        <w:ind w:left="2880" w:hanging="720"/>
        <w:rPr>
          <w:rFonts w:ascii="Garamond" w:eastAsia="Arial Unicode MS" w:hAnsi="Garamond"/>
        </w:rPr>
      </w:pPr>
    </w:p>
    <w:p w:rsidR="00F13FDD" w:rsidRPr="00F13FDD" w:rsidRDefault="00F13FDD" w:rsidP="00F13FDD">
      <w:pPr>
        <w:tabs>
          <w:tab w:val="left" w:pos="720"/>
        </w:tabs>
        <w:ind w:left="2880" w:hanging="720"/>
        <w:rPr>
          <w:rFonts w:ascii="Garamond" w:eastAsia="Arial Unicode MS" w:hAnsi="Garamond"/>
        </w:rPr>
      </w:pPr>
      <w:r w:rsidRPr="00F13FDD">
        <w:rPr>
          <w:rFonts w:ascii="Garamond" w:eastAsia="Arial Unicode MS" w:hAnsi="Garamond"/>
        </w:rPr>
        <w:t>(7)</w:t>
      </w:r>
      <w:r w:rsidRPr="00F13FDD">
        <w:rPr>
          <w:rFonts w:ascii="Garamond" w:eastAsia="Arial Unicode MS" w:hAnsi="Garamond"/>
        </w:rPr>
        <w:tab/>
        <w:t xml:space="preserve">“Privacy Rule” shall mean the Standards for Privacy of Individually Identifiable Health Information at 45 C.F.R. part 160 and part 164, subparts A and E. </w:t>
      </w:r>
    </w:p>
    <w:p w:rsidR="00F13FDD" w:rsidRPr="00F13FDD" w:rsidRDefault="00F13FDD" w:rsidP="00F13FDD">
      <w:pPr>
        <w:tabs>
          <w:tab w:val="left" w:pos="720"/>
        </w:tabs>
        <w:ind w:left="2880" w:hanging="720"/>
        <w:rPr>
          <w:rFonts w:ascii="Garamond" w:eastAsia="Arial Unicode MS" w:hAnsi="Garamond"/>
        </w:rPr>
      </w:pPr>
    </w:p>
    <w:p w:rsidR="00F13FDD" w:rsidRPr="00F13FDD" w:rsidRDefault="00F13FDD" w:rsidP="00F13FDD">
      <w:pPr>
        <w:tabs>
          <w:tab w:val="left" w:pos="720"/>
        </w:tabs>
        <w:ind w:left="2880" w:hanging="720"/>
        <w:rPr>
          <w:rFonts w:ascii="Garamond" w:eastAsia="Arial Unicode MS" w:hAnsi="Garamond"/>
        </w:rPr>
      </w:pPr>
      <w:r w:rsidRPr="00F13FDD">
        <w:rPr>
          <w:rFonts w:ascii="Garamond" w:eastAsia="Arial Unicode MS" w:hAnsi="Garamond"/>
        </w:rPr>
        <w:t>(8)</w:t>
      </w:r>
      <w:r w:rsidRPr="00F13FDD">
        <w:rPr>
          <w:rFonts w:ascii="Garamond" w:eastAsia="Arial Unicode MS" w:hAnsi="Garamond"/>
        </w:rPr>
        <w:tab/>
        <w:t xml:space="preserve">“Protected Health Information” or “PHI” shall have the same meaning as the term “protected health information” in 45 C.F.R. § 160.103, and includes electronic PHI, as defined in 45 C.F.R. 160.103, limited to information created, maintained, transmitted or </w:t>
      </w:r>
      <w:r w:rsidRPr="00F13FDD">
        <w:rPr>
          <w:rFonts w:ascii="Garamond" w:eastAsia="Arial Unicode MS" w:hAnsi="Garamond"/>
        </w:rPr>
        <w:lastRenderedPageBreak/>
        <w:t>received by the Business Associate from or on behalf of the Covered Entity or from another Business Associate of the Covered Entity.</w:t>
      </w:r>
    </w:p>
    <w:p w:rsidR="00F13FDD" w:rsidRPr="00F13FDD" w:rsidRDefault="00F13FDD" w:rsidP="00F13FDD">
      <w:pPr>
        <w:tabs>
          <w:tab w:val="left" w:pos="720"/>
        </w:tabs>
        <w:ind w:left="2880" w:hanging="720"/>
        <w:rPr>
          <w:rFonts w:ascii="Garamond" w:eastAsia="Arial Unicode MS" w:hAnsi="Garamond"/>
        </w:rPr>
      </w:pPr>
    </w:p>
    <w:p w:rsidR="00F13FDD" w:rsidRPr="00F13FDD" w:rsidRDefault="00F13FDD" w:rsidP="00F13FDD">
      <w:pPr>
        <w:tabs>
          <w:tab w:val="left" w:pos="720"/>
        </w:tabs>
        <w:ind w:left="2880" w:hanging="720"/>
        <w:jc w:val="both"/>
        <w:rPr>
          <w:rFonts w:ascii="Garamond" w:eastAsia="Arial Unicode MS" w:hAnsi="Garamond"/>
        </w:rPr>
      </w:pPr>
      <w:r w:rsidRPr="00F13FDD">
        <w:rPr>
          <w:rFonts w:ascii="Garamond" w:eastAsia="Arial Unicode MS" w:hAnsi="Garamond"/>
        </w:rPr>
        <w:t xml:space="preserve">(9) </w:t>
      </w:r>
      <w:r w:rsidRPr="00F13FDD">
        <w:rPr>
          <w:rFonts w:ascii="Garamond" w:eastAsia="Arial Unicode MS" w:hAnsi="Garamond"/>
        </w:rPr>
        <w:tab/>
        <w:t>“Required by Law”’ shall have the same meaning as the term “required by law” in 45 C.F.R. § 164.103.</w:t>
      </w:r>
    </w:p>
    <w:p w:rsidR="00F13FDD" w:rsidRPr="00F13FDD" w:rsidRDefault="00F13FDD" w:rsidP="00F13FDD">
      <w:pPr>
        <w:tabs>
          <w:tab w:val="left" w:pos="720"/>
        </w:tabs>
        <w:ind w:left="2880" w:hanging="720"/>
        <w:jc w:val="both"/>
        <w:rPr>
          <w:rFonts w:ascii="Garamond" w:eastAsia="Arial Unicode MS" w:hAnsi="Garamond"/>
        </w:rPr>
      </w:pPr>
    </w:p>
    <w:p w:rsidR="00F13FDD" w:rsidRPr="00F13FDD" w:rsidRDefault="00F13FDD" w:rsidP="00F13FDD">
      <w:pPr>
        <w:tabs>
          <w:tab w:val="left" w:pos="720"/>
        </w:tabs>
        <w:ind w:left="2880" w:hanging="720"/>
        <w:jc w:val="both"/>
        <w:rPr>
          <w:rFonts w:ascii="Garamond" w:eastAsia="Arial Unicode MS" w:hAnsi="Garamond"/>
        </w:rPr>
      </w:pPr>
      <w:r w:rsidRPr="00F13FDD">
        <w:rPr>
          <w:rFonts w:ascii="Garamond" w:eastAsia="Arial Unicode MS" w:hAnsi="Garamond"/>
        </w:rPr>
        <w:t xml:space="preserve">(10) </w:t>
      </w:r>
      <w:r w:rsidRPr="00F13FDD">
        <w:rPr>
          <w:rFonts w:ascii="Garamond" w:eastAsia="Arial Unicode MS" w:hAnsi="Garamond"/>
        </w:rPr>
        <w:tab/>
        <w:t xml:space="preserve">“Secretary” shall mean the Secretary of the Department of Health and Human Services or his or her designee.  </w:t>
      </w:r>
    </w:p>
    <w:p w:rsidR="00F13FDD" w:rsidRPr="00F13FDD" w:rsidRDefault="00F13FDD" w:rsidP="00F13FDD">
      <w:pPr>
        <w:tabs>
          <w:tab w:val="left" w:pos="720"/>
        </w:tabs>
        <w:ind w:left="2880" w:hanging="720"/>
        <w:jc w:val="both"/>
        <w:rPr>
          <w:rFonts w:ascii="Garamond" w:eastAsia="Arial Unicode MS" w:hAnsi="Garamond"/>
        </w:rPr>
      </w:pPr>
    </w:p>
    <w:p w:rsidR="00F13FDD" w:rsidRPr="00F13FDD" w:rsidRDefault="00F13FDD" w:rsidP="00F13FDD">
      <w:pPr>
        <w:tabs>
          <w:tab w:val="left" w:pos="720"/>
        </w:tabs>
        <w:ind w:left="2880" w:hanging="720"/>
        <w:jc w:val="both"/>
        <w:rPr>
          <w:rFonts w:ascii="Garamond" w:eastAsia="Arial Unicode MS" w:hAnsi="Garamond"/>
        </w:rPr>
      </w:pPr>
      <w:r w:rsidRPr="00F13FDD">
        <w:rPr>
          <w:rFonts w:ascii="Garamond" w:eastAsia="Arial Unicode MS" w:hAnsi="Garamond"/>
        </w:rPr>
        <w:t xml:space="preserve">(11) </w:t>
      </w:r>
      <w:r w:rsidRPr="00F13FDD">
        <w:rPr>
          <w:rFonts w:ascii="Garamond" w:eastAsia="Arial Unicode MS" w:hAnsi="Garamond"/>
        </w:rPr>
        <w:tab/>
        <w:t>“More stringent” shall have the same meaning as the term “more stringent” in 45 C.F.R. § 160.202.</w:t>
      </w:r>
    </w:p>
    <w:p w:rsidR="00F13FDD" w:rsidRPr="00F13FDD" w:rsidRDefault="00F13FDD" w:rsidP="00F13FDD">
      <w:pPr>
        <w:tabs>
          <w:tab w:val="left" w:pos="720"/>
        </w:tabs>
        <w:ind w:left="2880" w:hanging="720"/>
        <w:jc w:val="both"/>
        <w:rPr>
          <w:rFonts w:ascii="Garamond" w:eastAsia="Arial Unicode MS" w:hAnsi="Garamond"/>
        </w:rPr>
      </w:pPr>
    </w:p>
    <w:p w:rsidR="00F13FDD" w:rsidRPr="00F13FDD" w:rsidRDefault="00F13FDD" w:rsidP="00F13FDD">
      <w:pPr>
        <w:tabs>
          <w:tab w:val="left" w:pos="720"/>
        </w:tabs>
        <w:ind w:left="2880" w:hanging="720"/>
        <w:jc w:val="both"/>
        <w:rPr>
          <w:rFonts w:ascii="Garamond" w:eastAsia="Arial Unicode MS" w:hAnsi="Garamond"/>
        </w:rPr>
      </w:pPr>
      <w:r w:rsidRPr="00F13FDD">
        <w:rPr>
          <w:rFonts w:ascii="Garamond" w:eastAsia="Arial Unicode MS" w:hAnsi="Garamond"/>
        </w:rPr>
        <w:t xml:space="preserve">(12) </w:t>
      </w:r>
      <w:r w:rsidRPr="00F13FDD">
        <w:rPr>
          <w:rFonts w:ascii="Garamond" w:eastAsia="Arial Unicode MS" w:hAnsi="Garamond"/>
        </w:rPr>
        <w:tab/>
        <w:t>“This Section of the Contract” refers to the HIPAA provisions stated herein, in their entirety.</w:t>
      </w:r>
    </w:p>
    <w:p w:rsidR="00F13FDD" w:rsidRPr="00F13FDD" w:rsidRDefault="00F13FDD" w:rsidP="00F13FDD">
      <w:pPr>
        <w:tabs>
          <w:tab w:val="left" w:pos="720"/>
        </w:tabs>
        <w:ind w:left="2880" w:hanging="720"/>
        <w:jc w:val="both"/>
        <w:rPr>
          <w:rFonts w:ascii="Garamond" w:eastAsia="Arial Unicode MS" w:hAnsi="Garamond"/>
        </w:rPr>
      </w:pPr>
    </w:p>
    <w:p w:rsidR="00F13FDD" w:rsidRPr="00F13FDD" w:rsidRDefault="00F13FDD" w:rsidP="00F13FDD">
      <w:pPr>
        <w:tabs>
          <w:tab w:val="left" w:pos="720"/>
        </w:tabs>
        <w:ind w:left="2880" w:hanging="720"/>
        <w:rPr>
          <w:rFonts w:ascii="Garamond" w:eastAsia="Arial Unicode MS" w:hAnsi="Garamond"/>
        </w:rPr>
      </w:pPr>
      <w:r w:rsidRPr="00F13FDD">
        <w:rPr>
          <w:rFonts w:ascii="Garamond" w:eastAsia="Arial Unicode MS" w:hAnsi="Garamond"/>
        </w:rPr>
        <w:t xml:space="preserve">(13) </w:t>
      </w:r>
      <w:r w:rsidRPr="00F13FDD">
        <w:rPr>
          <w:rFonts w:ascii="Garamond" w:eastAsia="Arial Unicode MS" w:hAnsi="Garamond"/>
        </w:rPr>
        <w:tab/>
        <w:t>“Security Incident” shall have the same meaning as the term “security incident” in 45 C.F.R. § 164.304.</w:t>
      </w:r>
    </w:p>
    <w:p w:rsidR="00F13FDD" w:rsidRPr="00F13FDD" w:rsidRDefault="00F13FDD" w:rsidP="00F13FDD">
      <w:pPr>
        <w:tabs>
          <w:tab w:val="left" w:pos="720"/>
        </w:tabs>
        <w:ind w:left="2880" w:hanging="720"/>
        <w:rPr>
          <w:rFonts w:ascii="Garamond" w:eastAsia="Arial Unicode MS" w:hAnsi="Garamond"/>
        </w:rPr>
      </w:pPr>
    </w:p>
    <w:p w:rsidR="00F13FDD" w:rsidRPr="00F13FDD" w:rsidRDefault="00F13FDD" w:rsidP="00F13FDD">
      <w:pPr>
        <w:tabs>
          <w:tab w:val="left" w:pos="720"/>
        </w:tabs>
        <w:ind w:left="2880" w:hanging="720"/>
        <w:rPr>
          <w:rFonts w:ascii="Garamond" w:eastAsia="Arial Unicode MS" w:hAnsi="Garamond"/>
        </w:rPr>
      </w:pPr>
      <w:r w:rsidRPr="00F13FDD">
        <w:rPr>
          <w:rFonts w:ascii="Garamond" w:eastAsia="Arial Unicode MS" w:hAnsi="Garamond"/>
        </w:rPr>
        <w:t xml:space="preserve">(14) </w:t>
      </w:r>
      <w:r w:rsidRPr="00F13FDD">
        <w:rPr>
          <w:rFonts w:ascii="Garamond" w:eastAsia="Arial Unicode MS" w:hAnsi="Garamond"/>
        </w:rPr>
        <w:tab/>
        <w:t>“Security Rule” shall mean the Security Standards for the Protection of Electronic Protected Health Information at 45 C.F.R. part 160 and part 164, subpart A and C.</w:t>
      </w:r>
    </w:p>
    <w:p w:rsidR="00F13FDD" w:rsidRPr="00F13FDD" w:rsidRDefault="00F13FDD" w:rsidP="00F13FDD">
      <w:pPr>
        <w:tabs>
          <w:tab w:val="left" w:pos="720"/>
        </w:tabs>
        <w:ind w:left="2880" w:hanging="720"/>
        <w:rPr>
          <w:rFonts w:ascii="Garamond" w:eastAsia="Arial Unicode MS" w:hAnsi="Garamond"/>
        </w:rPr>
      </w:pPr>
    </w:p>
    <w:p w:rsidR="00F13FDD" w:rsidRPr="00F13FDD" w:rsidRDefault="00F13FDD" w:rsidP="00F13FDD">
      <w:pPr>
        <w:autoSpaceDE w:val="0"/>
        <w:autoSpaceDN w:val="0"/>
        <w:adjustRightInd w:val="0"/>
        <w:ind w:left="2880" w:hanging="720"/>
        <w:jc w:val="both"/>
        <w:rPr>
          <w:rFonts w:ascii="Garamond" w:hAnsi="Garamond"/>
        </w:rPr>
      </w:pPr>
      <w:r w:rsidRPr="00F13FDD">
        <w:rPr>
          <w:rFonts w:ascii="Garamond" w:eastAsia="Arial Unicode MS" w:hAnsi="Garamond"/>
        </w:rPr>
        <w:t xml:space="preserve">(15)  </w:t>
      </w:r>
      <w:r w:rsidRPr="00F13FDD">
        <w:rPr>
          <w:rFonts w:ascii="Garamond" w:eastAsia="Arial Unicode MS" w:hAnsi="Garamond"/>
        </w:rPr>
        <w:tab/>
        <w:t>“U</w:t>
      </w:r>
      <w:r w:rsidRPr="00F13FDD">
        <w:rPr>
          <w:rFonts w:ascii="Garamond" w:hAnsi="Garamond"/>
        </w:rPr>
        <w:t xml:space="preserve">nsecured protected health information” shall have the same meaning as the term as defined in 45 C.F.R. 164.402.  </w:t>
      </w:r>
    </w:p>
    <w:p w:rsidR="00F13FDD" w:rsidRPr="00F13FDD" w:rsidRDefault="00F13FDD" w:rsidP="00F13FDD">
      <w:pPr>
        <w:autoSpaceDE w:val="0"/>
        <w:autoSpaceDN w:val="0"/>
        <w:adjustRightInd w:val="0"/>
        <w:ind w:left="2880" w:hanging="720"/>
        <w:jc w:val="both"/>
        <w:rPr>
          <w:rFonts w:ascii="Garamond" w:hAnsi="Garamond"/>
        </w:rPr>
      </w:pPr>
    </w:p>
    <w:p w:rsidR="00F13FDD" w:rsidRPr="00F13FDD" w:rsidRDefault="00F13FDD" w:rsidP="00F13FDD">
      <w:pPr>
        <w:tabs>
          <w:tab w:val="left" w:pos="720"/>
        </w:tabs>
        <w:ind w:left="2160" w:hanging="720"/>
        <w:rPr>
          <w:rFonts w:ascii="Garamond" w:eastAsia="Arial Unicode MS" w:hAnsi="Garamond"/>
        </w:rPr>
      </w:pPr>
      <w:r w:rsidRPr="00F13FDD">
        <w:rPr>
          <w:rFonts w:ascii="Garamond" w:eastAsia="Arial Unicode MS" w:hAnsi="Garamond"/>
        </w:rPr>
        <w:t>(g)</w:t>
      </w:r>
      <w:r w:rsidRPr="00F13FDD">
        <w:rPr>
          <w:rFonts w:ascii="Garamond" w:eastAsia="Arial Unicode MS" w:hAnsi="Garamond"/>
        </w:rPr>
        <w:tab/>
        <w:t>Obligations and Activities of Business Associates.</w:t>
      </w:r>
    </w:p>
    <w:p w:rsidR="00F13FDD" w:rsidRPr="00F13FDD" w:rsidRDefault="00F13FDD" w:rsidP="00F13FDD">
      <w:pPr>
        <w:tabs>
          <w:tab w:val="left" w:pos="720"/>
        </w:tabs>
        <w:ind w:left="2880" w:hanging="720"/>
        <w:rPr>
          <w:rFonts w:ascii="Garamond" w:eastAsia="Arial Unicode MS" w:hAnsi="Garamond"/>
        </w:rPr>
      </w:pPr>
    </w:p>
    <w:p w:rsidR="00F13FDD" w:rsidRPr="00F13FDD" w:rsidRDefault="00F13FDD" w:rsidP="00F13FDD">
      <w:pPr>
        <w:tabs>
          <w:tab w:val="left" w:pos="720"/>
        </w:tabs>
        <w:ind w:left="2880" w:hanging="720"/>
        <w:rPr>
          <w:rFonts w:ascii="Garamond" w:eastAsia="Arial Unicode MS" w:hAnsi="Garamond"/>
        </w:rPr>
      </w:pPr>
      <w:r w:rsidRPr="00F13FDD">
        <w:rPr>
          <w:rFonts w:ascii="Garamond" w:eastAsia="Arial Unicode MS" w:hAnsi="Garamond"/>
        </w:rPr>
        <w:t>(1)</w:t>
      </w:r>
      <w:r w:rsidRPr="00F13FDD">
        <w:rPr>
          <w:rFonts w:ascii="Garamond" w:eastAsia="Arial Unicode MS" w:hAnsi="Garamond"/>
        </w:rPr>
        <w:tab/>
        <w:t>Business Associate agrees not to use or disclose PHI other than as permitted or required by this Section of the Contract or as Required by Law.</w:t>
      </w:r>
    </w:p>
    <w:p w:rsidR="00F13FDD" w:rsidRPr="00F13FDD" w:rsidRDefault="00F13FDD" w:rsidP="00F13FDD">
      <w:pPr>
        <w:tabs>
          <w:tab w:val="left" w:pos="720"/>
        </w:tabs>
        <w:ind w:left="2880" w:hanging="720"/>
        <w:rPr>
          <w:rFonts w:ascii="Garamond" w:eastAsia="Arial Unicode MS" w:hAnsi="Garamond"/>
        </w:rPr>
      </w:pPr>
    </w:p>
    <w:p w:rsidR="00F13FDD" w:rsidRPr="00F13FDD" w:rsidRDefault="00F13FDD" w:rsidP="00F13FDD">
      <w:pPr>
        <w:tabs>
          <w:tab w:val="left" w:pos="720"/>
        </w:tabs>
        <w:ind w:left="2880" w:hanging="720"/>
        <w:rPr>
          <w:rFonts w:ascii="Garamond" w:eastAsia="Arial Unicode MS" w:hAnsi="Garamond"/>
        </w:rPr>
      </w:pPr>
      <w:r w:rsidRPr="00F13FDD">
        <w:rPr>
          <w:rFonts w:ascii="Garamond" w:eastAsia="Arial Unicode MS" w:hAnsi="Garamond"/>
        </w:rPr>
        <w:t>(2)</w:t>
      </w:r>
      <w:r w:rsidRPr="00F13FDD">
        <w:rPr>
          <w:rFonts w:ascii="Garamond" w:eastAsia="Arial Unicode MS" w:hAnsi="Garamond"/>
        </w:rPr>
        <w:tab/>
        <w:t>Business Associate agrees to use and maintain appropriate safeguards and comply with applicable HIPAA Standards with respect to all PHI and to prevent use or disclosure of PHI other than as provided for in this Section of the Contract and in accordance with HIPAA Standards.</w:t>
      </w:r>
    </w:p>
    <w:p w:rsidR="00F13FDD" w:rsidRPr="00F13FDD" w:rsidRDefault="00F13FDD" w:rsidP="00F13FDD">
      <w:pPr>
        <w:tabs>
          <w:tab w:val="left" w:pos="720"/>
        </w:tabs>
        <w:ind w:left="2880" w:hanging="720"/>
        <w:rPr>
          <w:rFonts w:ascii="Garamond" w:eastAsia="Arial Unicode MS" w:hAnsi="Garamond"/>
        </w:rPr>
      </w:pPr>
    </w:p>
    <w:p w:rsidR="00F13FDD" w:rsidRPr="00F13FDD" w:rsidRDefault="00F13FDD" w:rsidP="00F13FDD">
      <w:pPr>
        <w:tabs>
          <w:tab w:val="left" w:pos="720"/>
        </w:tabs>
        <w:ind w:left="2880" w:hanging="720"/>
        <w:rPr>
          <w:rFonts w:ascii="Garamond" w:eastAsia="Arial Unicode MS" w:hAnsi="Garamond"/>
        </w:rPr>
      </w:pPr>
      <w:r w:rsidRPr="00F13FDD">
        <w:rPr>
          <w:rFonts w:ascii="Garamond" w:eastAsia="Arial Unicode MS" w:hAnsi="Garamond"/>
        </w:rPr>
        <w:t>(3)</w:t>
      </w:r>
      <w:r w:rsidRPr="00F13FDD">
        <w:rPr>
          <w:rFonts w:ascii="Garamond" w:eastAsia="Arial Unicode MS" w:hAnsi="Garamond"/>
        </w:rPr>
        <w:tab/>
        <w:t>Business Associate agrees to use administrative, physical and technical safeguards that reasonably and appropriately protect the confidentiality, integrity, and availability of electronic Protected Health Information that it creates, receives, maintains, or transmits on behalf of the Covered Entity.</w:t>
      </w:r>
    </w:p>
    <w:p w:rsidR="00F13FDD" w:rsidRPr="00F13FDD" w:rsidRDefault="00F13FDD" w:rsidP="00F13FDD">
      <w:pPr>
        <w:tabs>
          <w:tab w:val="left" w:pos="720"/>
        </w:tabs>
        <w:ind w:left="2880" w:hanging="720"/>
        <w:rPr>
          <w:rFonts w:ascii="Garamond" w:eastAsia="Arial Unicode MS" w:hAnsi="Garamond"/>
        </w:rPr>
      </w:pPr>
    </w:p>
    <w:p w:rsidR="00F13FDD" w:rsidRPr="00F13FDD" w:rsidRDefault="00F13FDD" w:rsidP="00F13FDD">
      <w:pPr>
        <w:tabs>
          <w:tab w:val="left" w:pos="720"/>
        </w:tabs>
        <w:ind w:left="2880" w:hanging="720"/>
        <w:rPr>
          <w:rFonts w:ascii="Garamond" w:eastAsia="Arial Unicode MS" w:hAnsi="Garamond"/>
        </w:rPr>
      </w:pPr>
      <w:r w:rsidRPr="00F13FDD">
        <w:rPr>
          <w:rFonts w:ascii="Garamond" w:eastAsia="Arial Unicode MS" w:hAnsi="Garamond"/>
        </w:rPr>
        <w:t>(4)</w:t>
      </w:r>
      <w:r w:rsidRPr="00F13FDD">
        <w:rPr>
          <w:rFonts w:ascii="Garamond" w:eastAsia="Arial Unicode MS" w:hAnsi="Garamond"/>
        </w:rPr>
        <w:tab/>
        <w:t xml:space="preserve">Business Associate agrees to mitigate, to the extent practicable, any harmful effect that is known to the Business Associate of a use or </w:t>
      </w:r>
      <w:r w:rsidRPr="00F13FDD">
        <w:rPr>
          <w:rFonts w:ascii="Garamond" w:eastAsia="Arial Unicode MS" w:hAnsi="Garamond"/>
        </w:rPr>
        <w:lastRenderedPageBreak/>
        <w:t>disclosure of PHI by Business Associate in violation of this Section of the Contract.</w:t>
      </w:r>
    </w:p>
    <w:p w:rsidR="00F13FDD" w:rsidRPr="00F13FDD" w:rsidRDefault="00F13FDD" w:rsidP="00F13FDD">
      <w:pPr>
        <w:tabs>
          <w:tab w:val="left" w:pos="720"/>
        </w:tabs>
        <w:ind w:left="2880" w:hanging="720"/>
        <w:rPr>
          <w:rFonts w:ascii="Garamond" w:eastAsia="Arial Unicode MS" w:hAnsi="Garamond"/>
        </w:rPr>
      </w:pPr>
    </w:p>
    <w:p w:rsidR="00F13FDD" w:rsidRPr="00F13FDD" w:rsidRDefault="00F13FDD" w:rsidP="00F13FDD">
      <w:pPr>
        <w:tabs>
          <w:tab w:val="left" w:pos="720"/>
        </w:tabs>
        <w:ind w:left="2880" w:hanging="720"/>
        <w:rPr>
          <w:rFonts w:ascii="Garamond" w:eastAsia="Arial Unicode MS" w:hAnsi="Garamond"/>
        </w:rPr>
      </w:pPr>
      <w:r w:rsidRPr="00F13FDD">
        <w:rPr>
          <w:rFonts w:ascii="Garamond" w:eastAsia="Arial Unicode MS" w:hAnsi="Garamond"/>
        </w:rPr>
        <w:t>(5)</w:t>
      </w:r>
      <w:r w:rsidRPr="00F13FDD">
        <w:rPr>
          <w:rFonts w:ascii="Garamond" w:eastAsia="Arial Unicode MS" w:hAnsi="Garamond"/>
        </w:rPr>
        <w:tab/>
        <w:t>Business Associate agrees to report to Covered Entity any use or disclosure of PHI not provided for by this Section of the Contract or any Security Incident of which it becomes aware.</w:t>
      </w:r>
    </w:p>
    <w:p w:rsidR="00F13FDD" w:rsidRPr="00F13FDD" w:rsidRDefault="00F13FDD" w:rsidP="00F13FDD">
      <w:pPr>
        <w:tabs>
          <w:tab w:val="left" w:pos="720"/>
        </w:tabs>
        <w:ind w:left="2880" w:hanging="720"/>
        <w:rPr>
          <w:rFonts w:ascii="Garamond" w:eastAsia="Arial Unicode MS" w:hAnsi="Garamond"/>
        </w:rPr>
      </w:pPr>
    </w:p>
    <w:p w:rsidR="00F13FDD" w:rsidRPr="00F13FDD" w:rsidRDefault="00F13FDD" w:rsidP="00F13FDD">
      <w:pPr>
        <w:tabs>
          <w:tab w:val="left" w:pos="720"/>
        </w:tabs>
        <w:ind w:left="2880" w:hanging="720"/>
        <w:rPr>
          <w:rFonts w:ascii="Garamond" w:eastAsia="Arial Unicode MS" w:hAnsi="Garamond"/>
        </w:rPr>
      </w:pPr>
      <w:r w:rsidRPr="00F13FDD">
        <w:rPr>
          <w:rFonts w:ascii="Garamond" w:eastAsia="Arial Unicode MS" w:hAnsi="Garamond"/>
        </w:rPr>
        <w:t>(6)</w:t>
      </w:r>
      <w:r w:rsidRPr="00F13FDD">
        <w:rPr>
          <w:rFonts w:ascii="Garamond" w:eastAsia="Arial Unicode MS" w:hAnsi="Garamond"/>
        </w:rPr>
        <w:tab/>
        <w:t>Business Associate agrees, in accordance with 45 C.F.R. 502(e)(1)(ii) and 164.308(d)(2), if applicable, to ensure that any subcontractors that create, receive, maintain or transmit PHI on behalf of the Business Associate, agree to the same restrictions, conditions, and requirements that apply to the business associate with respect to such information;.</w:t>
      </w:r>
    </w:p>
    <w:p w:rsidR="00F13FDD" w:rsidRPr="00F13FDD" w:rsidRDefault="00F13FDD" w:rsidP="00F13FDD">
      <w:pPr>
        <w:tabs>
          <w:tab w:val="left" w:pos="720"/>
        </w:tabs>
        <w:ind w:left="2880" w:hanging="720"/>
        <w:rPr>
          <w:rFonts w:ascii="Garamond" w:eastAsia="Arial Unicode MS" w:hAnsi="Garamond"/>
        </w:rPr>
      </w:pPr>
    </w:p>
    <w:p w:rsidR="00F13FDD" w:rsidRPr="00F13FDD" w:rsidRDefault="00F13FDD" w:rsidP="00F13FDD">
      <w:pPr>
        <w:tabs>
          <w:tab w:val="left" w:pos="720"/>
        </w:tabs>
        <w:ind w:left="2880" w:hanging="720"/>
        <w:rPr>
          <w:rFonts w:ascii="Garamond" w:eastAsia="Arial Unicode MS" w:hAnsi="Garamond"/>
        </w:rPr>
      </w:pPr>
      <w:r w:rsidRPr="00F13FDD">
        <w:rPr>
          <w:rFonts w:ascii="Garamond" w:eastAsia="Arial Unicode MS" w:hAnsi="Garamond"/>
        </w:rPr>
        <w:t>(7)</w:t>
      </w:r>
      <w:r w:rsidRPr="00F13FDD">
        <w:rPr>
          <w:rFonts w:ascii="Garamond" w:eastAsia="Arial Unicode MS" w:hAnsi="Garamond"/>
        </w:rPr>
        <w:tab/>
        <w:t xml:space="preserve">Business Associate agrees to provide access (including inspection, obtaining a copy or both), at the request of the Covered Entity, and in the time and manner designated by the Covered Entity, to PHI in a Designated Record Set, to Covered Entity or, as directed by Covered Entity, to an Individual in order to meet the requirements under 45 C.F.R. § 164.524. Business Associate shall not charge any fees greater than the lesser of the amount charged by the Covered Entity to an Individual for such records; the amount permitted by state law; or the Business Associate’s actual cost of postage, labor and supplies for complying with the request.  </w:t>
      </w:r>
    </w:p>
    <w:p w:rsidR="00F13FDD" w:rsidRPr="00F13FDD" w:rsidRDefault="00F13FDD" w:rsidP="00F13FDD">
      <w:pPr>
        <w:tabs>
          <w:tab w:val="left" w:pos="720"/>
        </w:tabs>
        <w:ind w:left="2880" w:hanging="720"/>
        <w:rPr>
          <w:rFonts w:ascii="Garamond" w:eastAsia="Arial Unicode MS" w:hAnsi="Garamond"/>
        </w:rPr>
      </w:pPr>
    </w:p>
    <w:p w:rsidR="00F13FDD" w:rsidRPr="00F13FDD" w:rsidRDefault="00F13FDD" w:rsidP="00F13FDD">
      <w:pPr>
        <w:tabs>
          <w:tab w:val="left" w:pos="720"/>
        </w:tabs>
        <w:ind w:left="2880" w:hanging="720"/>
        <w:rPr>
          <w:rFonts w:ascii="Garamond" w:eastAsia="Arial Unicode MS" w:hAnsi="Garamond"/>
        </w:rPr>
      </w:pPr>
      <w:r w:rsidRPr="00F13FDD">
        <w:rPr>
          <w:rFonts w:ascii="Garamond" w:eastAsia="Arial Unicode MS" w:hAnsi="Garamond"/>
        </w:rPr>
        <w:t>(8)</w:t>
      </w:r>
      <w:r w:rsidRPr="00F13FDD">
        <w:rPr>
          <w:rFonts w:ascii="Garamond" w:eastAsia="Arial Unicode MS" w:hAnsi="Garamond"/>
        </w:rPr>
        <w:tab/>
        <w:t xml:space="preserve">Business Associate agrees to make any amendments to PHI in a Designated Record Set that the Covered Entity directs or agrees to pursuant to 45 C.F.R. § 164.526 at the request of the Covered Entity, and in the time and manner designated by the Covered Entity.  </w:t>
      </w:r>
    </w:p>
    <w:p w:rsidR="00F13FDD" w:rsidRPr="00F13FDD" w:rsidRDefault="00F13FDD" w:rsidP="00F13FDD">
      <w:pPr>
        <w:tabs>
          <w:tab w:val="left" w:pos="720"/>
        </w:tabs>
        <w:ind w:left="2880" w:hanging="720"/>
        <w:rPr>
          <w:rFonts w:ascii="Garamond" w:eastAsia="Arial Unicode MS" w:hAnsi="Garamond"/>
        </w:rPr>
      </w:pPr>
    </w:p>
    <w:p w:rsidR="00F13FDD" w:rsidRPr="00F13FDD" w:rsidRDefault="00F13FDD" w:rsidP="00F13FDD">
      <w:pPr>
        <w:tabs>
          <w:tab w:val="left" w:pos="720"/>
        </w:tabs>
        <w:ind w:left="2880" w:hanging="720"/>
        <w:rPr>
          <w:rFonts w:ascii="Garamond" w:eastAsia="Arial Unicode MS" w:hAnsi="Garamond"/>
        </w:rPr>
      </w:pPr>
      <w:r w:rsidRPr="00F13FDD">
        <w:rPr>
          <w:rFonts w:ascii="Garamond" w:eastAsia="Arial Unicode MS" w:hAnsi="Garamond"/>
        </w:rPr>
        <w:t>(9)</w:t>
      </w:r>
      <w:r w:rsidRPr="00F13FDD">
        <w:rPr>
          <w:rFonts w:ascii="Garamond" w:eastAsia="Arial Unicode MS" w:hAnsi="Garamond"/>
        </w:rPr>
        <w:tab/>
        <w:t>Business Associate agrees to make internal practices, books, and records, including policies and procedures and PHI, relating to the use and disclosure of PHI received from, or created, maintained, transmitted or received by, Business Associate on behalf of Covered Entity, available to Covered Entity or to the Secretary in a time and manner agreed to by the parties or designated by the Secretary, for purposes of the Secretary investigating or determining Covered Entity’s compliance with the HIPAA Standards..</w:t>
      </w:r>
    </w:p>
    <w:p w:rsidR="00F13FDD" w:rsidRPr="00F13FDD" w:rsidRDefault="00F13FDD" w:rsidP="00F13FDD">
      <w:pPr>
        <w:tabs>
          <w:tab w:val="left" w:pos="720"/>
        </w:tabs>
        <w:ind w:left="2880" w:hanging="720"/>
        <w:rPr>
          <w:rFonts w:ascii="Garamond" w:eastAsia="Arial Unicode MS" w:hAnsi="Garamond"/>
        </w:rPr>
      </w:pPr>
    </w:p>
    <w:p w:rsidR="00F13FDD" w:rsidRPr="00F13FDD" w:rsidRDefault="00F13FDD" w:rsidP="00F13FDD">
      <w:pPr>
        <w:tabs>
          <w:tab w:val="left" w:pos="720"/>
        </w:tabs>
        <w:ind w:left="2880" w:hanging="720"/>
        <w:rPr>
          <w:rFonts w:ascii="Garamond" w:eastAsia="Arial Unicode MS" w:hAnsi="Garamond"/>
        </w:rPr>
      </w:pPr>
      <w:r w:rsidRPr="00F13FDD">
        <w:rPr>
          <w:rFonts w:ascii="Garamond" w:eastAsia="Arial Unicode MS" w:hAnsi="Garamond"/>
        </w:rPr>
        <w:t>(10)</w:t>
      </w:r>
      <w:r w:rsidRPr="00F13FDD">
        <w:rPr>
          <w:rFonts w:ascii="Garamond" w:eastAsia="Arial Unicode MS" w:hAnsi="Garamond"/>
        </w:rPr>
        <w:tab/>
        <w:t xml:space="preserve">Business Associate agrees to document such disclosures of PHI and information related to such disclosures as would be required for Covered Entity to respond to a request by an Individual for an accounting of disclosures of PHI in accordance with 45 C.F.R. § 164.528 and </w:t>
      </w:r>
      <w:r w:rsidRPr="00F13FDD">
        <w:rPr>
          <w:rFonts w:ascii="Garamond" w:hAnsi="Garamond"/>
        </w:rPr>
        <w:t>section 13405 of the HITECH Act (42 U.S.C. § 17935) and any regulations promulgated thereunder</w:t>
      </w:r>
      <w:r w:rsidRPr="00F13FDD">
        <w:rPr>
          <w:rFonts w:ascii="Garamond" w:eastAsia="Arial Unicode MS" w:hAnsi="Garamond"/>
        </w:rPr>
        <w:t>.</w:t>
      </w:r>
    </w:p>
    <w:p w:rsidR="00F13FDD" w:rsidRPr="00F13FDD" w:rsidRDefault="00F13FDD" w:rsidP="00F13FDD">
      <w:pPr>
        <w:tabs>
          <w:tab w:val="left" w:pos="720"/>
        </w:tabs>
        <w:ind w:left="2880" w:hanging="720"/>
        <w:rPr>
          <w:rFonts w:ascii="Garamond" w:eastAsia="Arial Unicode MS" w:hAnsi="Garamond"/>
        </w:rPr>
      </w:pPr>
    </w:p>
    <w:p w:rsidR="00F13FDD" w:rsidRPr="00F13FDD" w:rsidRDefault="00F13FDD" w:rsidP="00F13FDD">
      <w:pPr>
        <w:tabs>
          <w:tab w:val="left" w:pos="720"/>
        </w:tabs>
        <w:ind w:left="2880" w:hanging="720"/>
        <w:rPr>
          <w:rFonts w:ascii="Garamond" w:hAnsi="Garamond"/>
        </w:rPr>
      </w:pPr>
      <w:r w:rsidRPr="00F13FDD">
        <w:rPr>
          <w:rFonts w:ascii="Garamond" w:eastAsia="Arial Unicode MS" w:hAnsi="Garamond"/>
        </w:rPr>
        <w:t>(11)</w:t>
      </w:r>
      <w:r w:rsidRPr="00F13FDD">
        <w:rPr>
          <w:rFonts w:ascii="Garamond" w:eastAsia="Arial Unicode MS" w:hAnsi="Garamond"/>
        </w:rPr>
        <w:tab/>
        <w:t xml:space="preserve">Business Associate agrees to provide to Covered Entity, in a time and manner designated by the Covered Entity, information collected in accordance with subsection (g)(10) of this Section of the Contract, to permit Covered Entity to respond to a request by an Individual for an accounting of disclosures of PHI in accordance with 45 C.F.R. § 164.528 and </w:t>
      </w:r>
      <w:r w:rsidRPr="00F13FDD">
        <w:rPr>
          <w:rFonts w:ascii="Garamond" w:hAnsi="Garamond"/>
        </w:rPr>
        <w:t>section 13405 of the HITECH Act (42 U.S.C. § 17935) and any regulations promulgated thereunder</w:t>
      </w:r>
      <w:r w:rsidRPr="00F13FDD">
        <w:rPr>
          <w:rFonts w:ascii="Garamond" w:eastAsia="Arial Unicode MS" w:hAnsi="Garamond"/>
        </w:rPr>
        <w:t xml:space="preserve">. Business Associate agrees at the Covered Entity’s direction to provide an accounting of disclosures of PHI directly to an individual in accordance with 45 C.F.R. § 164.528 and </w:t>
      </w:r>
      <w:r w:rsidRPr="00F13FDD">
        <w:rPr>
          <w:rFonts w:ascii="Garamond" w:hAnsi="Garamond"/>
        </w:rPr>
        <w:t>section 13405 of the HITECH Act (42 U.S.C. § 17935) and any regulations promulgated thereunder.</w:t>
      </w:r>
    </w:p>
    <w:p w:rsidR="00F13FDD" w:rsidRPr="00F13FDD" w:rsidRDefault="00F13FDD" w:rsidP="00F13FDD">
      <w:pPr>
        <w:tabs>
          <w:tab w:val="left" w:pos="720"/>
        </w:tabs>
        <w:ind w:left="2880" w:hanging="720"/>
        <w:rPr>
          <w:rFonts w:ascii="Garamond" w:eastAsia="Arial Unicode MS" w:hAnsi="Garamond"/>
        </w:rPr>
      </w:pPr>
    </w:p>
    <w:p w:rsidR="00F13FDD" w:rsidRPr="00F13FDD" w:rsidRDefault="00F13FDD" w:rsidP="00F13FDD">
      <w:pPr>
        <w:tabs>
          <w:tab w:val="left" w:pos="720"/>
        </w:tabs>
        <w:ind w:left="2880" w:hanging="720"/>
        <w:rPr>
          <w:rFonts w:ascii="Garamond" w:eastAsia="Arial Unicode MS" w:hAnsi="Garamond"/>
        </w:rPr>
      </w:pPr>
      <w:r w:rsidRPr="00F13FDD">
        <w:rPr>
          <w:rFonts w:ascii="Garamond" w:eastAsia="Arial Unicode MS" w:hAnsi="Garamond"/>
        </w:rPr>
        <w:t>(12)</w:t>
      </w:r>
      <w:r w:rsidRPr="00F13FDD">
        <w:rPr>
          <w:rFonts w:ascii="Garamond" w:eastAsia="Arial Unicode MS" w:hAnsi="Garamond"/>
        </w:rPr>
        <w:tab/>
        <w:t>Business Associate agrees to comply with any State or federal law that is more stringent than the Privacy Rule.</w:t>
      </w:r>
    </w:p>
    <w:p w:rsidR="00F13FDD" w:rsidRPr="00F13FDD" w:rsidRDefault="00F13FDD" w:rsidP="00F13FDD">
      <w:pPr>
        <w:tabs>
          <w:tab w:val="left" w:pos="720"/>
        </w:tabs>
        <w:ind w:left="2880" w:hanging="720"/>
        <w:rPr>
          <w:rFonts w:ascii="Garamond" w:eastAsia="Arial Unicode MS" w:hAnsi="Garamond"/>
        </w:rPr>
      </w:pPr>
    </w:p>
    <w:p w:rsidR="00F13FDD" w:rsidRPr="00F13FDD" w:rsidRDefault="00F13FDD" w:rsidP="00F13FDD">
      <w:pPr>
        <w:tabs>
          <w:tab w:val="left" w:pos="720"/>
        </w:tabs>
        <w:ind w:left="2880" w:hanging="720"/>
        <w:rPr>
          <w:rFonts w:ascii="Garamond" w:hAnsi="Garamond"/>
        </w:rPr>
      </w:pPr>
      <w:r w:rsidRPr="00F13FDD">
        <w:rPr>
          <w:rFonts w:ascii="Garamond" w:eastAsia="Arial Unicode MS" w:hAnsi="Garamond"/>
        </w:rPr>
        <w:t xml:space="preserve">(13) </w:t>
      </w:r>
      <w:r w:rsidRPr="00F13FDD">
        <w:rPr>
          <w:rFonts w:ascii="Garamond" w:eastAsia="Arial Unicode MS" w:hAnsi="Garamond"/>
        </w:rPr>
        <w:tab/>
      </w:r>
      <w:r w:rsidRPr="00F13FDD">
        <w:rPr>
          <w:rFonts w:ascii="Garamond" w:hAnsi="Garamond"/>
        </w:rPr>
        <w:t>Business Associate agrees to comply with the requirements of the HITECH Act relating to privacy and security that are applicable to the Covered Entity and with the requirements of 45 C.F.R. §§ 164.504(e), 164.308, 164.310, 164.312, and 164.316.</w:t>
      </w:r>
    </w:p>
    <w:p w:rsidR="00F13FDD" w:rsidRPr="00F13FDD" w:rsidRDefault="00F13FDD" w:rsidP="00F13FDD">
      <w:pPr>
        <w:tabs>
          <w:tab w:val="left" w:pos="720"/>
        </w:tabs>
        <w:ind w:left="2880" w:hanging="720"/>
        <w:rPr>
          <w:rFonts w:ascii="Garamond" w:eastAsia="Arial Unicode MS" w:hAnsi="Garamond"/>
        </w:rPr>
      </w:pPr>
    </w:p>
    <w:p w:rsidR="00F13FDD" w:rsidRPr="00F13FDD" w:rsidRDefault="00F13FDD" w:rsidP="00F13FDD">
      <w:pPr>
        <w:tabs>
          <w:tab w:val="left" w:pos="720"/>
        </w:tabs>
        <w:ind w:left="2880" w:hanging="720"/>
        <w:rPr>
          <w:rFonts w:ascii="Garamond" w:hAnsi="Garamond"/>
        </w:rPr>
      </w:pPr>
      <w:r w:rsidRPr="00F13FDD">
        <w:rPr>
          <w:rFonts w:ascii="Garamond" w:hAnsi="Garamond"/>
        </w:rPr>
        <w:t xml:space="preserve">(14) </w:t>
      </w:r>
      <w:r w:rsidRPr="00F13FDD">
        <w:rPr>
          <w:rFonts w:ascii="Garamond" w:hAnsi="Garamond"/>
        </w:rPr>
        <w:tab/>
        <w:t xml:space="preserve">In the event that an Individual requests that the Business Associate </w:t>
      </w:r>
    </w:p>
    <w:p w:rsidR="00F13FDD" w:rsidRPr="00F13FDD" w:rsidRDefault="00F13FDD" w:rsidP="00F13FDD">
      <w:pPr>
        <w:tabs>
          <w:tab w:val="left" w:pos="720"/>
        </w:tabs>
        <w:ind w:left="2880" w:hanging="720"/>
        <w:rPr>
          <w:rFonts w:ascii="Garamond" w:hAnsi="Garamond"/>
        </w:rPr>
      </w:pPr>
    </w:p>
    <w:p w:rsidR="00F13FDD" w:rsidRPr="00F13FDD" w:rsidRDefault="00F13FDD" w:rsidP="00F13FDD">
      <w:pPr>
        <w:tabs>
          <w:tab w:val="left" w:pos="720"/>
        </w:tabs>
        <w:ind w:left="2880" w:hanging="720"/>
        <w:rPr>
          <w:rFonts w:ascii="Garamond" w:hAnsi="Garamond"/>
        </w:rPr>
      </w:pPr>
      <w:r w:rsidRPr="00F13FDD">
        <w:rPr>
          <w:rFonts w:ascii="Garamond" w:hAnsi="Garamond"/>
        </w:rPr>
        <w:tab/>
        <w:t xml:space="preserve">(A) </w:t>
      </w:r>
      <w:r w:rsidRPr="00F13FDD">
        <w:rPr>
          <w:rFonts w:ascii="Garamond" w:hAnsi="Garamond"/>
        </w:rPr>
        <w:tab/>
        <w:t xml:space="preserve">restrict disclosures of PHI;  </w:t>
      </w:r>
    </w:p>
    <w:p w:rsidR="00F13FDD" w:rsidRPr="00F13FDD" w:rsidRDefault="00F13FDD" w:rsidP="00F13FDD">
      <w:pPr>
        <w:tabs>
          <w:tab w:val="left" w:pos="720"/>
        </w:tabs>
        <w:ind w:left="2880" w:hanging="720"/>
        <w:rPr>
          <w:rFonts w:ascii="Garamond" w:hAnsi="Garamond"/>
        </w:rPr>
      </w:pPr>
    </w:p>
    <w:p w:rsidR="00F13FDD" w:rsidRPr="00F13FDD" w:rsidRDefault="00F13FDD" w:rsidP="00F13FDD">
      <w:pPr>
        <w:tabs>
          <w:tab w:val="left" w:pos="720"/>
        </w:tabs>
        <w:ind w:left="2880" w:hanging="720"/>
        <w:rPr>
          <w:rFonts w:ascii="Garamond" w:hAnsi="Garamond"/>
        </w:rPr>
      </w:pPr>
      <w:r w:rsidRPr="00F13FDD">
        <w:rPr>
          <w:rFonts w:ascii="Garamond" w:hAnsi="Garamond"/>
        </w:rPr>
        <w:tab/>
        <w:t xml:space="preserve">(B) </w:t>
      </w:r>
      <w:r w:rsidRPr="00F13FDD">
        <w:rPr>
          <w:rFonts w:ascii="Garamond" w:hAnsi="Garamond"/>
        </w:rPr>
        <w:tab/>
        <w:t xml:space="preserve">provide an accounting of disclosures of the Individual’s  </w:t>
      </w:r>
    </w:p>
    <w:p w:rsidR="00F13FDD" w:rsidRPr="00F13FDD" w:rsidRDefault="00F13FDD" w:rsidP="00F13FDD">
      <w:pPr>
        <w:tabs>
          <w:tab w:val="left" w:pos="720"/>
        </w:tabs>
        <w:ind w:left="2880" w:hanging="720"/>
        <w:rPr>
          <w:rFonts w:ascii="Garamond" w:hAnsi="Garamond"/>
        </w:rPr>
      </w:pPr>
      <w:r w:rsidRPr="00F13FDD">
        <w:rPr>
          <w:rFonts w:ascii="Garamond" w:hAnsi="Garamond"/>
        </w:rPr>
        <w:tab/>
      </w:r>
      <w:r w:rsidRPr="00F13FDD">
        <w:rPr>
          <w:rFonts w:ascii="Garamond" w:hAnsi="Garamond"/>
        </w:rPr>
        <w:tab/>
        <w:t xml:space="preserve">PHI; </w:t>
      </w:r>
    </w:p>
    <w:p w:rsidR="00F13FDD" w:rsidRPr="00F13FDD" w:rsidRDefault="00F13FDD" w:rsidP="00F13FDD">
      <w:pPr>
        <w:tabs>
          <w:tab w:val="left" w:pos="720"/>
        </w:tabs>
        <w:ind w:left="2880" w:hanging="720"/>
        <w:rPr>
          <w:rFonts w:ascii="Garamond" w:hAnsi="Garamond"/>
        </w:rPr>
      </w:pPr>
    </w:p>
    <w:p w:rsidR="00F13FDD" w:rsidRPr="00F13FDD" w:rsidRDefault="00F13FDD" w:rsidP="00F13FDD">
      <w:pPr>
        <w:tabs>
          <w:tab w:val="left" w:pos="720"/>
        </w:tabs>
        <w:ind w:left="3600" w:hanging="720"/>
        <w:rPr>
          <w:rFonts w:ascii="Garamond" w:hAnsi="Garamond"/>
        </w:rPr>
      </w:pPr>
      <w:r w:rsidRPr="00F13FDD">
        <w:rPr>
          <w:rFonts w:ascii="Garamond" w:hAnsi="Garamond"/>
        </w:rPr>
        <w:t xml:space="preserve">(C) </w:t>
      </w:r>
      <w:r w:rsidRPr="00F13FDD">
        <w:rPr>
          <w:rFonts w:ascii="Garamond" w:hAnsi="Garamond"/>
        </w:rPr>
        <w:tab/>
        <w:t>provide a copy of the Individual’s PHI in an Electronic Health Record; or</w:t>
      </w:r>
    </w:p>
    <w:p w:rsidR="00F13FDD" w:rsidRPr="00F13FDD" w:rsidRDefault="00F13FDD" w:rsidP="00F13FDD">
      <w:pPr>
        <w:tabs>
          <w:tab w:val="left" w:pos="720"/>
        </w:tabs>
        <w:ind w:left="3600" w:hanging="720"/>
        <w:rPr>
          <w:rFonts w:ascii="Garamond" w:hAnsi="Garamond"/>
        </w:rPr>
      </w:pPr>
    </w:p>
    <w:p w:rsidR="00F13FDD" w:rsidRPr="00F13FDD" w:rsidRDefault="00F13FDD" w:rsidP="00F13FDD">
      <w:pPr>
        <w:tabs>
          <w:tab w:val="left" w:pos="720"/>
        </w:tabs>
        <w:ind w:left="3600" w:hanging="720"/>
        <w:rPr>
          <w:rFonts w:ascii="Garamond" w:hAnsi="Garamond"/>
        </w:rPr>
      </w:pPr>
      <w:r w:rsidRPr="00F13FDD">
        <w:rPr>
          <w:rFonts w:ascii="Garamond" w:hAnsi="Garamond"/>
        </w:rPr>
        <w:t xml:space="preserve"> (D)     amend PHI in the Individual’s Designated Record Set </w:t>
      </w:r>
    </w:p>
    <w:p w:rsidR="00F13FDD" w:rsidRPr="00F13FDD" w:rsidRDefault="00F13FDD" w:rsidP="00F13FDD">
      <w:pPr>
        <w:tabs>
          <w:tab w:val="left" w:pos="720"/>
        </w:tabs>
        <w:ind w:left="3600" w:hanging="720"/>
        <w:rPr>
          <w:rFonts w:ascii="Garamond" w:hAnsi="Garamond"/>
        </w:rPr>
      </w:pPr>
    </w:p>
    <w:p w:rsidR="00F13FDD" w:rsidRPr="00F13FDD" w:rsidRDefault="00F13FDD" w:rsidP="00F13FDD">
      <w:pPr>
        <w:tabs>
          <w:tab w:val="left" w:pos="720"/>
        </w:tabs>
        <w:ind w:left="3600" w:hanging="720"/>
        <w:rPr>
          <w:rFonts w:ascii="Garamond" w:hAnsi="Garamond"/>
        </w:rPr>
      </w:pPr>
      <w:r w:rsidRPr="00F13FDD">
        <w:rPr>
          <w:rFonts w:ascii="Garamond" w:hAnsi="Garamond"/>
        </w:rPr>
        <w:t>the Business Associate agrees to notify the Covered Entity, in writing, within five Days of the request.</w:t>
      </w:r>
    </w:p>
    <w:p w:rsidR="00F13FDD" w:rsidRPr="00F13FDD" w:rsidRDefault="00F13FDD" w:rsidP="00F13FDD">
      <w:pPr>
        <w:tabs>
          <w:tab w:val="left" w:pos="720"/>
        </w:tabs>
        <w:ind w:left="2880" w:hanging="720"/>
        <w:rPr>
          <w:rFonts w:ascii="Garamond" w:eastAsia="Arial Unicode MS" w:hAnsi="Garamond"/>
        </w:rPr>
      </w:pPr>
    </w:p>
    <w:p w:rsidR="00F13FDD" w:rsidRPr="00F13FDD" w:rsidRDefault="00F13FDD" w:rsidP="00F13FDD">
      <w:pPr>
        <w:tabs>
          <w:tab w:val="left" w:pos="720"/>
        </w:tabs>
        <w:ind w:left="2880" w:hanging="720"/>
        <w:rPr>
          <w:rFonts w:ascii="Garamond" w:hAnsi="Garamond"/>
        </w:rPr>
      </w:pPr>
      <w:r w:rsidRPr="00F13FDD">
        <w:rPr>
          <w:rFonts w:ascii="Garamond" w:hAnsi="Garamond"/>
        </w:rPr>
        <w:t xml:space="preserve">(15) </w:t>
      </w:r>
      <w:r w:rsidRPr="00F13FDD">
        <w:rPr>
          <w:rFonts w:ascii="Garamond" w:hAnsi="Garamond"/>
        </w:rPr>
        <w:tab/>
        <w:t xml:space="preserve">Business Associate agrees that it shall not, and shall ensure that its subcontractors do not, directly or indirectly, receive any remuneration in exchange for PHI of an Individual without </w:t>
      </w:r>
    </w:p>
    <w:p w:rsidR="00F13FDD" w:rsidRPr="00F13FDD" w:rsidRDefault="00F13FDD" w:rsidP="00F13FDD">
      <w:pPr>
        <w:tabs>
          <w:tab w:val="left" w:pos="720"/>
        </w:tabs>
        <w:ind w:left="2880" w:hanging="720"/>
        <w:rPr>
          <w:rFonts w:ascii="Garamond" w:hAnsi="Garamond"/>
        </w:rPr>
      </w:pPr>
    </w:p>
    <w:p w:rsidR="00F13FDD" w:rsidRPr="00F13FDD" w:rsidRDefault="00F13FDD" w:rsidP="00F13FDD">
      <w:pPr>
        <w:tabs>
          <w:tab w:val="left" w:pos="720"/>
        </w:tabs>
        <w:ind w:left="3600" w:hanging="720"/>
        <w:rPr>
          <w:rFonts w:ascii="Garamond" w:hAnsi="Garamond"/>
        </w:rPr>
      </w:pPr>
      <w:r w:rsidRPr="00F13FDD">
        <w:rPr>
          <w:rFonts w:ascii="Garamond" w:hAnsi="Garamond"/>
        </w:rPr>
        <w:t xml:space="preserve">(A) </w:t>
      </w:r>
      <w:r w:rsidRPr="00F13FDD">
        <w:rPr>
          <w:rFonts w:ascii="Garamond" w:hAnsi="Garamond"/>
        </w:rPr>
        <w:tab/>
        <w:t xml:space="preserve">the written approval of the Covered Entity, unless receipt of remuneration in exchange for PHI is expressly authorized by this Contract and </w:t>
      </w:r>
    </w:p>
    <w:p w:rsidR="00F13FDD" w:rsidRPr="00F13FDD" w:rsidRDefault="00F13FDD" w:rsidP="00F13FDD">
      <w:pPr>
        <w:tabs>
          <w:tab w:val="left" w:pos="720"/>
        </w:tabs>
        <w:ind w:left="2880" w:hanging="720"/>
        <w:rPr>
          <w:rFonts w:ascii="Garamond" w:hAnsi="Garamond"/>
        </w:rPr>
      </w:pPr>
    </w:p>
    <w:p w:rsidR="00F13FDD" w:rsidRPr="00F13FDD" w:rsidRDefault="00F13FDD" w:rsidP="00F13FDD">
      <w:pPr>
        <w:tabs>
          <w:tab w:val="left" w:pos="720"/>
        </w:tabs>
        <w:ind w:left="3600" w:hanging="720"/>
        <w:rPr>
          <w:rFonts w:ascii="Garamond" w:hAnsi="Garamond"/>
        </w:rPr>
      </w:pPr>
      <w:r w:rsidRPr="00F13FDD">
        <w:rPr>
          <w:rFonts w:ascii="Garamond" w:hAnsi="Garamond"/>
        </w:rPr>
        <w:lastRenderedPageBreak/>
        <w:t xml:space="preserve">(B) </w:t>
      </w:r>
      <w:r w:rsidRPr="00F13FDD">
        <w:rPr>
          <w:rFonts w:ascii="Garamond" w:hAnsi="Garamond"/>
        </w:rPr>
        <w:tab/>
        <w:t>the valid authorization of the Individual, except for the purposes provided under section 13405(d)(2) of the HITECH Act, (42 U.S.C. § 17935(d)(2)) and in any accompanying regulations</w:t>
      </w:r>
    </w:p>
    <w:p w:rsidR="00F13FDD" w:rsidRPr="00F13FDD" w:rsidRDefault="00F13FDD" w:rsidP="00F13FDD">
      <w:pPr>
        <w:tabs>
          <w:tab w:val="left" w:pos="720"/>
        </w:tabs>
        <w:ind w:left="3600" w:hanging="720"/>
        <w:rPr>
          <w:rFonts w:ascii="Garamond" w:eastAsia="Arial Unicode MS" w:hAnsi="Garamond"/>
        </w:rPr>
      </w:pPr>
    </w:p>
    <w:p w:rsidR="00F13FDD" w:rsidRPr="00F13FDD" w:rsidRDefault="00F13FDD" w:rsidP="00F13FDD">
      <w:pPr>
        <w:tabs>
          <w:tab w:val="left" w:pos="720"/>
        </w:tabs>
        <w:ind w:left="2880" w:hanging="720"/>
        <w:rPr>
          <w:rFonts w:ascii="Garamond" w:hAnsi="Garamond"/>
        </w:rPr>
      </w:pPr>
      <w:r w:rsidRPr="00F13FDD">
        <w:rPr>
          <w:rFonts w:ascii="Garamond" w:hAnsi="Garamond"/>
        </w:rPr>
        <w:t xml:space="preserve">(16) </w:t>
      </w:r>
      <w:r w:rsidRPr="00F13FDD">
        <w:rPr>
          <w:rFonts w:ascii="Garamond" w:hAnsi="Garamond"/>
        </w:rPr>
        <w:tab/>
        <w:t>Obligations in the Event of a Breach.</w:t>
      </w:r>
    </w:p>
    <w:p w:rsidR="00F13FDD" w:rsidRPr="00F13FDD" w:rsidRDefault="00F13FDD" w:rsidP="00F13FDD">
      <w:pPr>
        <w:tabs>
          <w:tab w:val="left" w:pos="720"/>
        </w:tabs>
        <w:ind w:left="2880" w:hanging="720"/>
        <w:rPr>
          <w:rFonts w:ascii="Garamond" w:eastAsia="Arial Unicode MS" w:hAnsi="Garamond"/>
        </w:rPr>
      </w:pPr>
    </w:p>
    <w:p w:rsidR="00F13FDD" w:rsidRPr="00F13FDD" w:rsidRDefault="00F13FDD" w:rsidP="00F13FDD">
      <w:pPr>
        <w:tabs>
          <w:tab w:val="left" w:pos="720"/>
        </w:tabs>
        <w:ind w:left="3600" w:hanging="720"/>
        <w:rPr>
          <w:rFonts w:ascii="Garamond" w:hAnsi="Garamond"/>
        </w:rPr>
      </w:pPr>
      <w:r w:rsidRPr="00F13FDD">
        <w:rPr>
          <w:rFonts w:ascii="Garamond" w:hAnsi="Garamond"/>
        </w:rPr>
        <w:t>(A)</w:t>
      </w:r>
      <w:r w:rsidRPr="00F13FDD">
        <w:rPr>
          <w:rFonts w:ascii="Garamond" w:hAnsi="Garamond"/>
        </w:rPr>
        <w:tab/>
        <w:t xml:space="preserve">The Business Associate agrees that, following the discovery by the Business Associate or by a subcontractor of the Business Associate of any use or disclosure not provided for by this section of the Contract, any breach of Unsecured protected health information, or any Security Incident, it shall notify the Covered Entity of such Breach in accordance with Subpart D of Part 164 of Title 45 of the Code of Federal Regulations and this Section of the Contract.  </w:t>
      </w:r>
    </w:p>
    <w:p w:rsidR="00F13FDD" w:rsidRPr="00F13FDD" w:rsidRDefault="00F13FDD" w:rsidP="00F13FDD">
      <w:pPr>
        <w:tabs>
          <w:tab w:val="left" w:pos="720"/>
        </w:tabs>
        <w:ind w:left="3600" w:hanging="720"/>
        <w:rPr>
          <w:rFonts w:ascii="Garamond" w:hAnsi="Garamond"/>
        </w:rPr>
      </w:pPr>
      <w:r w:rsidRPr="00F13FDD">
        <w:rPr>
          <w:rFonts w:ascii="Garamond" w:hAnsi="Garamond"/>
        </w:rPr>
        <w:t>(B)</w:t>
      </w:r>
      <w:r w:rsidRPr="00F13FDD">
        <w:rPr>
          <w:rFonts w:ascii="Garamond" w:hAnsi="Garamond"/>
        </w:rPr>
        <w:tab/>
        <w:t>Such notification shall be provided by the Business Associate to the Covered Entity without unreasonable delay, and in no case later than 30 days after the Breach is discovered by the Business Associate, or a subcontractor of the Business Associate, except as otherwise instructed in writing  by a law enforcement official pursuant to 45 C.F.R. 164.412.  A Breach is considered discovered as of the first day on which it is, or reasonably should have been, known to the Business Associate or its subcontractor.  The notification shall include the identification and last known address, phone number and email address of each Individual (or the next of kin of the individual if the Individual is deceased) whose Unsecured protected health information has been, or is reasonably believed by the Business Associate to have been, accessed, acquired, or disclosed during such Breach.</w:t>
      </w:r>
    </w:p>
    <w:p w:rsidR="00F13FDD" w:rsidRPr="00F13FDD" w:rsidRDefault="00F13FDD" w:rsidP="00F13FDD">
      <w:pPr>
        <w:tabs>
          <w:tab w:val="left" w:pos="720"/>
        </w:tabs>
        <w:ind w:left="3600" w:hanging="720"/>
        <w:rPr>
          <w:rFonts w:ascii="Garamond" w:hAnsi="Garamond"/>
        </w:rPr>
      </w:pPr>
    </w:p>
    <w:p w:rsidR="00F13FDD" w:rsidRPr="00F13FDD" w:rsidRDefault="00F13FDD" w:rsidP="00F13FDD">
      <w:pPr>
        <w:tabs>
          <w:tab w:val="left" w:pos="720"/>
        </w:tabs>
        <w:ind w:left="3600" w:hanging="720"/>
        <w:jc w:val="both"/>
        <w:rPr>
          <w:rFonts w:ascii="Garamond" w:hAnsi="Garamond"/>
        </w:rPr>
      </w:pPr>
      <w:r w:rsidRPr="00F13FDD">
        <w:rPr>
          <w:rFonts w:ascii="Garamond" w:hAnsi="Garamond"/>
        </w:rPr>
        <w:t xml:space="preserve">(C) </w:t>
      </w:r>
      <w:r w:rsidRPr="00F13FDD">
        <w:rPr>
          <w:rFonts w:ascii="Garamond" w:hAnsi="Garamond"/>
        </w:rPr>
        <w:tab/>
        <w:t>The Business Associate agrees to include in the notification to the Covered Entity at least the following information:</w:t>
      </w:r>
    </w:p>
    <w:p w:rsidR="00F13FDD" w:rsidRPr="00F13FDD" w:rsidRDefault="00F13FDD" w:rsidP="00F13FDD">
      <w:pPr>
        <w:tabs>
          <w:tab w:val="left" w:pos="720"/>
        </w:tabs>
        <w:ind w:left="4320" w:hanging="720"/>
        <w:jc w:val="both"/>
        <w:rPr>
          <w:rFonts w:ascii="Garamond" w:hAnsi="Garamond"/>
        </w:rPr>
      </w:pPr>
    </w:p>
    <w:p w:rsidR="00F13FDD" w:rsidRPr="00F13FDD" w:rsidRDefault="00F13FDD" w:rsidP="00F13FDD">
      <w:pPr>
        <w:numPr>
          <w:ilvl w:val="0"/>
          <w:numId w:val="59"/>
        </w:numPr>
        <w:tabs>
          <w:tab w:val="num" w:pos="4320"/>
        </w:tabs>
        <w:autoSpaceDE w:val="0"/>
        <w:autoSpaceDN w:val="0"/>
        <w:adjustRightInd w:val="0"/>
        <w:ind w:left="4320"/>
        <w:rPr>
          <w:rFonts w:ascii="Garamond" w:hAnsi="Garamond"/>
        </w:rPr>
      </w:pPr>
      <w:r w:rsidRPr="00F13FDD">
        <w:rPr>
          <w:rFonts w:ascii="Garamond" w:hAnsi="Garamond"/>
        </w:rPr>
        <w:t>A description of what happened, including the date of the Breach; the date of the discovery of the Breach; the unauthorized person, if known, who used the PHI or to whom it was disclosed; and whether the PHI was actually acquired or viewed.</w:t>
      </w:r>
    </w:p>
    <w:p w:rsidR="00F13FDD" w:rsidRPr="00F13FDD" w:rsidRDefault="00F13FDD" w:rsidP="00F13FDD">
      <w:pPr>
        <w:autoSpaceDE w:val="0"/>
        <w:autoSpaceDN w:val="0"/>
        <w:adjustRightInd w:val="0"/>
        <w:ind w:left="4320"/>
        <w:rPr>
          <w:rFonts w:ascii="Garamond" w:hAnsi="Garamond"/>
        </w:rPr>
      </w:pPr>
    </w:p>
    <w:p w:rsidR="00F13FDD" w:rsidRPr="00F13FDD" w:rsidRDefault="00F13FDD" w:rsidP="00F13FDD">
      <w:pPr>
        <w:numPr>
          <w:ilvl w:val="0"/>
          <w:numId w:val="59"/>
        </w:numPr>
        <w:autoSpaceDE w:val="0"/>
        <w:autoSpaceDN w:val="0"/>
        <w:adjustRightInd w:val="0"/>
        <w:ind w:left="4320"/>
        <w:rPr>
          <w:rFonts w:ascii="Garamond" w:hAnsi="Garamond"/>
        </w:rPr>
      </w:pPr>
      <w:r w:rsidRPr="00F13FDD">
        <w:rPr>
          <w:rFonts w:ascii="Garamond" w:hAnsi="Garamond"/>
        </w:rPr>
        <w:t>A description of the types of Unsecured protected health information that were involved in the Breach (such as full name, Social Security number, date of birth, home address, account number, or disability code).</w:t>
      </w:r>
    </w:p>
    <w:p w:rsidR="00F13FDD" w:rsidRPr="00F13FDD" w:rsidRDefault="00F13FDD" w:rsidP="00F13FDD">
      <w:pPr>
        <w:autoSpaceDE w:val="0"/>
        <w:autoSpaceDN w:val="0"/>
        <w:adjustRightInd w:val="0"/>
        <w:ind w:left="5040"/>
        <w:rPr>
          <w:rFonts w:ascii="Garamond" w:hAnsi="Garamond"/>
        </w:rPr>
      </w:pPr>
    </w:p>
    <w:p w:rsidR="00F13FDD" w:rsidRPr="00F13FDD" w:rsidRDefault="00F13FDD" w:rsidP="00F13FDD">
      <w:pPr>
        <w:numPr>
          <w:ilvl w:val="0"/>
          <w:numId w:val="59"/>
        </w:numPr>
        <w:autoSpaceDE w:val="0"/>
        <w:autoSpaceDN w:val="0"/>
        <w:adjustRightInd w:val="0"/>
        <w:ind w:left="4320"/>
        <w:rPr>
          <w:rFonts w:ascii="Garamond" w:hAnsi="Garamond"/>
        </w:rPr>
      </w:pPr>
      <w:r w:rsidRPr="00F13FDD">
        <w:rPr>
          <w:rFonts w:ascii="Garamond" w:hAnsi="Garamond"/>
        </w:rPr>
        <w:t>The steps the Business Associate recommends that Individual(s) take to protect themselves from potential harm resulting from the Breach.</w:t>
      </w:r>
    </w:p>
    <w:p w:rsidR="00F13FDD" w:rsidRPr="00F13FDD" w:rsidRDefault="00F13FDD" w:rsidP="00F13FDD">
      <w:pPr>
        <w:autoSpaceDE w:val="0"/>
        <w:autoSpaceDN w:val="0"/>
        <w:adjustRightInd w:val="0"/>
        <w:ind w:left="4320"/>
        <w:rPr>
          <w:rFonts w:ascii="Garamond" w:hAnsi="Garamond"/>
        </w:rPr>
      </w:pPr>
    </w:p>
    <w:p w:rsidR="00F13FDD" w:rsidRPr="00F13FDD" w:rsidRDefault="00F13FDD" w:rsidP="00F13FDD">
      <w:pPr>
        <w:numPr>
          <w:ilvl w:val="0"/>
          <w:numId w:val="59"/>
        </w:numPr>
        <w:autoSpaceDE w:val="0"/>
        <w:autoSpaceDN w:val="0"/>
        <w:adjustRightInd w:val="0"/>
        <w:ind w:left="4320"/>
        <w:rPr>
          <w:rFonts w:ascii="Garamond" w:hAnsi="Garamond"/>
        </w:rPr>
      </w:pPr>
      <w:r w:rsidRPr="00F13FDD">
        <w:rPr>
          <w:rFonts w:ascii="Garamond" w:hAnsi="Garamond"/>
        </w:rPr>
        <w:t>A detailed description of what the Business Associate is doing or has done to investigate the Breach, to mitigate losses, and to protect against any further Breaches.</w:t>
      </w:r>
    </w:p>
    <w:p w:rsidR="00F13FDD" w:rsidRPr="00F13FDD" w:rsidRDefault="00F13FDD" w:rsidP="00F13FDD">
      <w:pPr>
        <w:autoSpaceDE w:val="0"/>
        <w:autoSpaceDN w:val="0"/>
        <w:adjustRightInd w:val="0"/>
        <w:ind w:left="4320"/>
        <w:rPr>
          <w:rFonts w:ascii="Garamond" w:hAnsi="Garamond"/>
        </w:rPr>
      </w:pPr>
    </w:p>
    <w:p w:rsidR="00F13FDD" w:rsidRPr="00F13FDD" w:rsidRDefault="00F13FDD" w:rsidP="00F13FDD">
      <w:pPr>
        <w:numPr>
          <w:ilvl w:val="0"/>
          <w:numId w:val="59"/>
        </w:numPr>
        <w:tabs>
          <w:tab w:val="left" w:pos="720"/>
        </w:tabs>
        <w:ind w:left="4320"/>
        <w:rPr>
          <w:rFonts w:ascii="Garamond" w:hAnsi="Garamond"/>
        </w:rPr>
      </w:pPr>
      <w:r w:rsidRPr="00F13FDD">
        <w:rPr>
          <w:rFonts w:ascii="Garamond" w:hAnsi="Garamond"/>
        </w:rPr>
        <w:t>Whether a law enforcement official has advised the Business Associate, either verbally or in writing, that he or she has determined that notification or notice to Individuals or the posting required under 45 C.F.R. 164.412 would impede a criminal investigation or cause damage to national security and; if so, contact information for said official.</w:t>
      </w:r>
    </w:p>
    <w:p w:rsidR="00F13FDD" w:rsidRPr="00F13FDD" w:rsidRDefault="00F13FDD" w:rsidP="00F13FDD">
      <w:pPr>
        <w:spacing w:after="200" w:line="276" w:lineRule="auto"/>
        <w:ind w:left="720"/>
        <w:contextualSpacing/>
        <w:rPr>
          <w:rFonts w:ascii="Garamond" w:hAnsi="Garamond"/>
          <w:sz w:val="22"/>
        </w:rPr>
      </w:pPr>
    </w:p>
    <w:p w:rsidR="00F13FDD" w:rsidRPr="00F13FDD" w:rsidRDefault="00F13FDD" w:rsidP="00F13FDD">
      <w:pPr>
        <w:rPr>
          <w:rFonts w:ascii="Garamond" w:hAnsi="Garamond"/>
        </w:rPr>
      </w:pPr>
    </w:p>
    <w:p w:rsidR="00F13FDD" w:rsidRPr="00F13FDD" w:rsidRDefault="00F13FDD" w:rsidP="00F13FDD">
      <w:pPr>
        <w:ind w:left="1440" w:firstLine="720"/>
        <w:rPr>
          <w:rFonts w:ascii="Garamond" w:hAnsi="Garamond"/>
        </w:rPr>
      </w:pPr>
      <w:r w:rsidRPr="00F13FDD">
        <w:rPr>
          <w:rFonts w:ascii="Garamond" w:hAnsi="Garamond"/>
        </w:rPr>
        <w:t xml:space="preserve"> (D)     If directed by the Covered Entity, the Business Associate agrees to conduct a risk assessment using at least the information in subparagraphs 1 to 4, inclusive of (g) (16) (C) of this Section and determine whether, in its opinion, there is a low probability that the PHI has been compromised.  Such recommendation shall be transmitted to the Covered Entity within 20 business days of the Business Associate’s notification to the Covered Entity.  </w:t>
      </w:r>
    </w:p>
    <w:p w:rsidR="00F13FDD" w:rsidRPr="00F13FDD" w:rsidRDefault="00F13FDD" w:rsidP="00F13FDD">
      <w:pPr>
        <w:ind w:left="1440" w:firstLine="720"/>
        <w:rPr>
          <w:rFonts w:ascii="Garamond" w:hAnsi="Garamond"/>
        </w:rPr>
      </w:pPr>
    </w:p>
    <w:p w:rsidR="00F13FDD" w:rsidRPr="00F13FDD" w:rsidRDefault="00F13FDD" w:rsidP="00F13FDD">
      <w:pPr>
        <w:ind w:left="1440" w:firstLine="720"/>
        <w:rPr>
          <w:rFonts w:ascii="Garamond" w:hAnsi="Garamond"/>
        </w:rPr>
      </w:pPr>
      <w:r w:rsidRPr="00F13FDD">
        <w:rPr>
          <w:rFonts w:ascii="Garamond" w:hAnsi="Garamond"/>
        </w:rPr>
        <w:t xml:space="preserve">(E)  If the Covered Entity determines that there has been a Breach, as defined in 45 C.F.R. 164.402,  by the Business Associate or a subcontractor of the Business Associate, the Business Associate, if directed by the Covered Entity, shall provide all notifications required by 45 C.F.R. 164.404 and 45 C.F.R. 164.406.  </w:t>
      </w:r>
    </w:p>
    <w:p w:rsidR="00F13FDD" w:rsidRPr="00F13FDD" w:rsidRDefault="00F13FDD" w:rsidP="00F13FDD">
      <w:pPr>
        <w:tabs>
          <w:tab w:val="left" w:pos="720"/>
        </w:tabs>
        <w:rPr>
          <w:rFonts w:ascii="Garamond" w:hAnsi="Garamond"/>
        </w:rPr>
      </w:pPr>
    </w:p>
    <w:p w:rsidR="00F13FDD" w:rsidRPr="00F13FDD" w:rsidRDefault="00F13FDD" w:rsidP="00F13FDD">
      <w:pPr>
        <w:tabs>
          <w:tab w:val="left" w:pos="720"/>
        </w:tabs>
        <w:ind w:left="4320"/>
        <w:rPr>
          <w:rFonts w:ascii="Garamond" w:hAnsi="Garamond"/>
        </w:rPr>
      </w:pPr>
    </w:p>
    <w:p w:rsidR="00F13FDD" w:rsidRPr="00F13FDD" w:rsidRDefault="00F13FDD" w:rsidP="00F13FDD">
      <w:pPr>
        <w:spacing w:after="200" w:line="276" w:lineRule="auto"/>
        <w:ind w:left="3600" w:hanging="720"/>
        <w:contextualSpacing/>
        <w:rPr>
          <w:rFonts w:ascii="Garamond" w:hAnsi="Garamond"/>
        </w:rPr>
      </w:pPr>
      <w:r w:rsidRPr="00F13FDD">
        <w:rPr>
          <w:rFonts w:ascii="Garamond" w:hAnsi="Garamond"/>
        </w:rPr>
        <w:t>(F)</w:t>
      </w:r>
      <w:r w:rsidRPr="00F13FDD">
        <w:rPr>
          <w:rFonts w:ascii="Garamond" w:hAnsi="Garamond"/>
        </w:rPr>
        <w:tab/>
        <w:t>Business Associate agrees to provide appropriate staffing and have established procedures to ensure that Individuals informed of a Breach have the opportunity to ask questions and contact the Business Associate for additional information regarding the breach.   Such procedures shall include a toll-free telephone number, an e-mail address, a posting on its website and a postal address. Business Associate agrees to include in the notification of a Breach by the Business Associate to the Covered Entity, a written description of the procedures that have been established to meet these requirements.  Costs of such contact procedures will be borne by the Business Associate.</w:t>
      </w:r>
    </w:p>
    <w:p w:rsidR="00F13FDD" w:rsidRPr="00F13FDD" w:rsidRDefault="00F13FDD" w:rsidP="00F13FDD">
      <w:pPr>
        <w:spacing w:after="200" w:line="276" w:lineRule="auto"/>
        <w:ind w:left="3600" w:hanging="720"/>
        <w:contextualSpacing/>
        <w:rPr>
          <w:rFonts w:ascii="Garamond" w:hAnsi="Garamond"/>
        </w:rPr>
      </w:pPr>
    </w:p>
    <w:p w:rsidR="00F13FDD" w:rsidRPr="00F13FDD" w:rsidRDefault="00F13FDD" w:rsidP="00F13FDD">
      <w:pPr>
        <w:spacing w:after="200" w:line="276" w:lineRule="auto"/>
        <w:ind w:left="3600" w:hanging="720"/>
        <w:contextualSpacing/>
        <w:rPr>
          <w:rFonts w:ascii="Garamond" w:hAnsi="Garamond"/>
        </w:rPr>
      </w:pPr>
      <w:r w:rsidRPr="00F13FDD">
        <w:rPr>
          <w:rFonts w:ascii="Garamond" w:hAnsi="Garamond"/>
        </w:rPr>
        <w:t>(G)</w:t>
      </w:r>
      <w:r w:rsidRPr="00F13FDD">
        <w:rPr>
          <w:rFonts w:ascii="Garamond" w:hAnsi="Garamond"/>
        </w:rPr>
        <w:tab/>
        <w:t>Business Associate agrees that, in the event of a Breach, it has the burden to demonstrate that it has complied with all notifications requirements set forth above, including evidence demonstrating the necessity of a delay in notification to the Covered Entity.</w:t>
      </w:r>
    </w:p>
    <w:p w:rsidR="00F13FDD" w:rsidRPr="00F13FDD" w:rsidRDefault="00F13FDD" w:rsidP="00F13FDD">
      <w:pPr>
        <w:spacing w:after="200" w:line="276" w:lineRule="auto"/>
        <w:ind w:left="3600" w:hanging="720"/>
        <w:contextualSpacing/>
        <w:rPr>
          <w:rFonts w:ascii="Garamond" w:hAnsi="Garamond"/>
        </w:rPr>
      </w:pPr>
    </w:p>
    <w:p w:rsidR="00F13FDD" w:rsidRPr="00F13FDD" w:rsidRDefault="00F13FDD" w:rsidP="00F13FDD">
      <w:pPr>
        <w:tabs>
          <w:tab w:val="left" w:pos="720"/>
        </w:tabs>
        <w:spacing w:after="200" w:line="276" w:lineRule="auto"/>
        <w:ind w:left="1440"/>
        <w:contextualSpacing/>
        <w:rPr>
          <w:rFonts w:ascii="Garamond" w:eastAsia="Arial Unicode MS" w:hAnsi="Garamond"/>
        </w:rPr>
      </w:pPr>
      <w:r w:rsidRPr="00F13FDD">
        <w:rPr>
          <w:rFonts w:ascii="Garamond" w:eastAsia="Arial Unicode MS" w:hAnsi="Garamond"/>
        </w:rPr>
        <w:t xml:space="preserve">(h)  </w:t>
      </w:r>
      <w:r w:rsidRPr="00F13FDD">
        <w:rPr>
          <w:rFonts w:ascii="Garamond" w:eastAsia="Arial Unicode MS" w:hAnsi="Garamond"/>
        </w:rPr>
        <w:tab/>
        <w:t>Permitted Uses and Disclosure by Business Associate.</w:t>
      </w:r>
    </w:p>
    <w:p w:rsidR="00F13FDD" w:rsidRPr="00F13FDD" w:rsidRDefault="00F13FDD" w:rsidP="00F13FDD">
      <w:pPr>
        <w:tabs>
          <w:tab w:val="left" w:pos="720"/>
        </w:tabs>
        <w:spacing w:after="200" w:line="276" w:lineRule="auto"/>
        <w:contextualSpacing/>
        <w:rPr>
          <w:rFonts w:ascii="Garamond" w:eastAsia="Arial Unicode MS" w:hAnsi="Garamond"/>
        </w:rPr>
      </w:pPr>
      <w:r w:rsidRPr="00F13FDD">
        <w:rPr>
          <w:rFonts w:ascii="Garamond" w:eastAsia="Arial Unicode MS" w:hAnsi="Garamond"/>
        </w:rPr>
        <w:tab/>
      </w:r>
    </w:p>
    <w:p w:rsidR="00F13FDD" w:rsidRPr="00F13FDD" w:rsidRDefault="00F13FDD" w:rsidP="00F13FDD">
      <w:pPr>
        <w:ind w:left="2880" w:hanging="720"/>
        <w:rPr>
          <w:rFonts w:ascii="Garamond" w:eastAsia="Arial Unicode MS" w:hAnsi="Garamond"/>
        </w:rPr>
      </w:pPr>
      <w:r w:rsidRPr="00F13FDD">
        <w:rPr>
          <w:rFonts w:ascii="Garamond" w:eastAsia="Arial Unicode MS" w:hAnsi="Garamond"/>
        </w:rPr>
        <w:t>(1)</w:t>
      </w:r>
      <w:r w:rsidRPr="00F13FDD">
        <w:rPr>
          <w:rFonts w:ascii="Garamond" w:eastAsia="Arial Unicode MS" w:hAnsi="Garamond"/>
        </w:rPr>
        <w:tab/>
        <w:t>General Use and Disclosure Provisions   Except as otherwise limited in this Section of the Contract, Business Associate may use or disclose PHI to perform functions, activities, or services for, or on behalf of, Covered Entity as specified in this Contract, provided that such use or disclosure would not violate the HIPAA Standards if done by Covered Entity or the minimum necessary policies and procedures of the Covered Entity.</w:t>
      </w:r>
    </w:p>
    <w:p w:rsidR="00F13FDD" w:rsidRPr="00F13FDD" w:rsidRDefault="00F13FDD" w:rsidP="00F13FDD">
      <w:pPr>
        <w:tabs>
          <w:tab w:val="left" w:pos="0"/>
        </w:tabs>
        <w:rPr>
          <w:rFonts w:ascii="Garamond" w:eastAsia="Arial Unicode MS" w:hAnsi="Garamond"/>
        </w:rPr>
      </w:pPr>
    </w:p>
    <w:p w:rsidR="00F13FDD" w:rsidRPr="00F13FDD" w:rsidRDefault="00F13FDD" w:rsidP="00F13FDD">
      <w:pPr>
        <w:tabs>
          <w:tab w:val="left" w:pos="1080"/>
        </w:tabs>
        <w:ind w:left="2880" w:hanging="720"/>
        <w:jc w:val="both"/>
        <w:rPr>
          <w:rFonts w:ascii="Garamond" w:eastAsia="Arial Unicode MS" w:hAnsi="Garamond"/>
        </w:rPr>
      </w:pPr>
      <w:r w:rsidRPr="00F13FDD">
        <w:rPr>
          <w:rFonts w:ascii="Garamond" w:eastAsia="Arial Unicode MS" w:hAnsi="Garamond"/>
        </w:rPr>
        <w:t>(2)</w:t>
      </w:r>
      <w:r w:rsidRPr="00F13FDD">
        <w:rPr>
          <w:rFonts w:ascii="Garamond" w:eastAsia="Arial Unicode MS" w:hAnsi="Garamond"/>
        </w:rPr>
        <w:tab/>
        <w:t>Specific Use and Disclosure Provisions</w:t>
      </w:r>
    </w:p>
    <w:p w:rsidR="00F13FDD" w:rsidRPr="00F13FDD" w:rsidRDefault="00F13FDD" w:rsidP="00F13FDD">
      <w:pPr>
        <w:tabs>
          <w:tab w:val="left" w:pos="1080"/>
        </w:tabs>
        <w:ind w:left="1440"/>
        <w:jc w:val="both"/>
        <w:rPr>
          <w:rFonts w:ascii="Garamond" w:eastAsia="Arial Unicode MS" w:hAnsi="Garamond"/>
        </w:rPr>
      </w:pPr>
    </w:p>
    <w:p w:rsidR="00F13FDD" w:rsidRPr="00F13FDD" w:rsidRDefault="00F13FDD" w:rsidP="00F13FDD">
      <w:pPr>
        <w:tabs>
          <w:tab w:val="left" w:pos="1800"/>
        </w:tabs>
        <w:ind w:left="3600" w:hanging="720"/>
        <w:rPr>
          <w:rFonts w:ascii="Garamond" w:eastAsia="Arial Unicode MS" w:hAnsi="Garamond"/>
        </w:rPr>
      </w:pPr>
      <w:r w:rsidRPr="00F13FDD">
        <w:rPr>
          <w:rFonts w:ascii="Garamond" w:eastAsia="Arial Unicode MS" w:hAnsi="Garamond"/>
        </w:rPr>
        <w:t>(A)</w:t>
      </w:r>
      <w:r w:rsidRPr="00F13FDD">
        <w:rPr>
          <w:rFonts w:ascii="Garamond" w:eastAsia="Arial Unicode MS" w:hAnsi="Garamond"/>
        </w:rPr>
        <w:tab/>
        <w:t>Except as otherwise limited in this Section of the Contract, Business Associate may use PHI for the proper management and administration of Business Associate or to carry out the legal responsibilities of Business Associate.</w:t>
      </w:r>
    </w:p>
    <w:p w:rsidR="00F13FDD" w:rsidRPr="00F13FDD" w:rsidRDefault="00F13FDD" w:rsidP="00F13FDD">
      <w:pPr>
        <w:tabs>
          <w:tab w:val="left" w:pos="1800"/>
        </w:tabs>
        <w:ind w:left="3600" w:hanging="720"/>
        <w:rPr>
          <w:rFonts w:ascii="Garamond" w:eastAsia="Arial Unicode MS" w:hAnsi="Garamond"/>
        </w:rPr>
      </w:pPr>
    </w:p>
    <w:p w:rsidR="00F13FDD" w:rsidRPr="00F13FDD" w:rsidRDefault="00F13FDD" w:rsidP="00F13FDD">
      <w:pPr>
        <w:tabs>
          <w:tab w:val="left" w:pos="1800"/>
        </w:tabs>
        <w:ind w:left="3600" w:hanging="720"/>
        <w:rPr>
          <w:rFonts w:ascii="Garamond" w:eastAsia="Arial Unicode MS" w:hAnsi="Garamond"/>
        </w:rPr>
      </w:pPr>
      <w:r w:rsidRPr="00F13FDD">
        <w:rPr>
          <w:rFonts w:ascii="Garamond" w:eastAsia="Arial Unicode MS" w:hAnsi="Garamond"/>
        </w:rPr>
        <w:t>(B)</w:t>
      </w:r>
      <w:r w:rsidRPr="00F13FDD">
        <w:rPr>
          <w:rFonts w:ascii="Garamond" w:eastAsia="Arial Unicode MS" w:hAnsi="Garamond"/>
        </w:rPr>
        <w:tab/>
        <w:t>Except as otherwise limited in this Section of the Contract, Business Associate may disclose PHI for the proper management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rsidR="00F13FDD" w:rsidRPr="00F13FDD" w:rsidRDefault="00F13FDD" w:rsidP="00F13FDD">
      <w:pPr>
        <w:tabs>
          <w:tab w:val="left" w:pos="1800"/>
        </w:tabs>
        <w:ind w:left="3600" w:hanging="720"/>
        <w:rPr>
          <w:rFonts w:ascii="Garamond" w:eastAsia="Arial Unicode MS" w:hAnsi="Garamond"/>
        </w:rPr>
      </w:pPr>
    </w:p>
    <w:p w:rsidR="00F13FDD" w:rsidRPr="00F13FDD" w:rsidRDefault="00F13FDD" w:rsidP="00F13FDD">
      <w:pPr>
        <w:tabs>
          <w:tab w:val="left" w:pos="1800"/>
        </w:tabs>
        <w:ind w:left="3600" w:hanging="720"/>
        <w:rPr>
          <w:rFonts w:ascii="Garamond" w:eastAsia="Arial Unicode MS" w:hAnsi="Garamond"/>
        </w:rPr>
      </w:pPr>
      <w:r w:rsidRPr="00F13FDD">
        <w:rPr>
          <w:rFonts w:ascii="Garamond" w:eastAsia="Arial Unicode MS" w:hAnsi="Garamond"/>
        </w:rPr>
        <w:t>(C)</w:t>
      </w:r>
      <w:r w:rsidRPr="00F13FDD">
        <w:rPr>
          <w:rFonts w:ascii="Garamond" w:eastAsia="Arial Unicode MS" w:hAnsi="Garamond"/>
        </w:rPr>
        <w:tab/>
        <w:t>Except as otherwise limited in this Section of the Contract, Business Associate may use PHI to provide data aggregation services to Covered Entity as permitted by 45 C.F.R. § 164.504(e)(2)(i)(B).</w:t>
      </w:r>
    </w:p>
    <w:p w:rsidR="00F13FDD" w:rsidRPr="00F13FDD" w:rsidRDefault="00F13FDD" w:rsidP="00F13FDD">
      <w:pPr>
        <w:tabs>
          <w:tab w:val="left" w:pos="1800"/>
        </w:tabs>
        <w:ind w:left="1440" w:hanging="360"/>
        <w:rPr>
          <w:rFonts w:ascii="Garamond" w:eastAsia="Arial Unicode MS" w:hAnsi="Garamond"/>
        </w:rPr>
      </w:pPr>
    </w:p>
    <w:p w:rsidR="00F13FDD" w:rsidRPr="00F13FDD" w:rsidRDefault="00F13FDD" w:rsidP="00F13FDD">
      <w:pPr>
        <w:tabs>
          <w:tab w:val="left" w:pos="720"/>
        </w:tabs>
        <w:ind w:left="1440"/>
        <w:rPr>
          <w:rFonts w:ascii="Garamond" w:eastAsia="Arial Unicode MS" w:hAnsi="Garamond"/>
        </w:rPr>
      </w:pPr>
      <w:r w:rsidRPr="00F13FDD">
        <w:rPr>
          <w:rFonts w:ascii="Garamond" w:eastAsia="Arial Unicode MS" w:hAnsi="Garamond"/>
        </w:rPr>
        <w:t xml:space="preserve">(i)  </w:t>
      </w:r>
      <w:r w:rsidRPr="00F13FDD">
        <w:rPr>
          <w:rFonts w:ascii="Garamond" w:eastAsia="Arial Unicode MS" w:hAnsi="Garamond"/>
        </w:rPr>
        <w:tab/>
        <w:t>Obligations of Covered Entity.</w:t>
      </w:r>
    </w:p>
    <w:p w:rsidR="00F13FDD" w:rsidRPr="00F13FDD" w:rsidRDefault="00F13FDD" w:rsidP="00F13FDD">
      <w:pPr>
        <w:tabs>
          <w:tab w:val="left" w:pos="720"/>
        </w:tabs>
        <w:ind w:left="1440"/>
        <w:rPr>
          <w:rFonts w:ascii="Garamond" w:eastAsia="Arial Unicode MS" w:hAnsi="Garamond"/>
        </w:rPr>
      </w:pPr>
    </w:p>
    <w:p w:rsidR="00F13FDD" w:rsidRPr="00F13FDD" w:rsidRDefault="00F13FDD" w:rsidP="00F13FDD">
      <w:pPr>
        <w:tabs>
          <w:tab w:val="left" w:pos="720"/>
          <w:tab w:val="left" w:pos="2880"/>
        </w:tabs>
        <w:ind w:left="2880" w:hanging="720"/>
        <w:rPr>
          <w:rFonts w:ascii="Garamond" w:eastAsia="Arial Unicode MS" w:hAnsi="Garamond"/>
        </w:rPr>
      </w:pPr>
      <w:r w:rsidRPr="00F13FDD">
        <w:rPr>
          <w:rFonts w:ascii="Garamond" w:eastAsia="Arial Unicode MS" w:hAnsi="Garamond"/>
        </w:rPr>
        <w:lastRenderedPageBreak/>
        <w:t>(1)</w:t>
      </w:r>
      <w:r w:rsidRPr="00F13FDD">
        <w:rPr>
          <w:rFonts w:ascii="Garamond" w:eastAsia="Arial Unicode MS" w:hAnsi="Garamond"/>
        </w:rPr>
        <w:tab/>
        <w:t>Covered Entity shall notify Business Associate of any limitations in its notice of privacy practices of Covered Entity, in accordance with 45 C.F.R. § 164.520, or to the extent that such limitation may affect Business Associate’s use or disclosure of PHI.</w:t>
      </w:r>
    </w:p>
    <w:p w:rsidR="00F13FDD" w:rsidRPr="00F13FDD" w:rsidRDefault="00F13FDD" w:rsidP="00F13FDD">
      <w:pPr>
        <w:tabs>
          <w:tab w:val="left" w:pos="720"/>
          <w:tab w:val="left" w:pos="2880"/>
        </w:tabs>
        <w:ind w:left="2880" w:hanging="720"/>
        <w:rPr>
          <w:rFonts w:ascii="Garamond" w:eastAsia="Arial Unicode MS" w:hAnsi="Garamond"/>
        </w:rPr>
      </w:pPr>
    </w:p>
    <w:p w:rsidR="00F13FDD" w:rsidRPr="00F13FDD" w:rsidRDefault="00F13FDD" w:rsidP="00F13FDD">
      <w:pPr>
        <w:tabs>
          <w:tab w:val="left" w:pos="720"/>
        </w:tabs>
        <w:ind w:left="2880" w:hanging="720"/>
        <w:rPr>
          <w:rFonts w:ascii="Garamond" w:eastAsia="Arial Unicode MS" w:hAnsi="Garamond"/>
        </w:rPr>
      </w:pPr>
      <w:r w:rsidRPr="00F13FDD">
        <w:rPr>
          <w:rFonts w:ascii="Garamond" w:eastAsia="Arial Unicode MS" w:hAnsi="Garamond"/>
        </w:rPr>
        <w:t>(2)</w:t>
      </w:r>
      <w:r w:rsidRPr="00F13FDD">
        <w:rPr>
          <w:rFonts w:ascii="Garamond" w:eastAsia="Arial Unicode MS" w:hAnsi="Garamond"/>
        </w:rPr>
        <w:tab/>
        <w:t>Covered Entity shall notify Business Associate of any changes in, or revocation of, permission by Individual(s) to use or disclose PHI, to the extent that such changes may affect Business Associate’s use or disclosure of PHI.</w:t>
      </w:r>
    </w:p>
    <w:p w:rsidR="00F13FDD" w:rsidRPr="00F13FDD" w:rsidRDefault="00F13FDD" w:rsidP="00F13FDD">
      <w:pPr>
        <w:tabs>
          <w:tab w:val="left" w:pos="720"/>
        </w:tabs>
        <w:ind w:left="2880" w:hanging="720"/>
        <w:rPr>
          <w:rFonts w:ascii="Garamond" w:eastAsia="Arial Unicode MS" w:hAnsi="Garamond"/>
        </w:rPr>
      </w:pPr>
    </w:p>
    <w:p w:rsidR="00F13FDD" w:rsidRPr="00F13FDD" w:rsidRDefault="00F13FDD" w:rsidP="00F13FDD">
      <w:pPr>
        <w:tabs>
          <w:tab w:val="left" w:pos="720"/>
        </w:tabs>
        <w:ind w:left="2880" w:hanging="720"/>
        <w:rPr>
          <w:rFonts w:ascii="Garamond" w:eastAsia="Arial Unicode MS" w:hAnsi="Garamond"/>
        </w:rPr>
      </w:pPr>
      <w:r w:rsidRPr="00F13FDD">
        <w:rPr>
          <w:rFonts w:ascii="Garamond" w:eastAsia="Arial Unicode MS" w:hAnsi="Garamond"/>
        </w:rPr>
        <w:t>(3)</w:t>
      </w:r>
      <w:r w:rsidRPr="00F13FDD">
        <w:rPr>
          <w:rFonts w:ascii="Garamond" w:eastAsia="Arial Unicode MS" w:hAnsi="Garamond"/>
        </w:rPr>
        <w:tab/>
        <w:t>Covered Entity shall notify Business Associate of any restriction to the use or disclosure of PHI that Covered Entity has agreed to in accordance with 45 C.F.R. § 164.522, to the extent that such restriction may affect Business Associate’s use or disclosure of PHI.</w:t>
      </w:r>
    </w:p>
    <w:p w:rsidR="00F13FDD" w:rsidRPr="00F13FDD" w:rsidRDefault="00F13FDD" w:rsidP="00F13FDD">
      <w:pPr>
        <w:tabs>
          <w:tab w:val="left" w:pos="0"/>
        </w:tabs>
        <w:ind w:left="1440" w:firstLine="720"/>
        <w:rPr>
          <w:rFonts w:ascii="Garamond" w:eastAsia="Arial Unicode MS" w:hAnsi="Garamond"/>
        </w:rPr>
      </w:pPr>
    </w:p>
    <w:p w:rsidR="00F13FDD" w:rsidRPr="00F13FDD" w:rsidRDefault="00F13FDD" w:rsidP="00F13FDD">
      <w:pPr>
        <w:tabs>
          <w:tab w:val="left" w:pos="0"/>
        </w:tabs>
        <w:ind w:left="2160" w:hanging="720"/>
        <w:rPr>
          <w:rFonts w:ascii="Garamond" w:eastAsia="Arial Unicode MS" w:hAnsi="Garamond"/>
        </w:rPr>
      </w:pPr>
      <w:r w:rsidRPr="00F13FDD">
        <w:rPr>
          <w:rFonts w:ascii="Garamond" w:eastAsia="Arial Unicode MS" w:hAnsi="Garamond"/>
        </w:rPr>
        <w:t>(j)</w:t>
      </w:r>
      <w:r w:rsidRPr="00F13FDD">
        <w:rPr>
          <w:rFonts w:ascii="Garamond" w:eastAsia="Arial Unicode MS" w:hAnsi="Garamond"/>
        </w:rPr>
        <w:tab/>
        <w:t>Permissible Requests by Covered Entity. Covered Entity shall not request Business Associate to use or disclose PHI in any manner that would not be permissible under the HIPAA Standards if done by the Covered Entity, except that Business Associate may use and disclose PHI for data aggregation, and management and administrative activities of Business Associate, as permitted under this Section of the Contract.</w:t>
      </w:r>
    </w:p>
    <w:p w:rsidR="00F13FDD" w:rsidRPr="00F13FDD" w:rsidRDefault="00F13FDD" w:rsidP="00F13FDD">
      <w:pPr>
        <w:tabs>
          <w:tab w:val="left" w:pos="0"/>
        </w:tabs>
        <w:ind w:left="2160" w:hanging="720"/>
        <w:rPr>
          <w:rFonts w:ascii="Garamond" w:eastAsia="Arial Unicode MS" w:hAnsi="Garamond"/>
        </w:rPr>
      </w:pPr>
    </w:p>
    <w:p w:rsidR="00F13FDD" w:rsidRPr="00F13FDD" w:rsidRDefault="00F13FDD" w:rsidP="00F13FDD">
      <w:pPr>
        <w:tabs>
          <w:tab w:val="left" w:pos="1080"/>
        </w:tabs>
        <w:ind w:left="2160" w:hanging="720"/>
        <w:rPr>
          <w:rFonts w:ascii="Garamond" w:eastAsia="Arial Unicode MS" w:hAnsi="Garamond"/>
        </w:rPr>
      </w:pPr>
      <w:r w:rsidRPr="00F13FDD">
        <w:rPr>
          <w:rFonts w:ascii="Garamond" w:eastAsia="Arial Unicode MS" w:hAnsi="Garamond"/>
        </w:rPr>
        <w:t>(k)</w:t>
      </w:r>
      <w:r w:rsidRPr="00F13FDD">
        <w:rPr>
          <w:rFonts w:ascii="Garamond" w:eastAsia="Arial Unicode MS" w:hAnsi="Garamond"/>
        </w:rPr>
        <w:tab/>
        <w:t>Term and Termination.</w:t>
      </w:r>
    </w:p>
    <w:p w:rsidR="00F13FDD" w:rsidRPr="00F13FDD" w:rsidRDefault="00F13FDD" w:rsidP="00F13FDD">
      <w:pPr>
        <w:tabs>
          <w:tab w:val="left" w:pos="1080"/>
        </w:tabs>
        <w:rPr>
          <w:rFonts w:ascii="Garamond" w:eastAsia="Arial Unicode MS" w:hAnsi="Garamond"/>
        </w:rPr>
      </w:pPr>
    </w:p>
    <w:p w:rsidR="00F13FDD" w:rsidRPr="00F13FDD" w:rsidRDefault="00F13FDD" w:rsidP="00F13FDD">
      <w:pPr>
        <w:tabs>
          <w:tab w:val="left" w:pos="720"/>
        </w:tabs>
        <w:overflowPunct w:val="0"/>
        <w:autoSpaceDE w:val="0"/>
        <w:autoSpaceDN w:val="0"/>
        <w:adjustRightInd w:val="0"/>
        <w:ind w:left="2880" w:hanging="720"/>
        <w:rPr>
          <w:rFonts w:ascii="Garamond" w:eastAsia="Arial Unicode MS" w:hAnsi="Garamond"/>
        </w:rPr>
      </w:pPr>
      <w:r w:rsidRPr="00F13FDD">
        <w:rPr>
          <w:rFonts w:ascii="Garamond" w:eastAsia="Arial Unicode MS" w:hAnsi="Garamond"/>
        </w:rPr>
        <w:t>(1)</w:t>
      </w:r>
      <w:r w:rsidRPr="00F13FDD">
        <w:rPr>
          <w:rFonts w:ascii="Garamond" w:eastAsia="Arial Unicode MS" w:hAnsi="Garamond"/>
        </w:rPr>
        <w:tab/>
        <w:t>Term. The term of this Section of the Contract shall be effective as of the date the Contract is effective and shall terminate when the information collected in accordance with provision (g)(10) of this Section of the Contract is provided to the Covered Entity and all of the PHI provided by Covered Entity to Business Associate, or created or received by Business Associate on behalf of Covered Entity, is destroyed or returned to Covered Entity, or, if it is infeasible to return or destroy PHI, protections are extended to such information, in accordance with the termination provisions in this Section.</w:t>
      </w:r>
    </w:p>
    <w:p w:rsidR="00F13FDD" w:rsidRPr="00F13FDD" w:rsidRDefault="00F13FDD" w:rsidP="00F13FDD">
      <w:pPr>
        <w:tabs>
          <w:tab w:val="left" w:pos="720"/>
        </w:tabs>
        <w:overflowPunct w:val="0"/>
        <w:autoSpaceDE w:val="0"/>
        <w:autoSpaceDN w:val="0"/>
        <w:adjustRightInd w:val="0"/>
        <w:ind w:left="2880" w:hanging="720"/>
        <w:rPr>
          <w:rFonts w:ascii="Garamond" w:eastAsia="Arial Unicode MS" w:hAnsi="Garamond"/>
        </w:rPr>
      </w:pPr>
    </w:p>
    <w:p w:rsidR="00F13FDD" w:rsidRPr="00F13FDD" w:rsidRDefault="00F13FDD" w:rsidP="00F13FDD">
      <w:pPr>
        <w:tabs>
          <w:tab w:val="left" w:pos="720"/>
        </w:tabs>
        <w:overflowPunct w:val="0"/>
        <w:autoSpaceDE w:val="0"/>
        <w:autoSpaceDN w:val="0"/>
        <w:adjustRightInd w:val="0"/>
        <w:ind w:left="2880" w:hanging="720"/>
        <w:rPr>
          <w:rFonts w:ascii="Garamond" w:eastAsia="Arial Unicode MS" w:hAnsi="Garamond"/>
        </w:rPr>
      </w:pPr>
      <w:r w:rsidRPr="00F13FDD">
        <w:rPr>
          <w:rFonts w:ascii="Garamond" w:eastAsia="Arial Unicode MS" w:hAnsi="Garamond"/>
        </w:rPr>
        <w:t>(2)</w:t>
      </w:r>
      <w:r w:rsidRPr="00F13FDD">
        <w:rPr>
          <w:rFonts w:ascii="Garamond" w:eastAsia="Arial Unicode MS" w:hAnsi="Garamond"/>
        </w:rPr>
        <w:tab/>
        <w:t>Termination for Cause Upon Covered Entity’s knowledge of a material Breach by Business Associate, Covered Entity shall either:</w:t>
      </w:r>
    </w:p>
    <w:p w:rsidR="00F13FDD" w:rsidRPr="00F13FDD" w:rsidRDefault="00F13FDD" w:rsidP="00F13FDD">
      <w:pPr>
        <w:tabs>
          <w:tab w:val="left" w:pos="720"/>
        </w:tabs>
        <w:overflowPunct w:val="0"/>
        <w:autoSpaceDE w:val="0"/>
        <w:autoSpaceDN w:val="0"/>
        <w:adjustRightInd w:val="0"/>
        <w:ind w:left="2880" w:hanging="720"/>
        <w:rPr>
          <w:rFonts w:ascii="Garamond" w:eastAsia="Arial Unicode MS" w:hAnsi="Garamond"/>
        </w:rPr>
      </w:pPr>
    </w:p>
    <w:p w:rsidR="00F13FDD" w:rsidRPr="00F13FDD" w:rsidRDefault="00F13FDD" w:rsidP="00F13FDD">
      <w:pPr>
        <w:tabs>
          <w:tab w:val="left" w:pos="720"/>
          <w:tab w:val="left" w:pos="3600"/>
        </w:tabs>
        <w:ind w:left="3600" w:hanging="720"/>
        <w:rPr>
          <w:rFonts w:ascii="Garamond" w:eastAsia="Arial Unicode MS" w:hAnsi="Garamond"/>
        </w:rPr>
      </w:pPr>
      <w:r w:rsidRPr="00F13FDD">
        <w:rPr>
          <w:rFonts w:ascii="Garamond" w:eastAsia="Arial Unicode MS" w:hAnsi="Garamond"/>
        </w:rPr>
        <w:t>(A)</w:t>
      </w:r>
      <w:r w:rsidRPr="00F13FDD">
        <w:rPr>
          <w:rFonts w:ascii="Garamond" w:eastAsia="Arial Unicode MS" w:hAnsi="Garamond"/>
        </w:rPr>
        <w:tab/>
        <w:t>Provide an opportunity for Business Associate to cure the Breach or end the violation and terminate the Contract if Business Associate does not cure the breach or end the violation within the time specified by the Covered Entity in accordance with Section 11 of the Contract; or</w:t>
      </w:r>
    </w:p>
    <w:p w:rsidR="00F13FDD" w:rsidRPr="00F13FDD" w:rsidRDefault="00F13FDD" w:rsidP="00F13FDD">
      <w:pPr>
        <w:tabs>
          <w:tab w:val="left" w:pos="720"/>
        </w:tabs>
        <w:ind w:left="2880"/>
        <w:rPr>
          <w:rFonts w:ascii="Garamond" w:eastAsia="Arial Unicode MS" w:hAnsi="Garamond"/>
        </w:rPr>
      </w:pPr>
    </w:p>
    <w:p w:rsidR="00F13FDD" w:rsidRPr="00F13FDD" w:rsidRDefault="00F13FDD" w:rsidP="00F13FDD">
      <w:pPr>
        <w:tabs>
          <w:tab w:val="left" w:pos="720"/>
        </w:tabs>
        <w:ind w:left="3600" w:hanging="720"/>
        <w:rPr>
          <w:rFonts w:ascii="Garamond" w:eastAsia="Arial Unicode MS" w:hAnsi="Garamond"/>
        </w:rPr>
      </w:pPr>
      <w:r w:rsidRPr="00F13FDD">
        <w:rPr>
          <w:rFonts w:ascii="Garamond" w:eastAsia="Arial Unicode MS" w:hAnsi="Garamond"/>
        </w:rPr>
        <w:lastRenderedPageBreak/>
        <w:t>(B)</w:t>
      </w:r>
      <w:r w:rsidRPr="00F13FDD">
        <w:rPr>
          <w:rFonts w:ascii="Garamond" w:eastAsia="Arial Unicode MS" w:hAnsi="Garamond"/>
        </w:rPr>
        <w:tab/>
        <w:t>Immediately terminate the Contract if Business Associate has breached a material term of this Section of the Contract and cure is not possible; or</w:t>
      </w:r>
    </w:p>
    <w:p w:rsidR="00F13FDD" w:rsidRPr="00F13FDD" w:rsidRDefault="00F13FDD" w:rsidP="00F13FDD">
      <w:pPr>
        <w:tabs>
          <w:tab w:val="left" w:pos="720"/>
        </w:tabs>
        <w:ind w:left="2880"/>
        <w:rPr>
          <w:rFonts w:ascii="Garamond" w:eastAsia="Arial Unicode MS" w:hAnsi="Garamond"/>
        </w:rPr>
      </w:pPr>
    </w:p>
    <w:p w:rsidR="00F13FDD" w:rsidRPr="00F13FDD" w:rsidRDefault="00F13FDD" w:rsidP="00F13FDD">
      <w:pPr>
        <w:tabs>
          <w:tab w:val="left" w:pos="720"/>
        </w:tabs>
        <w:ind w:left="3600" w:hanging="720"/>
        <w:rPr>
          <w:rFonts w:ascii="Garamond" w:eastAsia="Arial Unicode MS" w:hAnsi="Garamond"/>
        </w:rPr>
      </w:pPr>
      <w:r w:rsidRPr="00F13FDD">
        <w:rPr>
          <w:rFonts w:ascii="Garamond" w:eastAsia="Arial Unicode MS" w:hAnsi="Garamond"/>
        </w:rPr>
        <w:t>(C)</w:t>
      </w:r>
      <w:r w:rsidRPr="00F13FDD">
        <w:rPr>
          <w:rFonts w:ascii="Garamond" w:eastAsia="Arial Unicode MS" w:hAnsi="Garamond"/>
        </w:rPr>
        <w:tab/>
        <w:t>If neither termination nor cure is feasible, Covered Entity shall report the violation to the Secretary.</w:t>
      </w:r>
    </w:p>
    <w:p w:rsidR="00F13FDD" w:rsidRPr="00F13FDD" w:rsidRDefault="00F13FDD" w:rsidP="00F13FDD">
      <w:pPr>
        <w:tabs>
          <w:tab w:val="left" w:pos="720"/>
        </w:tabs>
        <w:ind w:left="2880"/>
        <w:jc w:val="both"/>
        <w:rPr>
          <w:rFonts w:ascii="Garamond" w:eastAsia="Arial Unicode MS" w:hAnsi="Garamond"/>
        </w:rPr>
      </w:pPr>
    </w:p>
    <w:p w:rsidR="00F13FDD" w:rsidRPr="00F13FDD" w:rsidRDefault="00F13FDD" w:rsidP="00F13FDD">
      <w:pPr>
        <w:tabs>
          <w:tab w:val="left" w:pos="720"/>
        </w:tabs>
        <w:ind w:left="2880" w:hanging="720"/>
        <w:jc w:val="both"/>
        <w:rPr>
          <w:rFonts w:ascii="Garamond" w:eastAsia="Arial Unicode MS" w:hAnsi="Garamond"/>
        </w:rPr>
      </w:pPr>
      <w:r w:rsidRPr="00F13FDD">
        <w:rPr>
          <w:rFonts w:ascii="Garamond" w:eastAsia="Arial Unicode MS" w:hAnsi="Garamond"/>
        </w:rPr>
        <w:t>(3)</w:t>
      </w:r>
      <w:r w:rsidRPr="00F13FDD">
        <w:rPr>
          <w:rFonts w:ascii="Garamond" w:eastAsia="Arial Unicode MS" w:hAnsi="Garamond"/>
          <w:i/>
        </w:rPr>
        <w:tab/>
      </w:r>
      <w:r w:rsidRPr="00F13FDD">
        <w:rPr>
          <w:rFonts w:ascii="Garamond" w:eastAsia="Arial Unicode MS" w:hAnsi="Garamond"/>
        </w:rPr>
        <w:t>Effect of Termination.</w:t>
      </w:r>
    </w:p>
    <w:p w:rsidR="00F13FDD" w:rsidRPr="00F13FDD" w:rsidRDefault="00F13FDD" w:rsidP="00F13FDD">
      <w:pPr>
        <w:tabs>
          <w:tab w:val="left" w:pos="720"/>
        </w:tabs>
        <w:ind w:left="2880"/>
        <w:jc w:val="both"/>
        <w:rPr>
          <w:rFonts w:ascii="Garamond" w:eastAsia="Arial Unicode MS" w:hAnsi="Garamond"/>
        </w:rPr>
      </w:pPr>
    </w:p>
    <w:p w:rsidR="00F13FDD" w:rsidRPr="00F13FDD" w:rsidRDefault="00F13FDD" w:rsidP="00F13FDD">
      <w:pPr>
        <w:tabs>
          <w:tab w:val="left" w:pos="720"/>
        </w:tabs>
        <w:ind w:left="3600" w:hanging="720"/>
        <w:rPr>
          <w:rFonts w:ascii="Garamond" w:eastAsia="Arial Unicode MS" w:hAnsi="Garamond"/>
        </w:rPr>
      </w:pPr>
      <w:r w:rsidRPr="00F13FDD">
        <w:rPr>
          <w:rFonts w:ascii="Garamond" w:eastAsia="Arial Unicode MS" w:hAnsi="Garamond"/>
        </w:rPr>
        <w:t>(A)</w:t>
      </w:r>
      <w:r w:rsidRPr="00F13FDD">
        <w:rPr>
          <w:rFonts w:ascii="Garamond" w:eastAsia="Arial Unicode MS" w:hAnsi="Garamond"/>
        </w:rPr>
        <w:tab/>
        <w:t xml:space="preserve">Except as provided in (k)(2) of this Section of the Contract, upon termination of this Contract, for any reason, Business Associate shall return or destroy all PHI received from Covered Entity, or created, maintained,  or received by Business Associate on behalf of Covered Entity.  Business Associate shall also provide the information collected in accordance with section (g)(10) of this Section of the Contract to the Covered Entity within ten Days of the notice of termination. This section shall apply to PHI that is in the possession of subcontractors or agents of Business Associate.  Business Associate shall retain no copies of the PHI. </w:t>
      </w:r>
    </w:p>
    <w:p w:rsidR="00F13FDD" w:rsidRPr="00F13FDD" w:rsidRDefault="00F13FDD" w:rsidP="00F13FDD">
      <w:pPr>
        <w:tabs>
          <w:tab w:val="left" w:pos="720"/>
        </w:tabs>
        <w:ind w:left="2880"/>
        <w:rPr>
          <w:rFonts w:ascii="Garamond" w:eastAsia="Arial Unicode MS" w:hAnsi="Garamond"/>
        </w:rPr>
      </w:pPr>
    </w:p>
    <w:p w:rsidR="00F13FDD" w:rsidRPr="00F13FDD" w:rsidRDefault="00F13FDD" w:rsidP="00F13FDD">
      <w:pPr>
        <w:tabs>
          <w:tab w:val="left" w:pos="720"/>
        </w:tabs>
        <w:ind w:left="3600" w:hanging="720"/>
        <w:rPr>
          <w:rFonts w:ascii="Garamond" w:eastAsia="Arial Unicode MS" w:hAnsi="Garamond"/>
        </w:rPr>
      </w:pPr>
      <w:r w:rsidRPr="00F13FDD">
        <w:rPr>
          <w:rFonts w:ascii="Garamond" w:eastAsia="Arial Unicode MS" w:hAnsi="Garamond"/>
        </w:rPr>
        <w:t>(B)</w:t>
      </w:r>
      <w:r w:rsidRPr="00F13FDD">
        <w:rPr>
          <w:rFonts w:ascii="Garamond" w:eastAsia="Arial Unicode MS" w:hAnsi="Garamond"/>
        </w:rPr>
        <w:tab/>
        <w:t>In the event that Business Associate determines that returning or destroying the PHI is infeasible, Business Associate shall provide to Covered Entity notification of the conditions that make return or destruction infeasible.  Upon documentation by Business Associate that return or destruction of PHI is infeasible, Business Associate shall extend the protections of this Section of the Contract to such PHI and limit further uses and disclosures of PHI to those purposes that make return or destruction infeasible, for as long as Business Associate maintains such PHI.  Infeasibility of the return or destruction of PHI includes, but is not limited to, requirements under State or federal law that the Business Associate maintains or preserves the PHI or copies thereof.</w:t>
      </w:r>
    </w:p>
    <w:p w:rsidR="00F13FDD" w:rsidRPr="00F13FDD" w:rsidRDefault="00F13FDD" w:rsidP="00F13FDD">
      <w:pPr>
        <w:tabs>
          <w:tab w:val="left" w:pos="720"/>
        </w:tabs>
        <w:ind w:left="1440" w:hanging="360"/>
        <w:rPr>
          <w:rFonts w:ascii="Garamond" w:eastAsia="Arial Unicode MS" w:hAnsi="Garamond"/>
        </w:rPr>
      </w:pPr>
    </w:p>
    <w:p w:rsidR="00F13FDD" w:rsidRPr="00F13FDD" w:rsidRDefault="00F13FDD" w:rsidP="00F13FDD">
      <w:pPr>
        <w:tabs>
          <w:tab w:val="left" w:pos="720"/>
        </w:tabs>
        <w:ind w:left="1440"/>
        <w:rPr>
          <w:rFonts w:ascii="Garamond" w:eastAsia="Arial Unicode MS" w:hAnsi="Garamond"/>
        </w:rPr>
      </w:pPr>
      <w:r w:rsidRPr="00F13FDD">
        <w:rPr>
          <w:rFonts w:ascii="Garamond" w:eastAsia="Arial Unicode MS" w:hAnsi="Garamond"/>
          <w:color w:val="1F497D"/>
        </w:rPr>
        <w:t>(l)</w:t>
      </w:r>
      <w:r w:rsidRPr="00F13FDD">
        <w:rPr>
          <w:rFonts w:ascii="Garamond" w:eastAsia="Arial Unicode MS" w:hAnsi="Garamond"/>
        </w:rPr>
        <w:tab/>
        <w:t xml:space="preserve"> Miscellaneous Sections.</w:t>
      </w:r>
    </w:p>
    <w:p w:rsidR="00F13FDD" w:rsidRPr="00F13FDD" w:rsidRDefault="00F13FDD" w:rsidP="00F13FDD">
      <w:pPr>
        <w:tabs>
          <w:tab w:val="left" w:pos="720"/>
        </w:tabs>
        <w:ind w:left="1440"/>
        <w:rPr>
          <w:rFonts w:ascii="Garamond" w:eastAsia="Arial Unicode MS" w:hAnsi="Garamond"/>
        </w:rPr>
      </w:pPr>
    </w:p>
    <w:p w:rsidR="00F13FDD" w:rsidRPr="00F13FDD" w:rsidRDefault="00F13FDD" w:rsidP="00F13FDD">
      <w:pPr>
        <w:tabs>
          <w:tab w:val="left" w:pos="720"/>
        </w:tabs>
        <w:ind w:left="2880" w:hanging="720"/>
        <w:rPr>
          <w:rFonts w:ascii="Garamond" w:eastAsia="Arial Unicode MS" w:hAnsi="Garamond"/>
        </w:rPr>
      </w:pPr>
      <w:r w:rsidRPr="00F13FDD">
        <w:rPr>
          <w:rFonts w:ascii="Garamond" w:eastAsia="Arial Unicode MS" w:hAnsi="Garamond"/>
        </w:rPr>
        <w:t>(1)</w:t>
      </w:r>
      <w:r w:rsidRPr="00F13FDD">
        <w:rPr>
          <w:rFonts w:ascii="Garamond" w:eastAsia="Arial Unicode MS" w:hAnsi="Garamond"/>
        </w:rPr>
        <w:tab/>
        <w:t>Regulatory References. A reference in this Section of the Contract to a section in the HIPAA Standards means the section as in effect or as amended.</w:t>
      </w:r>
    </w:p>
    <w:p w:rsidR="00F13FDD" w:rsidRPr="00F13FDD" w:rsidRDefault="00F13FDD" w:rsidP="00F13FDD">
      <w:pPr>
        <w:tabs>
          <w:tab w:val="left" w:pos="720"/>
        </w:tabs>
        <w:ind w:left="2880" w:hanging="720"/>
        <w:rPr>
          <w:rFonts w:ascii="Garamond" w:eastAsia="Arial Unicode MS" w:hAnsi="Garamond"/>
        </w:rPr>
      </w:pPr>
    </w:p>
    <w:p w:rsidR="00F13FDD" w:rsidRPr="00F13FDD" w:rsidRDefault="00F13FDD" w:rsidP="00F13FDD">
      <w:pPr>
        <w:tabs>
          <w:tab w:val="left" w:pos="720"/>
        </w:tabs>
        <w:ind w:left="2880" w:hanging="720"/>
        <w:rPr>
          <w:rFonts w:ascii="Garamond" w:eastAsia="Arial Unicode MS" w:hAnsi="Garamond"/>
        </w:rPr>
      </w:pPr>
      <w:r w:rsidRPr="00F13FDD">
        <w:rPr>
          <w:rFonts w:ascii="Garamond" w:eastAsia="Arial Unicode MS" w:hAnsi="Garamond"/>
        </w:rPr>
        <w:t>(2)</w:t>
      </w:r>
      <w:r w:rsidRPr="00F13FDD">
        <w:rPr>
          <w:rFonts w:ascii="Garamond" w:eastAsia="Arial Unicode MS" w:hAnsi="Garamond"/>
        </w:rPr>
        <w:tab/>
        <w:t xml:space="preserve">Amendment. The parties agree to take such action as is necessary to amend this Section of the Contract from time to time as is necessary </w:t>
      </w:r>
      <w:r w:rsidRPr="00F13FDD">
        <w:rPr>
          <w:rFonts w:ascii="Garamond" w:eastAsia="Arial Unicode MS" w:hAnsi="Garamond"/>
        </w:rPr>
        <w:lastRenderedPageBreak/>
        <w:t>for Covered Entity to comply with requirements of HIPAA, the HITECH Act and the HIPAA Standards (all as amended).</w:t>
      </w:r>
    </w:p>
    <w:p w:rsidR="00F13FDD" w:rsidRPr="00F13FDD" w:rsidRDefault="00F13FDD" w:rsidP="00F13FDD">
      <w:pPr>
        <w:tabs>
          <w:tab w:val="left" w:pos="720"/>
        </w:tabs>
        <w:ind w:left="2880" w:hanging="720"/>
        <w:rPr>
          <w:rFonts w:ascii="Garamond" w:eastAsia="Arial Unicode MS" w:hAnsi="Garamond"/>
        </w:rPr>
      </w:pPr>
    </w:p>
    <w:p w:rsidR="00F13FDD" w:rsidRPr="00F13FDD" w:rsidRDefault="00F13FDD" w:rsidP="00F13FDD">
      <w:pPr>
        <w:tabs>
          <w:tab w:val="left" w:pos="720"/>
        </w:tabs>
        <w:ind w:left="2880" w:hanging="720"/>
        <w:rPr>
          <w:rFonts w:ascii="Garamond" w:eastAsia="Arial Unicode MS" w:hAnsi="Garamond"/>
        </w:rPr>
      </w:pPr>
      <w:r w:rsidRPr="00F13FDD">
        <w:rPr>
          <w:rFonts w:ascii="Garamond" w:eastAsia="Arial Unicode MS" w:hAnsi="Garamond"/>
        </w:rPr>
        <w:t>(3)</w:t>
      </w:r>
      <w:r w:rsidRPr="00F13FDD">
        <w:rPr>
          <w:rFonts w:ascii="Garamond" w:eastAsia="Arial Unicode MS" w:hAnsi="Garamond"/>
        </w:rPr>
        <w:tab/>
        <w:t>Survival. The respective rights and obligations of Business Associate shall survive the termination of this Contract.</w:t>
      </w:r>
    </w:p>
    <w:p w:rsidR="00F13FDD" w:rsidRPr="00F13FDD" w:rsidRDefault="00F13FDD" w:rsidP="00F13FDD">
      <w:pPr>
        <w:tabs>
          <w:tab w:val="left" w:pos="720"/>
        </w:tabs>
        <w:ind w:left="2880" w:hanging="720"/>
        <w:rPr>
          <w:rFonts w:ascii="Garamond" w:eastAsia="Arial Unicode MS" w:hAnsi="Garamond"/>
        </w:rPr>
      </w:pPr>
    </w:p>
    <w:p w:rsidR="00F13FDD" w:rsidRPr="00F13FDD" w:rsidRDefault="00F13FDD" w:rsidP="00F13FDD">
      <w:pPr>
        <w:tabs>
          <w:tab w:val="left" w:pos="720"/>
        </w:tabs>
        <w:ind w:left="2880" w:hanging="720"/>
        <w:rPr>
          <w:rFonts w:ascii="Garamond" w:eastAsia="Arial Unicode MS" w:hAnsi="Garamond"/>
        </w:rPr>
      </w:pPr>
      <w:r w:rsidRPr="00F13FDD">
        <w:rPr>
          <w:rFonts w:ascii="Garamond" w:eastAsia="Arial Unicode MS" w:hAnsi="Garamond"/>
        </w:rPr>
        <w:t>(4)</w:t>
      </w:r>
      <w:r w:rsidRPr="00F13FDD">
        <w:rPr>
          <w:rFonts w:ascii="Garamond" w:eastAsia="Arial Unicode MS" w:hAnsi="Garamond"/>
          <w:i/>
        </w:rPr>
        <w:t xml:space="preserve"> </w:t>
      </w:r>
      <w:r w:rsidRPr="00F13FDD">
        <w:rPr>
          <w:rFonts w:ascii="Garamond" w:eastAsia="Arial Unicode MS" w:hAnsi="Garamond"/>
          <w:i/>
        </w:rPr>
        <w:tab/>
      </w:r>
      <w:r w:rsidRPr="00F13FDD">
        <w:rPr>
          <w:rFonts w:ascii="Garamond" w:eastAsia="Arial Unicode MS" w:hAnsi="Garamond"/>
        </w:rPr>
        <w:t>Effect on Contract. Except as specifically required to implement the purposes of this Section of the Contract, all other terms of the Contract shall remain in force and effect.</w:t>
      </w:r>
    </w:p>
    <w:p w:rsidR="00F13FDD" w:rsidRPr="00F13FDD" w:rsidRDefault="00F13FDD" w:rsidP="00F13FDD">
      <w:pPr>
        <w:tabs>
          <w:tab w:val="left" w:pos="720"/>
        </w:tabs>
        <w:ind w:left="2880" w:hanging="720"/>
        <w:rPr>
          <w:rFonts w:ascii="Garamond" w:eastAsia="Arial Unicode MS" w:hAnsi="Garamond"/>
        </w:rPr>
      </w:pPr>
    </w:p>
    <w:p w:rsidR="00F13FDD" w:rsidRPr="00F13FDD" w:rsidRDefault="00F13FDD" w:rsidP="00F13FDD">
      <w:pPr>
        <w:tabs>
          <w:tab w:val="left" w:pos="720"/>
        </w:tabs>
        <w:ind w:left="2880" w:hanging="720"/>
        <w:rPr>
          <w:rFonts w:ascii="Garamond" w:eastAsia="Arial Unicode MS" w:hAnsi="Garamond"/>
        </w:rPr>
      </w:pPr>
      <w:r w:rsidRPr="00F13FDD">
        <w:rPr>
          <w:rFonts w:ascii="Garamond" w:eastAsia="Arial Unicode MS" w:hAnsi="Garamond"/>
        </w:rPr>
        <w:t>(5)</w:t>
      </w:r>
      <w:r w:rsidRPr="00F13FDD">
        <w:rPr>
          <w:rFonts w:ascii="Garamond" w:eastAsia="Arial Unicode MS" w:hAnsi="Garamond"/>
        </w:rPr>
        <w:tab/>
        <w:t>Construction. This Section of the Contract shall be construed as broadly as necessary to implement and comply with HIPAA, the HITECH Act and the HIPAA Standards (all as amended).  Any ambiguity in this Section of the Contract shall be resolved in favor of a meaning that complies, and is consistent with, HIPAA, the HITECH Act and the HIPAA Standards.</w:t>
      </w:r>
      <w:r w:rsidRPr="00F13FDD">
        <w:rPr>
          <w:rFonts w:ascii="Garamond" w:hAnsi="Garamond"/>
        </w:rPr>
        <w:t xml:space="preserve"> </w:t>
      </w:r>
      <w:r w:rsidRPr="00F13FDD">
        <w:rPr>
          <w:rFonts w:ascii="Garamond" w:eastAsia="Arial Unicode MS" w:hAnsi="Garamond"/>
        </w:rPr>
        <w:t>(all as amended)</w:t>
      </w:r>
    </w:p>
    <w:p w:rsidR="00F13FDD" w:rsidRPr="00F13FDD" w:rsidRDefault="00F13FDD" w:rsidP="00F13FDD">
      <w:pPr>
        <w:tabs>
          <w:tab w:val="left" w:pos="720"/>
        </w:tabs>
        <w:ind w:left="2880" w:hanging="720"/>
        <w:rPr>
          <w:rFonts w:ascii="Garamond" w:eastAsia="Arial Unicode MS" w:hAnsi="Garamond"/>
        </w:rPr>
      </w:pPr>
    </w:p>
    <w:p w:rsidR="00F13FDD" w:rsidRPr="00F13FDD" w:rsidRDefault="00F13FDD" w:rsidP="00F13FDD">
      <w:pPr>
        <w:tabs>
          <w:tab w:val="left" w:pos="720"/>
        </w:tabs>
        <w:ind w:left="2880" w:hanging="720"/>
        <w:rPr>
          <w:rFonts w:ascii="Garamond" w:hAnsi="Garamond"/>
        </w:rPr>
      </w:pPr>
      <w:r w:rsidRPr="00F13FDD">
        <w:rPr>
          <w:rFonts w:ascii="Garamond" w:eastAsia="Arial Unicode MS" w:hAnsi="Garamond"/>
        </w:rPr>
        <w:t>(6)</w:t>
      </w:r>
      <w:r w:rsidRPr="00F13FDD">
        <w:rPr>
          <w:rFonts w:ascii="Garamond" w:eastAsia="Arial Unicode MS" w:hAnsi="Garamond"/>
        </w:rPr>
        <w:tab/>
        <w:t xml:space="preserve">Disclaimer. </w:t>
      </w:r>
      <w:r w:rsidRPr="00F13FDD">
        <w:rPr>
          <w:rFonts w:ascii="Garamond" w:hAnsi="Garamond"/>
        </w:rPr>
        <w:t>Covered Entity makes no warranty or representation that compliance with this Section of the Contract will be adequate or satisfactory for Business Associate’s own purposes.  Covered Entity shall not be liable to Business Associate for any claim, civil or criminal penalty, loss or damage related to or arising from the unauthorized use or disclosure of PHI by Business Associate or any of its officers, directors, employees, contractors or agents, or any third party to whom Business Associate has disclosed PHI contrary to the sections of this Contract or applicable law.  Business Associate is solely responsible for all decisions made, and actions taken, by Business Associate regarding the safeguarding, use and disclosure of PHI within its possession, custody or control.</w:t>
      </w:r>
    </w:p>
    <w:p w:rsidR="00F13FDD" w:rsidRPr="00F13FDD" w:rsidRDefault="00F13FDD" w:rsidP="00F13FDD">
      <w:pPr>
        <w:tabs>
          <w:tab w:val="left" w:pos="720"/>
        </w:tabs>
        <w:ind w:left="2880" w:hanging="720"/>
        <w:rPr>
          <w:rFonts w:ascii="Garamond" w:eastAsia="Arial Unicode MS" w:hAnsi="Garamond"/>
        </w:rPr>
      </w:pPr>
    </w:p>
    <w:p w:rsidR="00F13FDD" w:rsidRPr="00F13FDD" w:rsidRDefault="00F13FDD" w:rsidP="00F13FDD">
      <w:pPr>
        <w:tabs>
          <w:tab w:val="left" w:pos="720"/>
        </w:tabs>
        <w:ind w:left="2880" w:hanging="720"/>
        <w:rPr>
          <w:rFonts w:ascii="Garamond" w:eastAsia="Arial Unicode MS" w:hAnsi="Garamond"/>
        </w:rPr>
      </w:pPr>
      <w:r w:rsidRPr="00F13FDD">
        <w:rPr>
          <w:rFonts w:ascii="Garamond" w:eastAsia="Arial Unicode MS" w:hAnsi="Garamond"/>
        </w:rPr>
        <w:t xml:space="preserve">(7) </w:t>
      </w:r>
      <w:r w:rsidRPr="00F13FDD">
        <w:rPr>
          <w:rFonts w:ascii="Garamond" w:eastAsia="Arial Unicode MS" w:hAnsi="Garamond"/>
        </w:rPr>
        <w:tab/>
      </w:r>
      <w:r w:rsidRPr="00F13FDD">
        <w:rPr>
          <w:rFonts w:ascii="Garamond" w:hAnsi="Garamond"/>
        </w:rPr>
        <w:t xml:space="preserve">Indemnification. The Business Associate shall indemnify and hold the Covered Entity harmless from and against any and all claims, liabilities, judgments, fines, assessments, penalties, awards  and any statutory damages that may be imposed or assessed pursuant to HIPAA, the HIPAA Standards, or the  HITECH Act (all as amended), including, without limitation, attorney’s fees, expert witness fees, costs of investigation, litigation or dispute resolution, and costs awarded thereunder, relating to or arising out of any violation by the Business Associate and its agents, including subcontractors, of any obligation of Business Associate and its agents, including subcontractors, under this Section of the Contract, under HIPAA, the HITECH Act, and the HIPAA Standards.  </w:t>
      </w:r>
    </w:p>
    <w:p w:rsidR="003A731D" w:rsidRDefault="003A731D">
      <w:pPr>
        <w:pStyle w:val="ListParagraph"/>
        <w:rPr>
          <w:rFonts w:asciiTheme="minorHAnsi" w:hAnsiTheme="minorHAnsi"/>
          <w:sz w:val="22"/>
        </w:rPr>
      </w:pPr>
    </w:p>
    <w:bookmarkEnd w:id="10"/>
    <w:p w:rsidR="003A731D" w:rsidRDefault="00BA3214">
      <w:pPr>
        <w:numPr>
          <w:ilvl w:val="0"/>
          <w:numId w:val="10"/>
        </w:numPr>
        <w:tabs>
          <w:tab w:val="left" w:pos="1080"/>
          <w:tab w:val="left" w:pos="1440"/>
        </w:tabs>
        <w:autoSpaceDE w:val="0"/>
        <w:autoSpaceDN w:val="0"/>
        <w:adjustRightInd w:val="0"/>
        <w:spacing w:line="240" w:lineRule="exact"/>
        <w:jc w:val="both"/>
        <w:rPr>
          <w:rFonts w:asciiTheme="minorHAnsi" w:hAnsiTheme="minorHAnsi"/>
          <w:sz w:val="22"/>
        </w:rPr>
      </w:pPr>
      <w:r w:rsidRPr="00BA3214">
        <w:rPr>
          <w:rFonts w:asciiTheme="minorHAnsi" w:hAnsiTheme="minorHAnsi"/>
          <w:sz w:val="22"/>
          <w:u w:val="single"/>
        </w:rPr>
        <w:t>Protection of Confidential Information</w:t>
      </w:r>
      <w:r w:rsidRPr="00BA3214">
        <w:rPr>
          <w:rFonts w:asciiTheme="minorHAnsi" w:hAnsiTheme="minorHAnsi"/>
          <w:sz w:val="22"/>
        </w:rPr>
        <w:t>.</w:t>
      </w:r>
    </w:p>
    <w:p w:rsidR="003A731D" w:rsidRDefault="003A731D">
      <w:pPr>
        <w:spacing w:line="280" w:lineRule="atLeast"/>
        <w:jc w:val="both"/>
        <w:rPr>
          <w:rFonts w:asciiTheme="minorHAnsi" w:hAnsiTheme="minorHAnsi"/>
          <w:sz w:val="22"/>
        </w:rPr>
      </w:pPr>
    </w:p>
    <w:p w:rsidR="003A731D" w:rsidRDefault="00BA3214">
      <w:pPr>
        <w:numPr>
          <w:ilvl w:val="0"/>
          <w:numId w:val="37"/>
        </w:numPr>
        <w:tabs>
          <w:tab w:val="left" w:pos="360"/>
        </w:tabs>
        <w:spacing w:after="200" w:line="280" w:lineRule="atLeast"/>
        <w:contextualSpacing/>
        <w:jc w:val="both"/>
        <w:rPr>
          <w:rFonts w:asciiTheme="minorHAnsi" w:hAnsiTheme="minorHAnsi"/>
          <w:spacing w:val="-2"/>
          <w:sz w:val="22"/>
        </w:rPr>
      </w:pPr>
      <w:r w:rsidRPr="00BA3214">
        <w:rPr>
          <w:rFonts w:asciiTheme="minorHAnsi" w:hAnsiTheme="minorHAnsi"/>
          <w:sz w:val="22"/>
        </w:rPr>
        <w:lastRenderedPageBreak/>
        <w:t>Contractor and Contractor Parties, at their own expense, have a duty to and shall protect from a Confidential Information Breach any and all Confidential Information which they come to possess or control, wherever and however stored or maintained, in a commercially reasonable manner in accordance with current industry standards.</w:t>
      </w:r>
    </w:p>
    <w:p w:rsidR="003A731D" w:rsidRDefault="003A731D">
      <w:pPr>
        <w:tabs>
          <w:tab w:val="left" w:pos="360"/>
        </w:tabs>
        <w:spacing w:after="200" w:line="280" w:lineRule="atLeast"/>
        <w:ind w:left="360" w:hanging="180"/>
        <w:contextualSpacing/>
        <w:jc w:val="both"/>
        <w:rPr>
          <w:rFonts w:asciiTheme="minorHAnsi" w:hAnsiTheme="minorHAnsi"/>
          <w:spacing w:val="-2"/>
          <w:sz w:val="22"/>
        </w:rPr>
      </w:pPr>
    </w:p>
    <w:p w:rsidR="003A731D" w:rsidRDefault="00BA3214">
      <w:pPr>
        <w:numPr>
          <w:ilvl w:val="0"/>
          <w:numId w:val="37"/>
        </w:numPr>
        <w:tabs>
          <w:tab w:val="left" w:pos="360"/>
        </w:tabs>
        <w:spacing w:after="200" w:line="280" w:lineRule="atLeast"/>
        <w:contextualSpacing/>
        <w:jc w:val="both"/>
        <w:rPr>
          <w:rFonts w:asciiTheme="minorHAnsi" w:hAnsiTheme="minorHAnsi"/>
          <w:spacing w:val="-2"/>
          <w:sz w:val="22"/>
        </w:rPr>
      </w:pPr>
      <w:r w:rsidRPr="00BA3214">
        <w:rPr>
          <w:rFonts w:asciiTheme="minorHAnsi" w:hAnsiTheme="minorHAnsi"/>
          <w:sz w:val="22"/>
        </w:rPr>
        <w:t xml:space="preserve">Each Contractor or Contractor Party shall develop, implement and maintain a comprehensive data - security program for the protection of Confidential Information.  The safeguards contained in such program </w:t>
      </w:r>
      <w:r w:rsidRPr="00BA3214">
        <w:rPr>
          <w:rFonts w:asciiTheme="minorHAnsi" w:hAnsiTheme="minorHAnsi"/>
          <w:spacing w:val="-2"/>
          <w:sz w:val="22"/>
        </w:rPr>
        <w:t xml:space="preserve">shall be consistent with and comply with the safeguards for protection of Confidential Information, and information of a similar character, as set forth in all applicable federal and state law and written policy of </w:t>
      </w:r>
      <w:r w:rsidR="00AA6F1F" w:rsidRPr="00FB756F">
        <w:rPr>
          <w:rFonts w:asciiTheme="minorHAnsi" w:hAnsiTheme="minorHAnsi"/>
          <w:spacing w:val="-2"/>
          <w:sz w:val="22"/>
        </w:rPr>
        <w:t xml:space="preserve">the </w:t>
      </w:r>
      <w:r w:rsidR="00FF6601">
        <w:rPr>
          <w:rFonts w:asciiTheme="minorHAnsi" w:hAnsiTheme="minorHAnsi"/>
          <w:spacing w:val="-2"/>
          <w:sz w:val="22"/>
        </w:rPr>
        <w:t>Agency</w:t>
      </w:r>
      <w:r w:rsidRPr="00BA3214">
        <w:rPr>
          <w:rFonts w:asciiTheme="minorHAnsi" w:hAnsiTheme="minorHAnsi"/>
          <w:spacing w:val="-2"/>
          <w:sz w:val="22"/>
        </w:rPr>
        <w:t xml:space="preserve"> or State concerning the confidentiality of Confidential Information. Such data-security program shall include, but not be limited to, the following:</w:t>
      </w:r>
    </w:p>
    <w:p w:rsidR="003A731D" w:rsidRDefault="003A731D">
      <w:pPr>
        <w:pStyle w:val="ListParagraph"/>
        <w:contextualSpacing/>
        <w:jc w:val="both"/>
        <w:rPr>
          <w:rFonts w:asciiTheme="minorHAnsi" w:hAnsiTheme="minorHAnsi"/>
          <w:spacing w:val="-2"/>
          <w:sz w:val="22"/>
        </w:rPr>
      </w:pPr>
    </w:p>
    <w:p w:rsidR="003A731D" w:rsidRDefault="00BA3214">
      <w:pPr>
        <w:numPr>
          <w:ilvl w:val="0"/>
          <w:numId w:val="38"/>
        </w:numPr>
        <w:tabs>
          <w:tab w:val="left" w:pos="360"/>
          <w:tab w:val="left" w:pos="1080"/>
        </w:tabs>
        <w:ind w:left="900" w:hanging="270"/>
        <w:contextualSpacing/>
        <w:jc w:val="both"/>
        <w:rPr>
          <w:rFonts w:asciiTheme="minorHAnsi" w:hAnsiTheme="minorHAnsi"/>
          <w:sz w:val="22"/>
        </w:rPr>
      </w:pPr>
      <w:r w:rsidRPr="00BA3214">
        <w:rPr>
          <w:rFonts w:asciiTheme="minorHAnsi" w:hAnsiTheme="minorHAnsi"/>
          <w:sz w:val="22"/>
        </w:rPr>
        <w:t>A security policy for employees related to the storage, access and transportation of data containing Confidential Information;</w:t>
      </w:r>
    </w:p>
    <w:p w:rsidR="003A731D" w:rsidRDefault="003A731D">
      <w:pPr>
        <w:tabs>
          <w:tab w:val="left" w:pos="360"/>
          <w:tab w:val="left" w:pos="1080"/>
        </w:tabs>
        <w:ind w:left="900"/>
        <w:contextualSpacing/>
        <w:jc w:val="both"/>
        <w:rPr>
          <w:rFonts w:asciiTheme="minorHAnsi" w:hAnsiTheme="minorHAnsi"/>
          <w:sz w:val="22"/>
        </w:rPr>
      </w:pPr>
    </w:p>
    <w:p w:rsidR="003A731D" w:rsidRDefault="00BA3214">
      <w:pPr>
        <w:numPr>
          <w:ilvl w:val="0"/>
          <w:numId w:val="38"/>
        </w:numPr>
        <w:tabs>
          <w:tab w:val="left" w:pos="360"/>
          <w:tab w:val="left" w:pos="1080"/>
        </w:tabs>
        <w:ind w:left="900" w:hanging="270"/>
        <w:contextualSpacing/>
        <w:jc w:val="both"/>
        <w:rPr>
          <w:rFonts w:asciiTheme="minorHAnsi" w:hAnsiTheme="minorHAnsi"/>
          <w:sz w:val="22"/>
        </w:rPr>
      </w:pPr>
      <w:r w:rsidRPr="00BA3214">
        <w:rPr>
          <w:rFonts w:asciiTheme="minorHAnsi" w:hAnsiTheme="minorHAnsi"/>
          <w:sz w:val="22"/>
        </w:rPr>
        <w:t>Reasonable restrictions on access to records containing Confidential Information, including access to any locked storage where such records are kept;</w:t>
      </w:r>
    </w:p>
    <w:p w:rsidR="003A731D" w:rsidRDefault="003A731D">
      <w:pPr>
        <w:tabs>
          <w:tab w:val="left" w:pos="360"/>
          <w:tab w:val="left" w:pos="1080"/>
        </w:tabs>
        <w:ind w:left="900"/>
        <w:contextualSpacing/>
        <w:jc w:val="both"/>
        <w:rPr>
          <w:rFonts w:asciiTheme="minorHAnsi" w:hAnsiTheme="minorHAnsi"/>
          <w:sz w:val="22"/>
        </w:rPr>
      </w:pPr>
    </w:p>
    <w:p w:rsidR="003A731D" w:rsidRDefault="00BA3214">
      <w:pPr>
        <w:numPr>
          <w:ilvl w:val="0"/>
          <w:numId w:val="38"/>
        </w:numPr>
        <w:tabs>
          <w:tab w:val="left" w:pos="360"/>
          <w:tab w:val="left" w:pos="1080"/>
        </w:tabs>
        <w:ind w:left="900" w:hanging="270"/>
        <w:contextualSpacing/>
        <w:jc w:val="both"/>
        <w:rPr>
          <w:rFonts w:asciiTheme="minorHAnsi" w:hAnsiTheme="minorHAnsi"/>
          <w:sz w:val="22"/>
        </w:rPr>
      </w:pPr>
      <w:r w:rsidRPr="00BA3214">
        <w:rPr>
          <w:rFonts w:asciiTheme="minorHAnsi" w:hAnsiTheme="minorHAnsi"/>
          <w:sz w:val="22"/>
        </w:rPr>
        <w:t xml:space="preserve">A process for reviewing policies and security measures at least annually; </w:t>
      </w:r>
    </w:p>
    <w:p w:rsidR="003A731D" w:rsidRDefault="003A731D">
      <w:pPr>
        <w:tabs>
          <w:tab w:val="left" w:pos="360"/>
          <w:tab w:val="left" w:pos="1080"/>
        </w:tabs>
        <w:ind w:left="900"/>
        <w:contextualSpacing/>
        <w:jc w:val="both"/>
        <w:rPr>
          <w:rFonts w:asciiTheme="minorHAnsi" w:hAnsiTheme="minorHAnsi"/>
          <w:sz w:val="22"/>
        </w:rPr>
      </w:pPr>
    </w:p>
    <w:p w:rsidR="003A731D" w:rsidRDefault="00BA3214">
      <w:pPr>
        <w:numPr>
          <w:ilvl w:val="0"/>
          <w:numId w:val="38"/>
        </w:numPr>
        <w:tabs>
          <w:tab w:val="left" w:pos="360"/>
          <w:tab w:val="left" w:pos="1080"/>
        </w:tabs>
        <w:ind w:left="900" w:hanging="270"/>
        <w:contextualSpacing/>
        <w:jc w:val="both"/>
        <w:rPr>
          <w:rFonts w:asciiTheme="minorHAnsi" w:hAnsiTheme="minorHAnsi"/>
          <w:sz w:val="22"/>
        </w:rPr>
      </w:pPr>
      <w:r w:rsidRPr="00BA3214">
        <w:rPr>
          <w:rFonts w:asciiTheme="minorHAnsi" w:hAnsiTheme="minorHAnsi"/>
          <w:sz w:val="22"/>
        </w:rPr>
        <w:t>Creating secure access controls to Confidential Information, including but not limited to passwords; and</w:t>
      </w:r>
    </w:p>
    <w:p w:rsidR="003A731D" w:rsidRDefault="003A731D">
      <w:pPr>
        <w:tabs>
          <w:tab w:val="left" w:pos="360"/>
          <w:tab w:val="left" w:pos="1080"/>
        </w:tabs>
        <w:ind w:left="900"/>
        <w:contextualSpacing/>
        <w:jc w:val="both"/>
        <w:rPr>
          <w:rFonts w:asciiTheme="minorHAnsi" w:hAnsiTheme="minorHAnsi"/>
          <w:sz w:val="22"/>
        </w:rPr>
      </w:pPr>
    </w:p>
    <w:p w:rsidR="003A731D" w:rsidRDefault="00BA3214">
      <w:pPr>
        <w:numPr>
          <w:ilvl w:val="0"/>
          <w:numId w:val="38"/>
        </w:numPr>
        <w:tabs>
          <w:tab w:val="left" w:pos="360"/>
          <w:tab w:val="left" w:pos="1080"/>
        </w:tabs>
        <w:ind w:left="900" w:hanging="270"/>
        <w:contextualSpacing/>
        <w:jc w:val="both"/>
        <w:rPr>
          <w:rFonts w:asciiTheme="minorHAnsi" w:hAnsiTheme="minorHAnsi"/>
          <w:sz w:val="22"/>
        </w:rPr>
      </w:pPr>
      <w:r w:rsidRPr="00BA3214">
        <w:rPr>
          <w:rFonts w:asciiTheme="minorHAnsi" w:hAnsiTheme="minorHAnsi"/>
          <w:sz w:val="22"/>
        </w:rPr>
        <w:t>Encrypting of Confidential Information that is stored on laptops, portable devices or being transmitted electronically.</w:t>
      </w:r>
    </w:p>
    <w:p w:rsidR="003A731D" w:rsidRDefault="003A731D">
      <w:pPr>
        <w:contextualSpacing/>
        <w:jc w:val="both"/>
        <w:rPr>
          <w:rFonts w:asciiTheme="minorHAnsi" w:hAnsiTheme="minorHAnsi"/>
          <w:sz w:val="22"/>
        </w:rPr>
      </w:pPr>
    </w:p>
    <w:p w:rsidR="003A731D" w:rsidRDefault="00BA3214">
      <w:pPr>
        <w:numPr>
          <w:ilvl w:val="0"/>
          <w:numId w:val="37"/>
        </w:numPr>
        <w:tabs>
          <w:tab w:val="left" w:pos="360"/>
        </w:tabs>
        <w:spacing w:after="200" w:line="280" w:lineRule="atLeast"/>
        <w:contextualSpacing/>
        <w:jc w:val="both"/>
        <w:rPr>
          <w:rFonts w:asciiTheme="minorHAnsi" w:hAnsiTheme="minorHAnsi"/>
          <w:sz w:val="22"/>
        </w:rPr>
      </w:pPr>
      <w:r w:rsidRPr="00BA3214">
        <w:rPr>
          <w:rFonts w:asciiTheme="minorHAnsi" w:hAnsiTheme="minorHAnsi"/>
          <w:sz w:val="22"/>
        </w:rPr>
        <w:t>The Contractor and Contractor Parties shall notify the Agency and the Connecticut Office of the Attorney General as soon as practical, but no later than twenty-four (24) hours, after they become aware of or suspect that any Confidential Information which Contractor or Contractor Parties have come to possess or control has been subject to a Confidential Information Breach.   If a Confidential Information Breach has occurred, the Contractor shall, within three (3) business days after the notification, present a credit monitoring and protection plan to the Commissioner of Administrative Services, the Agency and the Connecticut Office of the Attorney General, for review and approval. Such credit monitoring or protection plan shall be made available by the Contractor at its own cost and expense to all individuals affected by the Confidential Information Breach.  Such credit monitoring or protection plan shall include, but is not limited to  reimbursement for the cost of placing and lifting one (1) security freeze per credit file pursuant to Connecticut General Statutes § 36a-701a. Such credit monitoring or protection plans shall be approved by the State in accordance with this Section and shall cover a length of time commensurate with the circumstances of the Confidential Information Breach.  The Contractors’ costs and expenses for the credit monitoring and protection plan shall not be recoverable from the Agency, any State of Connecticut entity or any affected individuals.</w:t>
      </w:r>
      <w:r w:rsidRPr="00BA3214">
        <w:rPr>
          <w:rFonts w:asciiTheme="minorHAnsi" w:hAnsiTheme="minorHAnsi"/>
          <w:sz w:val="22"/>
        </w:rPr>
        <w:br/>
      </w:r>
    </w:p>
    <w:p w:rsidR="003A731D" w:rsidRDefault="00BA3214">
      <w:pPr>
        <w:pStyle w:val="ListParagraph"/>
        <w:numPr>
          <w:ilvl w:val="0"/>
          <w:numId w:val="37"/>
        </w:numPr>
        <w:tabs>
          <w:tab w:val="left" w:pos="720"/>
        </w:tabs>
        <w:spacing w:after="200"/>
        <w:contextualSpacing/>
        <w:jc w:val="both"/>
        <w:rPr>
          <w:rFonts w:asciiTheme="minorHAnsi" w:hAnsiTheme="minorHAnsi"/>
          <w:sz w:val="22"/>
        </w:rPr>
      </w:pPr>
      <w:r w:rsidRPr="00BA3214">
        <w:rPr>
          <w:rFonts w:asciiTheme="minorHAnsi" w:hAnsiTheme="minorHAnsi"/>
          <w:sz w:val="22"/>
        </w:rPr>
        <w:lastRenderedPageBreak/>
        <w:t>The Contractor shall incorporate the requirements of this Section in all subcontracts requiring each Contractor Party to safeguard Confidential Information in the same manner as provided for in this Section.</w:t>
      </w:r>
    </w:p>
    <w:p w:rsidR="003A731D" w:rsidRDefault="003A731D">
      <w:pPr>
        <w:pStyle w:val="ListParagraph"/>
        <w:tabs>
          <w:tab w:val="left" w:pos="360"/>
        </w:tabs>
        <w:spacing w:after="200"/>
        <w:ind w:left="360" w:hanging="360"/>
        <w:contextualSpacing/>
        <w:jc w:val="both"/>
        <w:rPr>
          <w:rFonts w:asciiTheme="minorHAnsi" w:hAnsiTheme="minorHAnsi"/>
          <w:sz w:val="22"/>
        </w:rPr>
      </w:pPr>
    </w:p>
    <w:p w:rsidR="003A731D" w:rsidRDefault="00BA3214">
      <w:pPr>
        <w:pStyle w:val="ListParagraph"/>
        <w:numPr>
          <w:ilvl w:val="0"/>
          <w:numId w:val="37"/>
        </w:numPr>
        <w:tabs>
          <w:tab w:val="left" w:pos="720"/>
        </w:tabs>
        <w:spacing w:after="200"/>
        <w:contextualSpacing/>
        <w:jc w:val="both"/>
        <w:rPr>
          <w:rFonts w:asciiTheme="minorHAnsi" w:hAnsiTheme="minorHAnsi"/>
          <w:sz w:val="22"/>
        </w:rPr>
      </w:pPr>
      <w:r w:rsidRPr="00BA3214">
        <w:rPr>
          <w:rFonts w:asciiTheme="minorHAnsi" w:hAnsiTheme="minorHAnsi"/>
          <w:sz w:val="22"/>
        </w:rPr>
        <w:t>Nothing in this Section shall supersede in any manner Contractor’s or Contractor Party’s obligations pursuant to HIPAA or the provisions of this Contract concerning the obligations of the Contractor as a Business Associate of Covered Entity.</w:t>
      </w:r>
    </w:p>
    <w:p w:rsidR="003A731D" w:rsidRDefault="003A731D">
      <w:pPr>
        <w:pStyle w:val="ListParagraph"/>
        <w:rPr>
          <w:rFonts w:asciiTheme="minorHAnsi" w:hAnsiTheme="minorHAnsi"/>
          <w:sz w:val="22"/>
        </w:rPr>
      </w:pPr>
    </w:p>
    <w:p w:rsidR="003A731D" w:rsidRDefault="00BA3214">
      <w:pPr>
        <w:pStyle w:val="ListParagraph"/>
        <w:numPr>
          <w:ilvl w:val="0"/>
          <w:numId w:val="10"/>
        </w:numPr>
        <w:tabs>
          <w:tab w:val="left" w:pos="720"/>
        </w:tabs>
        <w:spacing w:after="200"/>
        <w:contextualSpacing/>
        <w:jc w:val="both"/>
        <w:rPr>
          <w:rFonts w:asciiTheme="minorHAnsi" w:hAnsiTheme="minorHAnsi"/>
          <w:sz w:val="22"/>
        </w:rPr>
      </w:pPr>
      <w:r w:rsidRPr="00BA3214">
        <w:rPr>
          <w:rFonts w:asciiTheme="minorHAnsi" w:hAnsiTheme="minorHAnsi"/>
          <w:sz w:val="22"/>
          <w:u w:val="single"/>
        </w:rPr>
        <w:t>Audit Requirements for Recipients of State Financial Assistance.</w:t>
      </w:r>
      <w:r w:rsidR="00894B66">
        <w:rPr>
          <w:rFonts w:asciiTheme="minorHAnsi" w:hAnsiTheme="minorHAnsi"/>
          <w:sz w:val="22"/>
        </w:rPr>
        <w:t xml:space="preserve">  </w:t>
      </w:r>
      <w:r w:rsidRPr="00BA3214">
        <w:rPr>
          <w:rFonts w:asciiTheme="minorHAnsi" w:hAnsiTheme="minorHAnsi"/>
          <w:sz w:val="22"/>
        </w:rPr>
        <w:t>For purposes of this paragraph, the word "contractor" shall be deemed to mean "nonstate entity," as that term is defined in Section 4-230 of the Connecticut General Statutes.  The contractor shall provide for an annual financial audit acceptable to the Agency for any expenditure of state-awarded funds made by the contractor.  Such audit shall include management letters and audit recommendations.  The State Auditors of Public Accounts shall have access to all records and accounts for the fiscal year(s) in which the award was made.  The contractor will comply with federal and state single audit standards as applicable.</w:t>
      </w:r>
    </w:p>
    <w:p w:rsidR="00365284" w:rsidRDefault="00365284" w:rsidP="00365284">
      <w:pPr>
        <w:pStyle w:val="ListParagraph"/>
        <w:tabs>
          <w:tab w:val="left" w:pos="720"/>
        </w:tabs>
        <w:spacing w:after="200"/>
        <w:ind w:left="360"/>
        <w:contextualSpacing/>
        <w:jc w:val="both"/>
        <w:rPr>
          <w:rFonts w:asciiTheme="minorHAnsi" w:hAnsiTheme="minorHAnsi"/>
          <w:sz w:val="22"/>
        </w:rPr>
      </w:pPr>
    </w:p>
    <w:p w:rsidR="00365284" w:rsidRDefault="00365284">
      <w:pPr>
        <w:pStyle w:val="ListParagraph"/>
        <w:numPr>
          <w:ilvl w:val="0"/>
          <w:numId w:val="10"/>
        </w:numPr>
        <w:tabs>
          <w:tab w:val="left" w:pos="720"/>
        </w:tabs>
        <w:spacing w:after="200"/>
        <w:contextualSpacing/>
        <w:jc w:val="both"/>
        <w:rPr>
          <w:rFonts w:asciiTheme="minorHAnsi" w:hAnsiTheme="minorHAnsi"/>
          <w:sz w:val="22"/>
        </w:rPr>
      </w:pPr>
      <w:r>
        <w:rPr>
          <w:rFonts w:asciiTheme="minorHAnsi" w:hAnsiTheme="minorHAnsi"/>
          <w:sz w:val="22"/>
          <w:u w:val="single"/>
        </w:rPr>
        <w:t>Antitrust Claims.</w:t>
      </w:r>
      <w:r>
        <w:rPr>
          <w:rFonts w:asciiTheme="minorHAnsi" w:hAnsiTheme="minorHAnsi"/>
          <w:sz w:val="22"/>
        </w:rPr>
        <w:t xml:space="preserve">  </w:t>
      </w:r>
      <w:r w:rsidRPr="00365284">
        <w:rPr>
          <w:rFonts w:asciiTheme="minorHAnsi" w:hAnsiTheme="minorHAnsi"/>
          <w:sz w:val="22"/>
        </w:rPr>
        <w:t xml:space="preserve">Contractor hereby irrevocably assigns to the State of Connecticut all rights, title and interest in and to all Claims associated with this Contract that Contractor now has or may or will have and that arise under the antitrust laws of the United States, 15 USC Section 1, </w:t>
      </w:r>
      <w:r w:rsidRPr="00365284">
        <w:rPr>
          <w:rFonts w:asciiTheme="minorHAnsi" w:hAnsiTheme="minorHAnsi"/>
          <w:i/>
          <w:iCs/>
          <w:sz w:val="22"/>
        </w:rPr>
        <w:t>et seq.</w:t>
      </w:r>
      <w:r w:rsidRPr="00365284">
        <w:rPr>
          <w:rFonts w:asciiTheme="minorHAnsi" w:hAnsiTheme="minorHAnsi"/>
          <w:sz w:val="22"/>
        </w:rPr>
        <w:t xml:space="preserve"> and the antitrust laws of the State of Connecticut, Connecticut General Statute § 35-24, </w:t>
      </w:r>
      <w:r w:rsidRPr="00365284">
        <w:rPr>
          <w:rFonts w:asciiTheme="minorHAnsi" w:hAnsiTheme="minorHAnsi"/>
          <w:i/>
          <w:iCs/>
          <w:sz w:val="22"/>
        </w:rPr>
        <w:t>et seq.</w:t>
      </w:r>
      <w:r w:rsidRPr="00365284">
        <w:rPr>
          <w:rFonts w:asciiTheme="minorHAnsi" w:hAnsiTheme="minorHAnsi"/>
          <w:sz w:val="22"/>
        </w:rPr>
        <w:t>, including but not limited to any and all Claims for overcharges</w:t>
      </w:r>
      <w:r w:rsidRPr="00365284">
        <w:rPr>
          <w:rFonts w:asciiTheme="minorHAnsi" w:hAnsiTheme="minorHAnsi"/>
          <w:i/>
          <w:iCs/>
          <w:sz w:val="22"/>
        </w:rPr>
        <w:t>.</w:t>
      </w:r>
      <w:r w:rsidRPr="00365284">
        <w:rPr>
          <w:rFonts w:asciiTheme="minorHAnsi" w:hAnsiTheme="minorHAnsi"/>
          <w:sz w:val="22"/>
        </w:rPr>
        <w:t xml:space="preserve"> This assignment shall become valid and effective immediately upon the accrual of a Claim without any further action or acknowledgment by the parties.</w:t>
      </w:r>
    </w:p>
    <w:p w:rsidR="00AE665B" w:rsidRPr="00FB756F" w:rsidRDefault="00AE665B" w:rsidP="00AE665B">
      <w:pPr>
        <w:spacing w:line="240" w:lineRule="exact"/>
        <w:jc w:val="both"/>
        <w:rPr>
          <w:rFonts w:asciiTheme="minorHAnsi" w:hAnsiTheme="minorHAnsi"/>
          <w:sz w:val="22"/>
        </w:rPr>
      </w:pPr>
    </w:p>
    <w:p w:rsidR="000C3AE9" w:rsidRPr="00FB756F" w:rsidRDefault="000C3AE9" w:rsidP="00AE665B">
      <w:pPr>
        <w:jc w:val="both"/>
        <w:rPr>
          <w:rFonts w:asciiTheme="minorHAnsi" w:hAnsiTheme="minorHAnsi"/>
          <w:sz w:val="22"/>
        </w:rPr>
      </w:pPr>
      <w:r w:rsidRPr="00FB756F">
        <w:rPr>
          <w:rFonts w:asciiTheme="minorHAnsi" w:hAnsiTheme="minorHAnsi"/>
          <w:sz w:val="22"/>
        </w:rPr>
        <w:t>IN WITNESS WHEREOF, the parties have executed this Contract by their duly authorized representatives with full knowledge of and agreement with its terms and conditions.</w:t>
      </w:r>
    </w:p>
    <w:p w:rsidR="000C3AE9" w:rsidRPr="00FB756F" w:rsidRDefault="000C3AE9">
      <w:pPr>
        <w:rPr>
          <w:rFonts w:asciiTheme="minorHAnsi" w:hAnsiTheme="minorHAnsi"/>
          <w:sz w:val="22"/>
        </w:rPr>
      </w:pPr>
    </w:p>
    <w:p w:rsidR="000C3AE9" w:rsidRPr="00FB756F" w:rsidRDefault="000C3AE9">
      <w:pPr>
        <w:spacing w:line="240" w:lineRule="exact"/>
        <w:rPr>
          <w:rFonts w:asciiTheme="minorHAnsi" w:hAnsiTheme="minorHAnsi"/>
          <w:sz w:val="22"/>
        </w:rPr>
      </w:pPr>
    </w:p>
    <w:p w:rsidR="000C3AE9" w:rsidRPr="00FB756F" w:rsidRDefault="000C3AE9">
      <w:pPr>
        <w:spacing w:line="240" w:lineRule="exact"/>
        <w:jc w:val="both"/>
        <w:rPr>
          <w:rFonts w:asciiTheme="minorHAnsi" w:hAnsiTheme="minorHAnsi"/>
          <w:color w:val="000000"/>
          <w:sz w:val="22"/>
        </w:rPr>
      </w:pPr>
    </w:p>
    <w:p w:rsidR="000C3AE9" w:rsidRPr="00FB756F" w:rsidRDefault="000C3AE9">
      <w:pPr>
        <w:tabs>
          <w:tab w:val="left" w:pos="4680"/>
        </w:tabs>
        <w:spacing w:line="240" w:lineRule="exact"/>
        <w:jc w:val="both"/>
        <w:rPr>
          <w:rFonts w:asciiTheme="minorHAnsi" w:hAnsiTheme="minorHAnsi"/>
          <w:sz w:val="22"/>
        </w:rPr>
      </w:pPr>
      <w:r w:rsidRPr="00FB756F">
        <w:rPr>
          <w:rFonts w:asciiTheme="minorHAnsi" w:hAnsiTheme="minorHAnsi"/>
          <w:sz w:val="22"/>
        </w:rPr>
        <w:t>[CONTRACTOR NAME]</w:t>
      </w:r>
      <w:r w:rsidRPr="00FB756F">
        <w:rPr>
          <w:rFonts w:asciiTheme="minorHAnsi" w:hAnsiTheme="minorHAnsi"/>
          <w:sz w:val="22"/>
        </w:rPr>
        <w:tab/>
        <w:t>STATE OF CONNECTICUT</w:t>
      </w:r>
    </w:p>
    <w:p w:rsidR="000C3AE9" w:rsidRPr="00FB756F" w:rsidRDefault="000C3AE9">
      <w:pPr>
        <w:tabs>
          <w:tab w:val="left" w:pos="4680"/>
        </w:tabs>
        <w:spacing w:line="240" w:lineRule="exact"/>
        <w:jc w:val="both"/>
        <w:rPr>
          <w:rFonts w:asciiTheme="minorHAnsi" w:hAnsiTheme="minorHAnsi"/>
          <w:sz w:val="22"/>
        </w:rPr>
      </w:pPr>
      <w:r w:rsidRPr="00FB756F">
        <w:rPr>
          <w:rFonts w:asciiTheme="minorHAnsi" w:hAnsiTheme="minorHAnsi"/>
          <w:sz w:val="22"/>
        </w:rPr>
        <w:tab/>
        <w:t>Department Of [Agency Name]</w:t>
      </w:r>
    </w:p>
    <w:p w:rsidR="000C3AE9" w:rsidRPr="00FB756F" w:rsidRDefault="000C3AE9" w:rsidP="009244FD">
      <w:pPr>
        <w:pStyle w:val="Header"/>
        <w:rPr>
          <w:rFonts w:asciiTheme="minorHAnsi" w:hAnsiTheme="minorHAnsi"/>
          <w:sz w:val="22"/>
        </w:rPr>
      </w:pPr>
    </w:p>
    <w:p w:rsidR="000C3AE9" w:rsidRPr="00FB756F" w:rsidRDefault="000C3AE9" w:rsidP="009244FD">
      <w:pPr>
        <w:pStyle w:val="Header"/>
        <w:rPr>
          <w:rFonts w:asciiTheme="minorHAnsi" w:hAnsiTheme="minorHAnsi"/>
          <w:sz w:val="22"/>
        </w:rPr>
      </w:pPr>
    </w:p>
    <w:p w:rsidR="000C3AE9" w:rsidRPr="00FB756F" w:rsidRDefault="000C3AE9">
      <w:pPr>
        <w:tabs>
          <w:tab w:val="left" w:pos="3960"/>
          <w:tab w:val="left" w:pos="4680"/>
          <w:tab w:val="left" w:pos="8640"/>
        </w:tabs>
        <w:spacing w:line="240" w:lineRule="exact"/>
        <w:jc w:val="both"/>
        <w:rPr>
          <w:rFonts w:asciiTheme="minorHAnsi" w:hAnsiTheme="minorHAnsi"/>
          <w:sz w:val="22"/>
          <w:u w:val="single"/>
        </w:rPr>
      </w:pPr>
      <w:r w:rsidRPr="00FB756F">
        <w:rPr>
          <w:rFonts w:asciiTheme="minorHAnsi" w:hAnsiTheme="minorHAnsi"/>
          <w:sz w:val="22"/>
        </w:rPr>
        <w:t xml:space="preserve">By: </w:t>
      </w:r>
      <w:r w:rsidRPr="00FB756F">
        <w:rPr>
          <w:rFonts w:asciiTheme="minorHAnsi" w:hAnsiTheme="minorHAnsi"/>
          <w:sz w:val="22"/>
          <w:u w:val="single"/>
        </w:rPr>
        <w:tab/>
      </w:r>
      <w:r w:rsidRPr="00FB756F">
        <w:rPr>
          <w:rFonts w:asciiTheme="minorHAnsi" w:hAnsiTheme="minorHAnsi"/>
          <w:sz w:val="22"/>
        </w:rPr>
        <w:tab/>
        <w:t xml:space="preserve">By: </w:t>
      </w:r>
      <w:r w:rsidRPr="00FB756F">
        <w:rPr>
          <w:rFonts w:asciiTheme="minorHAnsi" w:hAnsiTheme="minorHAnsi"/>
          <w:sz w:val="22"/>
          <w:u w:val="single"/>
        </w:rPr>
        <w:tab/>
      </w:r>
    </w:p>
    <w:p w:rsidR="000C3AE9" w:rsidRPr="00FB756F" w:rsidRDefault="000C3AE9">
      <w:pPr>
        <w:tabs>
          <w:tab w:val="left" w:pos="3960"/>
          <w:tab w:val="left" w:pos="4680"/>
        </w:tabs>
        <w:spacing w:line="240" w:lineRule="exact"/>
        <w:jc w:val="both"/>
        <w:rPr>
          <w:rFonts w:asciiTheme="minorHAnsi" w:hAnsiTheme="minorHAnsi"/>
          <w:sz w:val="22"/>
          <w:u w:val="single"/>
        </w:rPr>
      </w:pPr>
    </w:p>
    <w:p w:rsidR="000C3AE9" w:rsidRPr="00FB756F" w:rsidRDefault="000C3AE9">
      <w:pPr>
        <w:tabs>
          <w:tab w:val="left" w:pos="3960"/>
          <w:tab w:val="left" w:pos="4680"/>
        </w:tabs>
        <w:spacing w:line="240" w:lineRule="exact"/>
        <w:jc w:val="both"/>
        <w:rPr>
          <w:rFonts w:asciiTheme="minorHAnsi" w:hAnsiTheme="minorHAnsi"/>
          <w:sz w:val="22"/>
          <w:u w:val="single"/>
        </w:rPr>
      </w:pPr>
    </w:p>
    <w:p w:rsidR="000C3AE9" w:rsidRPr="00FB756F" w:rsidRDefault="000C3AE9">
      <w:pPr>
        <w:tabs>
          <w:tab w:val="left" w:pos="3960"/>
          <w:tab w:val="left" w:pos="4680"/>
          <w:tab w:val="left" w:pos="8640"/>
        </w:tabs>
        <w:spacing w:line="240" w:lineRule="exact"/>
        <w:jc w:val="both"/>
        <w:rPr>
          <w:rFonts w:asciiTheme="minorHAnsi" w:hAnsiTheme="minorHAnsi"/>
          <w:sz w:val="22"/>
          <w:u w:val="single"/>
        </w:rPr>
      </w:pPr>
      <w:r w:rsidRPr="00FB756F">
        <w:rPr>
          <w:rFonts w:asciiTheme="minorHAnsi" w:hAnsiTheme="minorHAnsi"/>
          <w:sz w:val="22"/>
          <w:u w:val="single"/>
        </w:rPr>
        <w:tab/>
      </w:r>
      <w:r w:rsidRPr="00FB756F">
        <w:rPr>
          <w:rFonts w:asciiTheme="minorHAnsi" w:hAnsiTheme="minorHAnsi"/>
          <w:sz w:val="22"/>
        </w:rPr>
        <w:tab/>
      </w:r>
      <w:r w:rsidRPr="00FB756F">
        <w:rPr>
          <w:rFonts w:asciiTheme="minorHAnsi" w:hAnsiTheme="minorHAnsi"/>
          <w:sz w:val="22"/>
          <w:u w:val="single"/>
        </w:rPr>
        <w:tab/>
      </w:r>
    </w:p>
    <w:p w:rsidR="000C3AE9" w:rsidRPr="00FB756F" w:rsidRDefault="000C3AE9">
      <w:pPr>
        <w:tabs>
          <w:tab w:val="left" w:pos="3960"/>
          <w:tab w:val="left" w:pos="4680"/>
        </w:tabs>
        <w:spacing w:line="240" w:lineRule="exact"/>
        <w:jc w:val="both"/>
        <w:rPr>
          <w:rFonts w:asciiTheme="minorHAnsi" w:hAnsiTheme="minorHAnsi"/>
          <w:sz w:val="22"/>
          <w:szCs w:val="16"/>
        </w:rPr>
      </w:pPr>
      <w:r w:rsidRPr="00FB756F">
        <w:rPr>
          <w:rFonts w:asciiTheme="minorHAnsi" w:hAnsiTheme="minorHAnsi"/>
          <w:sz w:val="22"/>
          <w:szCs w:val="16"/>
        </w:rPr>
        <w:t>Print or Type Name</w:t>
      </w:r>
      <w:r w:rsidRPr="00FB756F">
        <w:rPr>
          <w:rFonts w:asciiTheme="minorHAnsi" w:hAnsiTheme="minorHAnsi"/>
          <w:sz w:val="22"/>
          <w:szCs w:val="16"/>
        </w:rPr>
        <w:tab/>
      </w:r>
      <w:r w:rsidRPr="00FB756F">
        <w:rPr>
          <w:rFonts w:asciiTheme="minorHAnsi" w:hAnsiTheme="minorHAnsi"/>
          <w:sz w:val="22"/>
          <w:szCs w:val="16"/>
        </w:rPr>
        <w:tab/>
        <w:t>Print or Type Name</w:t>
      </w:r>
    </w:p>
    <w:p w:rsidR="000C3AE9" w:rsidRPr="00FB756F" w:rsidRDefault="000C3AE9">
      <w:pPr>
        <w:tabs>
          <w:tab w:val="left" w:pos="3960"/>
          <w:tab w:val="left" w:pos="4680"/>
        </w:tabs>
        <w:spacing w:line="240" w:lineRule="exact"/>
        <w:jc w:val="both"/>
        <w:rPr>
          <w:rFonts w:asciiTheme="minorHAnsi" w:hAnsiTheme="minorHAnsi"/>
          <w:sz w:val="22"/>
        </w:rPr>
      </w:pPr>
    </w:p>
    <w:p w:rsidR="000C3AE9" w:rsidRPr="00FB756F" w:rsidRDefault="000C3AE9">
      <w:pPr>
        <w:tabs>
          <w:tab w:val="left" w:pos="3960"/>
          <w:tab w:val="left" w:pos="4680"/>
        </w:tabs>
        <w:spacing w:line="240" w:lineRule="exact"/>
        <w:jc w:val="both"/>
        <w:rPr>
          <w:rFonts w:asciiTheme="minorHAnsi" w:hAnsiTheme="minorHAnsi"/>
          <w:sz w:val="22"/>
        </w:rPr>
      </w:pPr>
    </w:p>
    <w:p w:rsidR="000C3AE9" w:rsidRPr="00FB756F" w:rsidRDefault="000C3AE9">
      <w:pPr>
        <w:pStyle w:val="BodyText3"/>
        <w:tabs>
          <w:tab w:val="clear" w:pos="-720"/>
          <w:tab w:val="clear" w:pos="0"/>
          <w:tab w:val="left" w:pos="3960"/>
          <w:tab w:val="left" w:pos="4680"/>
          <w:tab w:val="left" w:pos="8640"/>
        </w:tabs>
        <w:suppressAutoHyphens w:val="0"/>
        <w:spacing w:line="240" w:lineRule="exact"/>
        <w:rPr>
          <w:rFonts w:asciiTheme="minorHAnsi" w:hAnsiTheme="minorHAnsi"/>
          <w:sz w:val="22"/>
          <w:u w:val="single"/>
        </w:rPr>
      </w:pPr>
      <w:r w:rsidRPr="00FB756F">
        <w:rPr>
          <w:rFonts w:asciiTheme="minorHAnsi" w:hAnsiTheme="minorHAnsi"/>
          <w:sz w:val="22"/>
        </w:rPr>
        <w:t xml:space="preserve">Title: </w:t>
      </w:r>
      <w:r w:rsidRPr="00FB756F">
        <w:rPr>
          <w:rFonts w:asciiTheme="minorHAnsi" w:hAnsiTheme="minorHAnsi"/>
          <w:sz w:val="22"/>
          <w:u w:val="single"/>
        </w:rPr>
        <w:tab/>
      </w:r>
      <w:r w:rsidRPr="00FB756F">
        <w:rPr>
          <w:rFonts w:asciiTheme="minorHAnsi" w:hAnsiTheme="minorHAnsi"/>
          <w:sz w:val="22"/>
        </w:rPr>
        <w:tab/>
        <w:t xml:space="preserve">Title: </w:t>
      </w:r>
      <w:r w:rsidRPr="00FB756F">
        <w:rPr>
          <w:rFonts w:asciiTheme="minorHAnsi" w:hAnsiTheme="minorHAnsi"/>
          <w:sz w:val="22"/>
          <w:u w:val="single"/>
        </w:rPr>
        <w:tab/>
      </w:r>
    </w:p>
    <w:p w:rsidR="00995C5E" w:rsidRPr="00FB756F" w:rsidRDefault="00995C5E" w:rsidP="00995C5E">
      <w:pPr>
        <w:pStyle w:val="Header"/>
        <w:tabs>
          <w:tab w:val="left" w:pos="4680"/>
        </w:tabs>
        <w:rPr>
          <w:rFonts w:asciiTheme="minorHAnsi" w:hAnsiTheme="minorHAnsi"/>
          <w:sz w:val="22"/>
        </w:rPr>
      </w:pPr>
    </w:p>
    <w:p w:rsidR="00995C5E" w:rsidRPr="00FB756F" w:rsidRDefault="00995C5E" w:rsidP="00995C5E">
      <w:pPr>
        <w:pStyle w:val="Header"/>
        <w:tabs>
          <w:tab w:val="left" w:pos="4680"/>
        </w:tabs>
        <w:rPr>
          <w:rFonts w:asciiTheme="minorHAnsi" w:hAnsiTheme="minorHAnsi"/>
          <w:sz w:val="22"/>
        </w:rPr>
      </w:pPr>
      <w:r w:rsidRPr="00FB756F">
        <w:rPr>
          <w:rFonts w:asciiTheme="minorHAnsi" w:hAnsiTheme="minorHAnsi"/>
          <w:sz w:val="22"/>
        </w:rPr>
        <w:t xml:space="preserve">Date: </w:t>
      </w:r>
      <w:r w:rsidRPr="00FB756F">
        <w:rPr>
          <w:rFonts w:asciiTheme="minorHAnsi" w:hAnsiTheme="minorHAnsi"/>
          <w:sz w:val="22"/>
          <w:u w:val="single"/>
        </w:rPr>
        <w:tab/>
      </w:r>
      <w:r w:rsidRPr="00FB756F">
        <w:rPr>
          <w:rFonts w:asciiTheme="minorHAnsi" w:hAnsiTheme="minorHAnsi"/>
          <w:sz w:val="22"/>
        </w:rPr>
        <w:tab/>
        <w:t xml:space="preserve">Date: </w:t>
      </w:r>
      <w:r w:rsidRPr="00FB756F">
        <w:rPr>
          <w:rFonts w:asciiTheme="minorHAnsi" w:hAnsiTheme="minorHAnsi"/>
          <w:sz w:val="22"/>
          <w:u w:val="single"/>
        </w:rPr>
        <w:tab/>
      </w:r>
    </w:p>
    <w:p w:rsidR="00995C5E" w:rsidRPr="00FB756F" w:rsidRDefault="00995C5E" w:rsidP="00995C5E">
      <w:pPr>
        <w:pStyle w:val="Header"/>
        <w:tabs>
          <w:tab w:val="left" w:pos="4680"/>
        </w:tabs>
        <w:rPr>
          <w:rFonts w:asciiTheme="minorHAnsi" w:hAnsiTheme="minorHAnsi"/>
          <w:sz w:val="22"/>
        </w:rPr>
      </w:pPr>
    </w:p>
    <w:p w:rsidR="00995C5E" w:rsidRPr="00FB756F" w:rsidRDefault="00995C5E" w:rsidP="00995C5E">
      <w:pPr>
        <w:pStyle w:val="Header"/>
        <w:tabs>
          <w:tab w:val="left" w:pos="4680"/>
        </w:tabs>
        <w:rPr>
          <w:rFonts w:asciiTheme="minorHAnsi" w:hAnsiTheme="minorHAnsi"/>
          <w:sz w:val="22"/>
        </w:rPr>
      </w:pPr>
    </w:p>
    <w:p w:rsidR="000C3AE9" w:rsidRPr="00FB756F" w:rsidRDefault="00995C5E" w:rsidP="00995C5E">
      <w:pPr>
        <w:pStyle w:val="Header"/>
        <w:tabs>
          <w:tab w:val="left" w:pos="4680"/>
        </w:tabs>
        <w:rPr>
          <w:rFonts w:asciiTheme="minorHAnsi" w:hAnsiTheme="minorHAnsi"/>
          <w:sz w:val="22"/>
        </w:rPr>
      </w:pPr>
      <w:r w:rsidRPr="00FB756F">
        <w:rPr>
          <w:rFonts w:asciiTheme="minorHAnsi" w:hAnsiTheme="minorHAnsi"/>
          <w:sz w:val="22"/>
        </w:rPr>
        <w:tab/>
      </w:r>
      <w:r w:rsidR="000C3AE9" w:rsidRPr="00FB756F">
        <w:rPr>
          <w:rFonts w:asciiTheme="minorHAnsi" w:hAnsiTheme="minorHAnsi"/>
          <w:sz w:val="22"/>
          <w:u w:val="single"/>
        </w:rPr>
        <w:t xml:space="preserve"> </w:t>
      </w:r>
    </w:p>
    <w:p w:rsidR="000C3AE9" w:rsidRPr="00FB756F" w:rsidRDefault="000C3AE9">
      <w:pPr>
        <w:jc w:val="center"/>
        <w:rPr>
          <w:rFonts w:asciiTheme="minorHAnsi" w:hAnsiTheme="minorHAnsi"/>
          <w:b/>
          <w:sz w:val="22"/>
          <w:u w:val="single"/>
        </w:rPr>
      </w:pPr>
      <w:r w:rsidRPr="00FB756F">
        <w:rPr>
          <w:rFonts w:asciiTheme="minorHAnsi" w:hAnsiTheme="minorHAnsi"/>
          <w:b/>
          <w:sz w:val="22"/>
          <w:u w:val="single"/>
        </w:rPr>
        <w:t>EXHIBIT A</w:t>
      </w:r>
    </w:p>
    <w:p w:rsidR="000C3AE9" w:rsidRPr="00FB756F" w:rsidRDefault="000C3AE9">
      <w:pPr>
        <w:jc w:val="center"/>
        <w:rPr>
          <w:rFonts w:asciiTheme="minorHAnsi" w:hAnsiTheme="minorHAnsi"/>
          <w:b/>
          <w:sz w:val="22"/>
          <w:u w:val="single"/>
        </w:rPr>
      </w:pPr>
    </w:p>
    <w:p w:rsidR="000C3AE9" w:rsidRPr="00FB756F" w:rsidRDefault="000C3AE9">
      <w:pPr>
        <w:jc w:val="center"/>
        <w:rPr>
          <w:rFonts w:asciiTheme="minorHAnsi" w:hAnsiTheme="minorHAnsi"/>
          <w:bCs/>
          <w:sz w:val="22"/>
        </w:rPr>
      </w:pPr>
      <w:r w:rsidRPr="00FB756F">
        <w:rPr>
          <w:rFonts w:asciiTheme="minorHAnsi" w:hAnsiTheme="minorHAnsi"/>
          <w:bCs/>
          <w:sz w:val="22"/>
        </w:rPr>
        <w:t>DESCRIPTION OF GOODS AND SERVICES</w:t>
      </w:r>
    </w:p>
    <w:p w:rsidR="000C3AE9" w:rsidRPr="00FB756F" w:rsidRDefault="000C3AE9">
      <w:pPr>
        <w:jc w:val="center"/>
        <w:rPr>
          <w:rFonts w:asciiTheme="minorHAnsi" w:hAnsiTheme="minorHAnsi"/>
          <w:b/>
          <w:sz w:val="22"/>
          <w:u w:val="single"/>
        </w:rPr>
      </w:pPr>
      <w:r w:rsidRPr="00FB756F">
        <w:rPr>
          <w:rFonts w:asciiTheme="minorHAnsi" w:hAnsiTheme="minorHAnsi"/>
          <w:b/>
          <w:sz w:val="22"/>
          <w:u w:val="single"/>
        </w:rPr>
        <w:br w:type="page"/>
      </w:r>
      <w:r w:rsidRPr="00FB756F">
        <w:rPr>
          <w:rFonts w:asciiTheme="minorHAnsi" w:hAnsiTheme="minorHAnsi"/>
          <w:b/>
          <w:sz w:val="22"/>
          <w:u w:val="single"/>
        </w:rPr>
        <w:lastRenderedPageBreak/>
        <w:t>EXHIBIT B</w:t>
      </w:r>
    </w:p>
    <w:p w:rsidR="000C3AE9" w:rsidRPr="00FB756F" w:rsidRDefault="000C3AE9">
      <w:pPr>
        <w:jc w:val="center"/>
        <w:rPr>
          <w:rFonts w:asciiTheme="minorHAnsi" w:hAnsiTheme="minorHAnsi"/>
          <w:b/>
          <w:sz w:val="22"/>
          <w:u w:val="single"/>
        </w:rPr>
      </w:pPr>
    </w:p>
    <w:p w:rsidR="000C3AE9" w:rsidRPr="00FB756F" w:rsidRDefault="00BA3214">
      <w:pPr>
        <w:jc w:val="center"/>
        <w:rPr>
          <w:rFonts w:asciiTheme="minorHAnsi" w:hAnsiTheme="minorHAnsi"/>
          <w:caps/>
          <w:sz w:val="22"/>
        </w:rPr>
      </w:pPr>
      <w:r w:rsidRPr="00BA3214">
        <w:rPr>
          <w:rFonts w:asciiTheme="minorHAnsi" w:hAnsiTheme="minorHAnsi"/>
          <w:caps/>
          <w:sz w:val="22"/>
        </w:rPr>
        <w:t>Price Schedule</w:t>
      </w:r>
    </w:p>
    <w:p w:rsidR="007E48ED" w:rsidRPr="00246E45" w:rsidRDefault="007E48ED" w:rsidP="007E48ED">
      <w:pPr>
        <w:jc w:val="center"/>
        <w:rPr>
          <w:rFonts w:cs="Arial"/>
          <w:b/>
          <w:bCs/>
          <w:color w:val="FF0000"/>
          <w:sz w:val="44"/>
          <w:szCs w:val="48"/>
        </w:rPr>
      </w:pPr>
      <w:r w:rsidRPr="00246E45">
        <w:rPr>
          <w:rFonts w:cs="Arial"/>
          <w:b/>
          <w:bCs/>
          <w:color w:val="FF0000"/>
          <w:sz w:val="44"/>
          <w:szCs w:val="48"/>
        </w:rPr>
        <w:t>DO NOT INCLUDE THIS PAGE WITH YOUR CONTRACTS.</w:t>
      </w:r>
    </w:p>
    <w:p w:rsidR="00BC4067" w:rsidRDefault="00BC4067">
      <w:pPr>
        <w:jc w:val="center"/>
        <w:rPr>
          <w:caps/>
        </w:rPr>
      </w:pPr>
    </w:p>
    <w:p w:rsidR="00656209" w:rsidRDefault="00656209" w:rsidP="00656209">
      <w:pPr>
        <w:pBdr>
          <w:top w:val="single" w:sz="4" w:space="1" w:color="auto"/>
          <w:left w:val="single" w:sz="4" w:space="4" w:color="auto"/>
          <w:bottom w:val="single" w:sz="4" w:space="1" w:color="auto"/>
          <w:right w:val="single" w:sz="4" w:space="4" w:color="auto"/>
        </w:pBdr>
        <w:shd w:val="clear" w:color="auto" w:fill="DBE5F1"/>
        <w:jc w:val="center"/>
        <w:rPr>
          <w:caps/>
        </w:rPr>
      </w:pPr>
    </w:p>
    <w:p w:rsidR="00E472E0" w:rsidRDefault="00F05571" w:rsidP="00656209">
      <w:pPr>
        <w:pBdr>
          <w:top w:val="single" w:sz="4" w:space="1" w:color="auto"/>
          <w:left w:val="single" w:sz="4" w:space="4" w:color="auto"/>
          <w:bottom w:val="single" w:sz="4" w:space="1" w:color="auto"/>
          <w:right w:val="single" w:sz="4" w:space="4" w:color="auto"/>
        </w:pBdr>
        <w:shd w:val="clear" w:color="auto" w:fill="DBE5F1"/>
        <w:jc w:val="center"/>
        <w:rPr>
          <w:rFonts w:cs="Arial"/>
          <w:b/>
          <w:bCs/>
          <w:caps/>
          <w:color w:val="FF0000"/>
          <w:sz w:val="40"/>
          <w:szCs w:val="40"/>
          <w:u w:val="single"/>
        </w:rPr>
      </w:pPr>
      <w:r w:rsidRPr="007F268F">
        <w:rPr>
          <w:rFonts w:cs="Arial"/>
          <w:b/>
          <w:bCs/>
          <w:color w:val="FF0000"/>
          <w:sz w:val="40"/>
          <w:szCs w:val="40"/>
          <w:u w:val="single"/>
        </w:rPr>
        <w:t>INSTRUCTION</w:t>
      </w:r>
      <w:r w:rsidR="00656209">
        <w:rPr>
          <w:rFonts w:cs="Arial"/>
          <w:b/>
          <w:bCs/>
          <w:color w:val="FF0000"/>
          <w:sz w:val="40"/>
          <w:szCs w:val="40"/>
          <w:u w:val="single"/>
        </w:rPr>
        <w:t>S</w:t>
      </w:r>
      <w:r w:rsidRPr="007F268F">
        <w:rPr>
          <w:rFonts w:cs="Arial"/>
          <w:b/>
          <w:bCs/>
          <w:color w:val="FF0000"/>
          <w:sz w:val="40"/>
          <w:szCs w:val="40"/>
          <w:u w:val="single"/>
        </w:rPr>
        <w:t xml:space="preserve"> </w:t>
      </w:r>
      <w:r w:rsidRPr="007F268F">
        <w:rPr>
          <w:rFonts w:cs="Arial"/>
          <w:b/>
          <w:bCs/>
          <w:caps/>
          <w:color w:val="FF0000"/>
          <w:sz w:val="40"/>
          <w:szCs w:val="40"/>
          <w:u w:val="single"/>
        </w:rPr>
        <w:t>to agencies</w:t>
      </w:r>
      <w:r w:rsidR="00E472E0" w:rsidRPr="007F268F">
        <w:rPr>
          <w:rFonts w:cs="Arial"/>
          <w:b/>
          <w:bCs/>
          <w:caps/>
          <w:color w:val="FF0000"/>
          <w:sz w:val="40"/>
          <w:szCs w:val="40"/>
          <w:u w:val="single"/>
        </w:rPr>
        <w:t>:</w:t>
      </w:r>
    </w:p>
    <w:p w:rsidR="00656209" w:rsidRPr="007F268F" w:rsidRDefault="00656209" w:rsidP="00656209">
      <w:pPr>
        <w:pBdr>
          <w:top w:val="single" w:sz="4" w:space="1" w:color="auto"/>
          <w:left w:val="single" w:sz="4" w:space="4" w:color="auto"/>
          <w:bottom w:val="single" w:sz="4" w:space="1" w:color="auto"/>
          <w:right w:val="single" w:sz="4" w:space="4" w:color="auto"/>
        </w:pBdr>
        <w:shd w:val="clear" w:color="auto" w:fill="DBE5F1"/>
        <w:jc w:val="center"/>
        <w:rPr>
          <w:rFonts w:cs="Arial"/>
          <w:b/>
          <w:bCs/>
          <w:caps/>
          <w:color w:val="FF0000"/>
          <w:sz w:val="40"/>
          <w:szCs w:val="40"/>
          <w:u w:val="single"/>
        </w:rPr>
      </w:pPr>
    </w:p>
    <w:p w:rsidR="00E472E0" w:rsidRDefault="00E472E0" w:rsidP="00F05571">
      <w:pPr>
        <w:jc w:val="center"/>
        <w:rPr>
          <w:rFonts w:cs="Arial"/>
          <w:b/>
          <w:bCs/>
          <w:caps/>
          <w:color w:val="FF0000"/>
          <w:sz w:val="36"/>
          <w:szCs w:val="18"/>
          <w:u w:val="single"/>
        </w:rPr>
      </w:pPr>
    </w:p>
    <w:p w:rsidR="00E472E0" w:rsidRDefault="00E472E0" w:rsidP="007F268F">
      <w:pPr>
        <w:shd w:val="clear" w:color="auto" w:fill="FFFF99"/>
        <w:jc w:val="center"/>
        <w:rPr>
          <w:rFonts w:cs="Arial"/>
          <w:b/>
          <w:bCs/>
          <w:caps/>
          <w:color w:val="FF0000"/>
          <w:sz w:val="36"/>
          <w:szCs w:val="18"/>
          <w:u w:val="single"/>
        </w:rPr>
      </w:pPr>
      <w:r>
        <w:rPr>
          <w:rFonts w:cs="Arial"/>
          <w:b/>
          <w:bCs/>
          <w:caps/>
          <w:color w:val="FF0000"/>
          <w:sz w:val="36"/>
          <w:szCs w:val="18"/>
          <w:u w:val="single"/>
        </w:rPr>
        <w:t>CONCERNING EXHIBIT C, SEEC FORM 11</w:t>
      </w:r>
    </w:p>
    <w:p w:rsidR="007F268F" w:rsidRDefault="007F268F" w:rsidP="007F268F">
      <w:pPr>
        <w:jc w:val="center"/>
        <w:rPr>
          <w:rFonts w:cs="Arial"/>
          <w:b/>
          <w:bCs/>
          <w:caps/>
        </w:rPr>
      </w:pPr>
    </w:p>
    <w:p w:rsidR="00E472E0" w:rsidRPr="006C359F" w:rsidRDefault="00E472E0" w:rsidP="00F05571">
      <w:pPr>
        <w:jc w:val="center"/>
        <w:rPr>
          <w:rFonts w:cs="Arial"/>
          <w:b/>
          <w:bCs/>
          <w:caps/>
        </w:rPr>
      </w:pPr>
      <w:r w:rsidRPr="006C359F">
        <w:rPr>
          <w:rFonts w:cs="Arial"/>
          <w:b/>
          <w:bCs/>
          <w:caps/>
        </w:rPr>
        <w:t xml:space="preserve">STATE AGENCIES SHALL </w:t>
      </w:r>
      <w:r w:rsidR="00656209" w:rsidRPr="006C359F">
        <w:rPr>
          <w:rFonts w:cs="Arial"/>
          <w:b/>
          <w:bCs/>
          <w:caps/>
        </w:rPr>
        <w:t xml:space="preserve">DOWNLOAD THE </w:t>
      </w:r>
      <w:r w:rsidR="008B68B2">
        <w:rPr>
          <w:rFonts w:cs="Arial"/>
          <w:b/>
          <w:bCs/>
          <w:caps/>
        </w:rPr>
        <w:t xml:space="preserve">CURRENT </w:t>
      </w:r>
      <w:r w:rsidR="00656209" w:rsidRPr="006C359F">
        <w:rPr>
          <w:rFonts w:cs="Arial"/>
          <w:b/>
          <w:bCs/>
          <w:caps/>
        </w:rPr>
        <w:t>E</w:t>
      </w:r>
      <w:r w:rsidRPr="006C359F">
        <w:rPr>
          <w:rFonts w:cs="Arial"/>
          <w:b/>
          <w:bCs/>
          <w:caps/>
        </w:rPr>
        <w:t>XHIBIT C, SEEC FORM 11</w:t>
      </w:r>
      <w:r w:rsidR="00656209" w:rsidRPr="006C359F">
        <w:rPr>
          <w:rFonts w:cs="Arial"/>
          <w:b/>
          <w:bCs/>
          <w:caps/>
        </w:rPr>
        <w:t xml:space="preserve"> FROM THE DAS/PROCUREMENT WEBSITE AND </w:t>
      </w:r>
      <w:r w:rsidR="008B68B2">
        <w:rPr>
          <w:rFonts w:cs="Arial"/>
          <w:b/>
          <w:bCs/>
          <w:caps/>
        </w:rPr>
        <w:t>ATTACH IT TO THIS CONTRACT AS EXHIBIT C</w:t>
      </w:r>
      <w:r w:rsidR="00651F70" w:rsidRPr="006C359F">
        <w:rPr>
          <w:rFonts w:cs="Arial"/>
          <w:b/>
          <w:bCs/>
          <w:caps/>
        </w:rPr>
        <w:t xml:space="preserve">. </w:t>
      </w:r>
    </w:p>
    <w:p w:rsidR="008B68B2" w:rsidRDefault="008B68B2" w:rsidP="008B68B2">
      <w:pPr>
        <w:rPr>
          <w:rFonts w:cs="Arial"/>
          <w:b/>
          <w:bCs/>
          <w:caps/>
        </w:rPr>
      </w:pPr>
    </w:p>
    <w:p w:rsidR="007F268F" w:rsidRDefault="007F268F" w:rsidP="00F05571">
      <w:pPr>
        <w:jc w:val="center"/>
        <w:rPr>
          <w:rFonts w:cs="Arial"/>
          <w:b/>
          <w:bCs/>
          <w:caps/>
          <w:color w:val="FF0000"/>
          <w:sz w:val="36"/>
          <w:szCs w:val="18"/>
          <w:u w:val="single"/>
        </w:rPr>
      </w:pPr>
    </w:p>
    <w:p w:rsidR="00F05571" w:rsidRPr="000F3F84" w:rsidRDefault="00F05571" w:rsidP="007F268F">
      <w:pPr>
        <w:shd w:val="clear" w:color="auto" w:fill="FFFF99"/>
        <w:jc w:val="center"/>
        <w:rPr>
          <w:rFonts w:cs="Arial"/>
          <w:b/>
          <w:bCs/>
          <w:color w:val="FF0000"/>
          <w:sz w:val="36"/>
          <w:szCs w:val="18"/>
          <w:u w:val="single"/>
        </w:rPr>
      </w:pPr>
      <w:r w:rsidRPr="000F3F84">
        <w:rPr>
          <w:rFonts w:cs="Arial"/>
          <w:b/>
          <w:bCs/>
          <w:color w:val="FF0000"/>
          <w:sz w:val="36"/>
          <w:szCs w:val="18"/>
          <w:u w:val="single"/>
        </w:rPr>
        <w:t xml:space="preserve"> CONCERNING SECTION 37, INSURANCE.</w:t>
      </w:r>
    </w:p>
    <w:p w:rsidR="00F05571" w:rsidRPr="000F3F84" w:rsidRDefault="00F05571" w:rsidP="00F05571">
      <w:pPr>
        <w:jc w:val="center"/>
        <w:rPr>
          <w:rFonts w:cs="Arial"/>
          <w:color w:val="FF0000"/>
          <w:sz w:val="20"/>
          <w:szCs w:val="18"/>
        </w:rPr>
      </w:pPr>
    </w:p>
    <w:p w:rsidR="000F3F84" w:rsidRDefault="000F3F84" w:rsidP="000F3F84">
      <w:pPr>
        <w:ind w:left="3240"/>
        <w:rPr>
          <w:rFonts w:cs="Arial"/>
          <w:color w:val="000000"/>
          <w:sz w:val="20"/>
          <w:szCs w:val="18"/>
        </w:rPr>
      </w:pPr>
    </w:p>
    <w:p w:rsidR="000F3F84" w:rsidRDefault="000F3F84" w:rsidP="000F3F84">
      <w:pPr>
        <w:ind w:left="3240"/>
        <w:rPr>
          <w:rFonts w:cs="Arial"/>
          <w:color w:val="000000"/>
          <w:sz w:val="20"/>
          <w:szCs w:val="18"/>
        </w:rPr>
      </w:pPr>
    </w:p>
    <w:p w:rsidR="000C3AE9" w:rsidRPr="000F3F84" w:rsidRDefault="000C3AE9" w:rsidP="000F3F84">
      <w:pPr>
        <w:jc w:val="center"/>
        <w:rPr>
          <w:b/>
        </w:rPr>
      </w:pPr>
      <w:r w:rsidRPr="000F3F84">
        <w:rPr>
          <w:b/>
        </w:rPr>
        <w:t>STATE AGENCIES SHOULD NOTE THE FOLLOWING</w:t>
      </w:r>
      <w:r w:rsidR="006C359F">
        <w:rPr>
          <w:b/>
        </w:rPr>
        <w:t>:</w:t>
      </w:r>
    </w:p>
    <w:p w:rsidR="000C3AE9" w:rsidRDefault="000C3AE9" w:rsidP="000F3F84">
      <w:pPr>
        <w:jc w:val="center"/>
      </w:pPr>
    </w:p>
    <w:p w:rsidR="000F3F84" w:rsidRDefault="00CF541D" w:rsidP="000F3F84">
      <w:pPr>
        <w:jc w:val="center"/>
      </w:pPr>
      <w:r>
        <w:rPr>
          <w:b/>
        </w:rPr>
        <w:t>SECTION 37 INCLUDES PLACEHOLDERS FOR SEVERAL INSURANCE TYPES – NOT EVERY TYPE OF INSURANCE WILL FIT EVERY CONTRACT</w:t>
      </w:r>
      <w:r w:rsidR="000C3AE9" w:rsidRPr="000F3F84">
        <w:rPr>
          <w:b/>
        </w:rPr>
        <w:t>.</w:t>
      </w:r>
    </w:p>
    <w:p w:rsidR="000C3AE9" w:rsidRDefault="000C3AE9" w:rsidP="000F3F84">
      <w:pPr>
        <w:jc w:val="center"/>
      </w:pPr>
      <w:r>
        <w:t>REFER TO SIRMB WITH QUESTIONS.</w:t>
      </w:r>
    </w:p>
    <w:p w:rsidR="000F3F84" w:rsidRDefault="000F3F84"/>
    <w:p w:rsidR="000F3F84" w:rsidRDefault="000F3F84" w:rsidP="000F3F84">
      <w:pPr>
        <w:jc w:val="center"/>
      </w:pPr>
      <w:r>
        <w:t>AGENC</w:t>
      </w:r>
      <w:r w:rsidR="00F05571">
        <w:t>IES</w:t>
      </w:r>
      <w:r>
        <w:t xml:space="preserve"> MAY WISH TO CONSIDER ADDITIONAL INSURANCE PROVISIONS AND SHOULD CONSULT WITH THE SIRMB IN ORDER TO CHOOSE ADDITIONAL APPROPRIATE INSURANCE PROVISIONS.</w:t>
      </w:r>
    </w:p>
    <w:p w:rsidR="003A731D" w:rsidRDefault="000F3F84">
      <w:pPr>
        <w:jc w:val="center"/>
      </w:pPr>
      <w:r>
        <w:t xml:space="preserve">THE SIRMB HAS PUBLISHED GUIDELINES </w:t>
      </w:r>
      <w:r w:rsidR="00DA53AE">
        <w:t>THAT</w:t>
      </w:r>
      <w:r>
        <w:t xml:space="preserve"> APPEAR ON THEIR WEBSITE.</w:t>
      </w:r>
    </w:p>
    <w:sectPr w:rsidR="003A731D" w:rsidSect="00E66080">
      <w:headerReference w:type="default" r:id="rId24"/>
      <w:type w:val="continuous"/>
      <w:pgSz w:w="12240" w:h="15840" w:code="1"/>
      <w:pgMar w:top="1152" w:right="1440" w:bottom="1152" w:left="1440" w:header="720" w:footer="720"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111" w:rsidRDefault="00D77111">
      <w:r>
        <w:separator/>
      </w:r>
    </w:p>
  </w:endnote>
  <w:endnote w:type="continuationSeparator" w:id="0">
    <w:p w:rsidR="00D77111" w:rsidRDefault="00D77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ntique Olive">
    <w:altName w:val="Trebuchet MS"/>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CB" w:rsidRDefault="00D73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111" w:rsidRPr="00666443" w:rsidRDefault="00D77111">
    <w:pPr>
      <w:pStyle w:val="Footer"/>
      <w:jc w:val="right"/>
      <w:rPr>
        <w:rFonts w:asciiTheme="minorHAnsi" w:hAnsiTheme="minorHAnsi"/>
        <w:sz w:val="18"/>
        <w:szCs w:val="18"/>
      </w:rPr>
    </w:pPr>
    <w:r w:rsidRPr="00666443">
      <w:rPr>
        <w:rFonts w:asciiTheme="minorHAnsi" w:hAnsiTheme="minorHAnsi"/>
        <w:sz w:val="18"/>
        <w:szCs w:val="18"/>
      </w:rPr>
      <w:t xml:space="preserve">Page </w:t>
    </w:r>
    <w:r w:rsidRPr="00666443">
      <w:rPr>
        <w:rFonts w:asciiTheme="minorHAnsi" w:hAnsiTheme="minorHAnsi"/>
        <w:b/>
        <w:sz w:val="18"/>
        <w:szCs w:val="18"/>
      </w:rPr>
      <w:fldChar w:fldCharType="begin"/>
    </w:r>
    <w:r w:rsidRPr="00666443">
      <w:rPr>
        <w:rFonts w:asciiTheme="minorHAnsi" w:hAnsiTheme="minorHAnsi"/>
        <w:b/>
        <w:sz w:val="18"/>
        <w:szCs w:val="18"/>
      </w:rPr>
      <w:instrText xml:space="preserve"> PAGE </w:instrText>
    </w:r>
    <w:r w:rsidRPr="00666443">
      <w:rPr>
        <w:rFonts w:asciiTheme="minorHAnsi" w:hAnsiTheme="minorHAnsi"/>
        <w:b/>
        <w:sz w:val="18"/>
        <w:szCs w:val="18"/>
      </w:rPr>
      <w:fldChar w:fldCharType="separate"/>
    </w:r>
    <w:r w:rsidR="009D6AD2">
      <w:rPr>
        <w:rFonts w:asciiTheme="minorHAnsi" w:hAnsiTheme="minorHAnsi"/>
        <w:b/>
        <w:noProof/>
        <w:sz w:val="18"/>
        <w:szCs w:val="18"/>
      </w:rPr>
      <w:t>3</w:t>
    </w:r>
    <w:r w:rsidRPr="00666443">
      <w:rPr>
        <w:rFonts w:asciiTheme="minorHAnsi" w:hAnsiTheme="minorHAnsi"/>
        <w:b/>
        <w:sz w:val="18"/>
        <w:szCs w:val="18"/>
      </w:rPr>
      <w:fldChar w:fldCharType="end"/>
    </w:r>
    <w:r w:rsidRPr="00666443">
      <w:rPr>
        <w:rFonts w:asciiTheme="minorHAnsi" w:hAnsiTheme="minorHAnsi"/>
        <w:sz w:val="18"/>
        <w:szCs w:val="18"/>
      </w:rPr>
      <w:t xml:space="preserve"> of </w:t>
    </w:r>
    <w:r w:rsidRPr="00666443">
      <w:rPr>
        <w:rFonts w:asciiTheme="minorHAnsi" w:hAnsiTheme="minorHAnsi"/>
        <w:b/>
        <w:sz w:val="18"/>
        <w:szCs w:val="18"/>
      </w:rPr>
      <w:fldChar w:fldCharType="begin"/>
    </w:r>
    <w:r w:rsidRPr="00666443">
      <w:rPr>
        <w:rFonts w:asciiTheme="minorHAnsi" w:hAnsiTheme="minorHAnsi"/>
        <w:b/>
        <w:sz w:val="18"/>
        <w:szCs w:val="18"/>
      </w:rPr>
      <w:instrText xml:space="preserve"> NUMPAGES  </w:instrText>
    </w:r>
    <w:r w:rsidRPr="00666443">
      <w:rPr>
        <w:rFonts w:asciiTheme="minorHAnsi" w:hAnsiTheme="minorHAnsi"/>
        <w:b/>
        <w:sz w:val="18"/>
        <w:szCs w:val="18"/>
      </w:rPr>
      <w:fldChar w:fldCharType="separate"/>
    </w:r>
    <w:r w:rsidR="009D6AD2">
      <w:rPr>
        <w:rFonts w:asciiTheme="minorHAnsi" w:hAnsiTheme="minorHAnsi"/>
        <w:b/>
        <w:noProof/>
        <w:sz w:val="18"/>
        <w:szCs w:val="18"/>
      </w:rPr>
      <w:t>42</w:t>
    </w:r>
    <w:r w:rsidRPr="00666443">
      <w:rPr>
        <w:rFonts w:asciiTheme="minorHAnsi" w:hAnsiTheme="minorHAnsi"/>
        <w:b/>
        <w:sz w:val="18"/>
        <w:szCs w:val="18"/>
      </w:rPr>
      <w:fldChar w:fldCharType="end"/>
    </w:r>
  </w:p>
  <w:p w:rsidR="00D77111" w:rsidRDefault="00D771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CB" w:rsidRDefault="00D730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111" w:rsidRDefault="00D77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111" w:rsidRDefault="00D77111">
      <w:r>
        <w:separator/>
      </w:r>
    </w:p>
  </w:footnote>
  <w:footnote w:type="continuationSeparator" w:id="0">
    <w:p w:rsidR="00D77111" w:rsidRDefault="00D77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CB" w:rsidRDefault="00D730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111" w:rsidRPr="00A05443" w:rsidRDefault="00D77111">
    <w:pPr>
      <w:pStyle w:val="Header"/>
      <w:tabs>
        <w:tab w:val="clear" w:pos="4320"/>
        <w:tab w:val="clear" w:pos="8640"/>
        <w:tab w:val="center" w:pos="5040"/>
        <w:tab w:val="right" w:pos="9360"/>
      </w:tabs>
      <w:rPr>
        <w:rStyle w:val="PageNumber"/>
        <w:rFonts w:asciiTheme="minorHAnsi" w:hAnsiTheme="minorHAnsi"/>
      </w:rPr>
    </w:pPr>
    <w:r w:rsidRPr="00A05443">
      <w:rPr>
        <w:rFonts w:asciiTheme="minorHAnsi" w:hAnsiTheme="minorHAnsi"/>
      </w:rPr>
      <w:t xml:space="preserve">Contract # </w:t>
    </w:r>
    <w:r w:rsidRPr="00A05443">
      <w:rPr>
        <w:rFonts w:asciiTheme="minorHAnsi" w:hAnsiTheme="minorHAnsi"/>
        <w:b/>
        <w:bCs/>
      </w:rPr>
      <w:t>«</w:t>
    </w:r>
    <w:r w:rsidRPr="00A05443">
      <w:rPr>
        <w:rFonts w:asciiTheme="minorHAnsi" w:hAnsiTheme="minorHAnsi"/>
        <w:b/>
        <w:bCs/>
        <w:color w:val="0000FF"/>
      </w:rPr>
      <w:t>CalYearMC:2digitCALyear</w:t>
    </w:r>
    <w:r w:rsidRPr="00A05443">
      <w:rPr>
        <w:rFonts w:asciiTheme="minorHAnsi" w:hAnsiTheme="minorHAnsi"/>
        <w:b/>
        <w:bCs/>
      </w:rPr>
      <w:t>»«</w:t>
    </w:r>
    <w:r w:rsidRPr="00A05443">
      <w:rPr>
        <w:rFonts w:asciiTheme="minorHAnsi" w:hAnsiTheme="minorHAnsi"/>
        <w:b/>
        <w:bCs/>
        <w:color w:val="0000FF"/>
      </w:rPr>
      <w:t>DASdoitABBREVmc:DASdoitABBREVmergetxt</w:t>
    </w:r>
    <w:r w:rsidRPr="00A05443">
      <w:rPr>
        <w:rFonts w:asciiTheme="minorHAnsi" w:hAnsiTheme="minorHAnsi"/>
        <w:b/>
        <w:bCs/>
      </w:rPr>
      <w:t>»«</w:t>
    </w:r>
    <w:r w:rsidRPr="00A05443">
      <w:rPr>
        <w:rFonts w:asciiTheme="minorHAnsi" w:hAnsiTheme="minorHAnsi"/>
        <w:b/>
        <w:bCs/>
        <w:color w:val="0000FF"/>
      </w:rPr>
      <w:t>NEWseqTXT</w:t>
    </w:r>
    <w:r w:rsidRPr="00A05443">
      <w:rPr>
        <w:rFonts w:asciiTheme="minorHAnsi" w:hAnsiTheme="minorHAnsi"/>
        <w:b/>
        <w:bCs/>
      </w:rPr>
      <w:t>»</w:t>
    </w:r>
  </w:p>
  <w:p w:rsidR="00D77111" w:rsidRPr="00A05443" w:rsidRDefault="00D77111">
    <w:pPr>
      <w:pStyle w:val="Header"/>
      <w:tabs>
        <w:tab w:val="clear" w:pos="8640"/>
        <w:tab w:val="right" w:pos="9360"/>
      </w:tabs>
      <w:rPr>
        <w:rFonts w:asciiTheme="minorHAnsi" w:hAnsiTheme="minorHAnsi"/>
        <w:sz w:val="20"/>
        <w:szCs w:val="20"/>
      </w:rPr>
    </w:pPr>
    <w:r w:rsidRPr="00A05443">
      <w:rPr>
        <w:rFonts w:asciiTheme="minorHAnsi" w:hAnsiTheme="minorHAnsi"/>
        <w:sz w:val="20"/>
        <w:szCs w:val="20"/>
      </w:rPr>
      <w:t>Contract Document</w:t>
    </w:r>
  </w:p>
  <w:p w:rsidR="00D77111" w:rsidRPr="00A05443" w:rsidRDefault="00D730CB" w:rsidP="00391373">
    <w:pPr>
      <w:pStyle w:val="Header"/>
      <w:tabs>
        <w:tab w:val="clear" w:pos="8640"/>
        <w:tab w:val="right" w:pos="9360"/>
      </w:tabs>
      <w:rPr>
        <w:rFonts w:asciiTheme="minorHAnsi" w:hAnsiTheme="minorHAnsi"/>
        <w:sz w:val="16"/>
        <w:szCs w:val="16"/>
      </w:rPr>
    </w:pPr>
    <w:r>
      <w:rPr>
        <w:rFonts w:asciiTheme="minorHAnsi" w:hAnsiTheme="minorHAnsi"/>
        <w:sz w:val="16"/>
        <w:szCs w:val="16"/>
      </w:rPr>
      <w:t>SP-50 Rev. 6/15/16</w:t>
    </w:r>
  </w:p>
  <w:p w:rsidR="00D77111" w:rsidRPr="00BF3CAE" w:rsidRDefault="00D77111">
    <w:pPr>
      <w:pStyle w:val="Header"/>
      <w:tabs>
        <w:tab w:val="clear" w:pos="8640"/>
        <w:tab w:val="right" w:pos="9360"/>
      </w:tabs>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CB" w:rsidRDefault="00D730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111" w:rsidRDefault="00D771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111" w:rsidRDefault="00D771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111" w:rsidRPr="00A05443" w:rsidRDefault="00D77111">
    <w:pPr>
      <w:pStyle w:val="Header"/>
      <w:tabs>
        <w:tab w:val="clear" w:pos="4320"/>
        <w:tab w:val="clear" w:pos="8640"/>
        <w:tab w:val="center" w:pos="5040"/>
        <w:tab w:val="right" w:pos="9360"/>
      </w:tabs>
      <w:rPr>
        <w:rStyle w:val="PageNumber"/>
        <w:rFonts w:asciiTheme="minorHAnsi" w:hAnsiTheme="minorHAnsi"/>
      </w:rPr>
    </w:pPr>
    <w:r w:rsidRPr="00A05443">
      <w:rPr>
        <w:rFonts w:asciiTheme="minorHAnsi" w:hAnsiTheme="minorHAnsi"/>
      </w:rPr>
      <w:t xml:space="preserve">Contract # </w:t>
    </w:r>
    <w:r w:rsidRPr="00A05443">
      <w:rPr>
        <w:rFonts w:asciiTheme="minorHAnsi" w:hAnsiTheme="minorHAnsi"/>
        <w:b/>
        <w:bCs/>
      </w:rPr>
      <w:t>«</w:t>
    </w:r>
    <w:r w:rsidRPr="00A05443">
      <w:rPr>
        <w:rFonts w:asciiTheme="minorHAnsi" w:hAnsiTheme="minorHAnsi"/>
        <w:b/>
        <w:bCs/>
        <w:color w:val="0000FF"/>
      </w:rPr>
      <w:t>CalYearMC:2digitCALyear</w:t>
    </w:r>
    <w:r w:rsidRPr="00A05443">
      <w:rPr>
        <w:rFonts w:asciiTheme="minorHAnsi" w:hAnsiTheme="minorHAnsi"/>
        <w:b/>
        <w:bCs/>
      </w:rPr>
      <w:t>»«</w:t>
    </w:r>
    <w:r w:rsidRPr="00A05443">
      <w:rPr>
        <w:rFonts w:asciiTheme="minorHAnsi" w:hAnsiTheme="minorHAnsi"/>
        <w:b/>
        <w:bCs/>
        <w:color w:val="0000FF"/>
      </w:rPr>
      <w:t>DASdoitABBREVmc:DASdoitABBREVmergetxt</w:t>
    </w:r>
    <w:r w:rsidRPr="00A05443">
      <w:rPr>
        <w:rFonts w:asciiTheme="minorHAnsi" w:hAnsiTheme="minorHAnsi"/>
        <w:b/>
        <w:bCs/>
      </w:rPr>
      <w:t>»«</w:t>
    </w:r>
    <w:r w:rsidRPr="00A05443">
      <w:rPr>
        <w:rFonts w:asciiTheme="minorHAnsi" w:hAnsiTheme="minorHAnsi"/>
        <w:b/>
        <w:bCs/>
        <w:color w:val="0000FF"/>
      </w:rPr>
      <w:t>NEWseqTXT</w:t>
    </w:r>
    <w:r w:rsidRPr="00A05443">
      <w:rPr>
        <w:rFonts w:asciiTheme="minorHAnsi" w:hAnsiTheme="minorHAnsi"/>
        <w:b/>
        <w:bCs/>
      </w:rPr>
      <w:t>»</w:t>
    </w:r>
  </w:p>
  <w:p w:rsidR="00D77111" w:rsidRPr="00A05443" w:rsidRDefault="00D77111" w:rsidP="002E7A71">
    <w:pPr>
      <w:pStyle w:val="Header"/>
      <w:tabs>
        <w:tab w:val="clear" w:pos="8640"/>
        <w:tab w:val="right" w:pos="9360"/>
      </w:tabs>
      <w:rPr>
        <w:rFonts w:asciiTheme="minorHAnsi" w:hAnsiTheme="minorHAnsi"/>
        <w:sz w:val="20"/>
        <w:szCs w:val="20"/>
      </w:rPr>
    </w:pPr>
    <w:r w:rsidRPr="00A05443">
      <w:rPr>
        <w:rFonts w:asciiTheme="minorHAnsi" w:hAnsiTheme="minorHAnsi"/>
        <w:sz w:val="20"/>
        <w:szCs w:val="20"/>
      </w:rPr>
      <w:t>Contract Document</w:t>
    </w:r>
  </w:p>
  <w:p w:rsidR="00D77111" w:rsidRPr="00A05443" w:rsidRDefault="00D77111" w:rsidP="00CA3A1A">
    <w:pPr>
      <w:pStyle w:val="Header"/>
      <w:tabs>
        <w:tab w:val="clear" w:pos="8640"/>
        <w:tab w:val="right" w:pos="9360"/>
      </w:tabs>
      <w:rPr>
        <w:rFonts w:asciiTheme="minorHAnsi" w:hAnsiTheme="minorHAnsi"/>
        <w:sz w:val="16"/>
        <w:szCs w:val="16"/>
      </w:rPr>
    </w:pPr>
    <w:r>
      <w:rPr>
        <w:rFonts w:asciiTheme="minorHAnsi" w:hAnsiTheme="minorHAnsi"/>
        <w:sz w:val="16"/>
        <w:szCs w:val="16"/>
      </w:rPr>
      <w:t xml:space="preserve">SP-50 Rev. </w:t>
    </w:r>
    <w:r w:rsidR="00D730CB">
      <w:rPr>
        <w:rFonts w:asciiTheme="minorHAnsi" w:hAnsiTheme="minorHAnsi"/>
        <w:sz w:val="16"/>
        <w:szCs w:val="16"/>
      </w:rPr>
      <w:t>6/15/16</w:t>
    </w:r>
  </w:p>
  <w:p w:rsidR="00D77111" w:rsidRPr="00A05443" w:rsidRDefault="00D77111" w:rsidP="00CA3A1A">
    <w:pPr>
      <w:pStyle w:val="Header"/>
      <w:tabs>
        <w:tab w:val="clear" w:pos="8640"/>
        <w:tab w:val="right" w:pos="9360"/>
      </w:tabs>
      <w:rPr>
        <w:rFonts w:asciiTheme="minorHAnsi" w:hAnsiTheme="minorHAnsi"/>
        <w:sz w:val="16"/>
        <w:szCs w:val="16"/>
      </w:rPr>
    </w:pPr>
  </w:p>
  <w:p w:rsidR="00D77111" w:rsidRDefault="00D77111">
    <w:pPr>
      <w:pStyle w:val="Header"/>
      <w:tabs>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7A9E"/>
    <w:multiLevelType w:val="hybridMultilevel"/>
    <w:tmpl w:val="0F44FA12"/>
    <w:lvl w:ilvl="0" w:tplc="032C124C">
      <w:start w:val="2"/>
      <w:numFmt w:val="decimal"/>
      <w:lvlText w:val="%1."/>
      <w:lvlJc w:val="left"/>
      <w:pPr>
        <w:tabs>
          <w:tab w:val="num" w:pos="360"/>
        </w:tabs>
        <w:ind w:left="360" w:hanging="360"/>
      </w:pPr>
      <w:rPr>
        <w:rFonts w:asciiTheme="minorHAnsi" w:hAnsiTheme="minorHAnsi" w:cs="Times New Roman" w:hint="default"/>
        <w:b w:val="0"/>
        <w:bCs w:val="0"/>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4498E318">
      <w:start w:val="1"/>
      <w:numFmt w:val="lowerLetter"/>
      <w:lvlText w:val="(%2)"/>
      <w:lvlJc w:val="left"/>
      <w:pPr>
        <w:tabs>
          <w:tab w:val="num" w:pos="360"/>
        </w:tabs>
        <w:ind w:left="360" w:hanging="360"/>
      </w:pPr>
      <w:rPr>
        <w:rFonts w:asciiTheme="minorHAnsi" w:hAnsiTheme="minorHAnsi" w:cs="Times New Roman" w:hint="default"/>
        <w:b w:val="0"/>
        <w:bCs w:val="0"/>
        <w:i w:val="0"/>
        <w:iCs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CE8F86">
      <w:start w:val="1"/>
      <w:numFmt w:val="decimal"/>
      <w:lvlText w:val="(%3)"/>
      <w:lvlJc w:val="left"/>
      <w:pPr>
        <w:tabs>
          <w:tab w:val="num" w:pos="720"/>
        </w:tabs>
        <w:ind w:left="720" w:hanging="288"/>
      </w:pPr>
      <w:rPr>
        <w:rFonts w:ascii="Times New Roman" w:hAnsi="Times New Roman" w:cs="Times New Roman"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9930CC2"/>
    <w:multiLevelType w:val="hybridMultilevel"/>
    <w:tmpl w:val="25104624"/>
    <w:lvl w:ilvl="0" w:tplc="7822271E">
      <w:start w:val="1"/>
      <w:numFmt w:val="decimal"/>
      <w:lvlText w:val="(%1)"/>
      <w:lvlJc w:val="left"/>
      <w:pPr>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0A3A7C30"/>
    <w:multiLevelType w:val="hybridMultilevel"/>
    <w:tmpl w:val="7A1A9D28"/>
    <w:lvl w:ilvl="0" w:tplc="9016486E">
      <w:start w:val="56"/>
      <w:numFmt w:val="decimal"/>
      <w:lvlText w:val="%1."/>
      <w:lvlJc w:val="left"/>
      <w:pPr>
        <w:tabs>
          <w:tab w:val="num" w:pos="360"/>
        </w:tabs>
        <w:ind w:left="360" w:hanging="360"/>
      </w:pPr>
      <w:rPr>
        <w:rFonts w:asciiTheme="minorHAnsi" w:hAnsiTheme="minorHAnsi" w:cs="Times New Roman"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D257CAB"/>
    <w:multiLevelType w:val="singleLevel"/>
    <w:tmpl w:val="073017B6"/>
    <w:lvl w:ilvl="0">
      <w:start w:val="1"/>
      <w:numFmt w:val="lowerLetter"/>
      <w:lvlText w:val="(%1)"/>
      <w:lvlJc w:val="left"/>
      <w:pPr>
        <w:tabs>
          <w:tab w:val="num" w:pos="360"/>
        </w:tabs>
        <w:ind w:left="360" w:hanging="360"/>
      </w:pPr>
      <w:rPr>
        <w:rFonts w:asciiTheme="minorHAnsi" w:hAnsiTheme="minorHAnsi" w:cs="Times New Roman" w:hint="default"/>
        <w:b w:val="0"/>
        <w:bCs w:val="0"/>
        <w:i w:val="0"/>
        <w:iCs w:val="0"/>
        <w:u w:val="none"/>
      </w:rPr>
    </w:lvl>
  </w:abstractNum>
  <w:abstractNum w:abstractNumId="4" w15:restartNumberingAfterBreak="0">
    <w:nsid w:val="10F23517"/>
    <w:multiLevelType w:val="hybridMultilevel"/>
    <w:tmpl w:val="CC9CF026"/>
    <w:lvl w:ilvl="0" w:tplc="B7D05F66">
      <w:start w:val="1"/>
      <w:numFmt w:val="upperLetter"/>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5" w15:restartNumberingAfterBreak="0">
    <w:nsid w:val="11007259"/>
    <w:multiLevelType w:val="hybridMultilevel"/>
    <w:tmpl w:val="FD847298"/>
    <w:lvl w:ilvl="0" w:tplc="62FCC87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24345F"/>
    <w:multiLevelType w:val="singleLevel"/>
    <w:tmpl w:val="0F0481CA"/>
    <w:lvl w:ilvl="0">
      <w:start w:val="1"/>
      <w:numFmt w:val="upperLetter"/>
      <w:pStyle w:val="Heading4"/>
      <w:lvlText w:val="%1)"/>
      <w:lvlJc w:val="left"/>
      <w:pPr>
        <w:tabs>
          <w:tab w:val="num" w:pos="720"/>
        </w:tabs>
        <w:ind w:left="720" w:hanging="720"/>
      </w:pPr>
      <w:rPr>
        <w:rFonts w:ascii="Times New Roman" w:hAnsi="Times New Roman" w:cs="Times New Roman" w:hint="default"/>
      </w:rPr>
    </w:lvl>
  </w:abstractNum>
  <w:abstractNum w:abstractNumId="7" w15:restartNumberingAfterBreak="0">
    <w:nsid w:val="11506BFA"/>
    <w:multiLevelType w:val="hybridMultilevel"/>
    <w:tmpl w:val="26FC17E6"/>
    <w:lvl w:ilvl="0" w:tplc="4F1EA980">
      <w:start w:val="1"/>
      <w:numFmt w:val="lowerLetter"/>
      <w:lvlText w:val="(%1)"/>
      <w:lvlJc w:val="left"/>
      <w:pPr>
        <w:ind w:left="720" w:hanging="360"/>
      </w:pPr>
      <w:rPr>
        <w:rFonts w:asciiTheme="minorHAnsi" w:hAnsiTheme="minorHAnsi"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32D54D6"/>
    <w:multiLevelType w:val="hybridMultilevel"/>
    <w:tmpl w:val="A672E8A0"/>
    <w:lvl w:ilvl="0" w:tplc="210C1A7A">
      <w:start w:val="1"/>
      <w:numFmt w:val="decimal"/>
      <w:lvlText w:val="(%1)"/>
      <w:lvlJc w:val="left"/>
      <w:pPr>
        <w:tabs>
          <w:tab w:val="num" w:pos="1260"/>
        </w:tabs>
        <w:ind w:left="1260" w:hanging="360"/>
      </w:pPr>
      <w:rPr>
        <w:rFonts w:cs="Times New Roman" w:hint="default"/>
        <w:b w:val="0"/>
        <w:bCs w:val="0"/>
        <w:i w:val="0"/>
        <w:iCs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3DD2753"/>
    <w:multiLevelType w:val="hybridMultilevel"/>
    <w:tmpl w:val="B638FB54"/>
    <w:lvl w:ilvl="0" w:tplc="9104DCEA">
      <w:start w:val="1"/>
      <w:numFmt w:val="lowerLetter"/>
      <w:lvlText w:val="(%1)"/>
      <w:lvlJc w:val="left"/>
      <w:pPr>
        <w:tabs>
          <w:tab w:val="num" w:pos="360"/>
        </w:tabs>
        <w:ind w:left="360" w:hanging="360"/>
      </w:pPr>
      <w:rPr>
        <w:rFonts w:asciiTheme="minorHAnsi" w:hAnsiTheme="minorHAnsi" w:cs="Times New Roman" w:hint="default"/>
        <w:b w:val="0"/>
        <w:bCs w:val="0"/>
        <w:i w:val="0"/>
        <w:iCs w:val="0"/>
        <w:u w:val="no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149848AD"/>
    <w:multiLevelType w:val="hybridMultilevel"/>
    <w:tmpl w:val="A2227638"/>
    <w:lvl w:ilvl="0" w:tplc="CE32E0AC">
      <w:start w:val="1"/>
      <w:numFmt w:val="lowerLetter"/>
      <w:lvlText w:val="(%1)"/>
      <w:lvlJc w:val="left"/>
      <w:pPr>
        <w:tabs>
          <w:tab w:val="num" w:pos="1440"/>
        </w:tabs>
        <w:ind w:left="1440" w:hanging="360"/>
      </w:pPr>
      <w:rPr>
        <w:rFonts w:asciiTheme="minorHAnsi" w:hAnsiTheme="minorHAnsi" w:cs="Times New Roman" w:hint="default"/>
        <w:b w:val="0"/>
        <w:bCs w:val="0"/>
        <w:i w:val="0"/>
        <w:iCs w:val="0"/>
        <w:u w:val="no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15063119"/>
    <w:multiLevelType w:val="hybridMultilevel"/>
    <w:tmpl w:val="F1921CCE"/>
    <w:lvl w:ilvl="0" w:tplc="A1C0EAC4">
      <w:start w:val="1"/>
      <w:numFmt w:val="decimal"/>
      <w:lvlText w:val="%1."/>
      <w:lvlJc w:val="left"/>
      <w:pPr>
        <w:tabs>
          <w:tab w:val="num" w:pos="720"/>
        </w:tabs>
        <w:ind w:left="72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15866989"/>
    <w:multiLevelType w:val="hybridMultilevel"/>
    <w:tmpl w:val="80886DDE"/>
    <w:lvl w:ilvl="0" w:tplc="38FCA7CC">
      <w:start w:val="9"/>
      <w:numFmt w:val="lowerLetter"/>
      <w:lvlText w:val="(%1)"/>
      <w:lvlJc w:val="left"/>
      <w:pPr>
        <w:ind w:left="360" w:hanging="360"/>
      </w:pPr>
      <w:rPr>
        <w:rFonts w:asciiTheme="minorHAnsi" w:hAnsiTheme="minorHAnsi" w:cs="Times New Roman" w:hint="default"/>
        <w:b w:val="0"/>
        <w:bCs w:val="0"/>
        <w:i w:val="0"/>
        <w:iCs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0F637F3"/>
    <w:multiLevelType w:val="hybridMultilevel"/>
    <w:tmpl w:val="2318AA8E"/>
    <w:lvl w:ilvl="0" w:tplc="B25012DA">
      <w:start w:val="1"/>
      <w:numFmt w:val="lowerLetter"/>
      <w:lvlText w:val="(%1)"/>
      <w:lvlJc w:val="center"/>
      <w:pPr>
        <w:tabs>
          <w:tab w:val="num" w:pos="360"/>
        </w:tabs>
        <w:ind w:left="360" w:hanging="144"/>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39F4D97"/>
    <w:multiLevelType w:val="hybridMultilevel"/>
    <w:tmpl w:val="E7507BD8"/>
    <w:lvl w:ilvl="0" w:tplc="7856EC20">
      <w:start w:val="3"/>
      <w:numFmt w:val="lowerLetter"/>
      <w:lvlText w:val="(%1)"/>
      <w:lvlJc w:val="left"/>
      <w:pPr>
        <w:tabs>
          <w:tab w:val="num" w:pos="360"/>
        </w:tabs>
        <w:ind w:left="360" w:hanging="360"/>
      </w:pPr>
      <w:rPr>
        <w:rFonts w:asciiTheme="minorHAnsi" w:hAnsiTheme="minorHAnsi" w:cs="Times New Roman" w:hint="default"/>
        <w:b w:val="0"/>
        <w:bCs w:val="0"/>
        <w:i w:val="0"/>
        <w:iCs w:val="0"/>
        <w:sz w:val="24"/>
        <w:szCs w:val="24"/>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24EE7819"/>
    <w:multiLevelType w:val="hybridMultilevel"/>
    <w:tmpl w:val="DC36A75A"/>
    <w:lvl w:ilvl="0" w:tplc="0409000F">
      <w:start w:val="1"/>
      <w:numFmt w:val="decimal"/>
      <w:lvlText w:val="%1."/>
      <w:lvlJc w:val="left"/>
      <w:pPr>
        <w:tabs>
          <w:tab w:val="num" w:pos="810"/>
        </w:tabs>
        <w:ind w:left="81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25266893"/>
    <w:multiLevelType w:val="hybridMultilevel"/>
    <w:tmpl w:val="84923EAE"/>
    <w:lvl w:ilvl="0" w:tplc="DCDC6866">
      <w:start w:val="1"/>
      <w:numFmt w:val="lowerLetter"/>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C0A2619"/>
    <w:multiLevelType w:val="hybridMultilevel"/>
    <w:tmpl w:val="FB3001C4"/>
    <w:lvl w:ilvl="0" w:tplc="57967008">
      <w:start w:val="37"/>
      <w:numFmt w:val="decimal"/>
      <w:lvlText w:val="%1."/>
      <w:lvlJc w:val="left"/>
      <w:pPr>
        <w:tabs>
          <w:tab w:val="num" w:pos="360"/>
        </w:tabs>
        <w:ind w:left="360" w:hanging="360"/>
      </w:pPr>
      <w:rPr>
        <w:rFonts w:ascii="Times New Roman" w:hAnsi="Times New Roman" w:cs="Times New Roman"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rPr>
        <w:rFonts w:ascii="Times New Roman" w:hAnsi="Times New Roman" w:cs="Times New Roman"/>
      </w:rPr>
    </w:lvl>
    <w:lvl w:ilvl="2" w:tplc="04090019">
      <w:start w:val="1"/>
      <w:numFmt w:val="lowerLetter"/>
      <w:lvlText w:val="%3."/>
      <w:lvlJc w:val="left"/>
      <w:pPr>
        <w:ind w:left="2160" w:hanging="180"/>
      </w:pPr>
      <w:rPr>
        <w:rFonts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2DC630FF"/>
    <w:multiLevelType w:val="hybridMultilevel"/>
    <w:tmpl w:val="97DEA986"/>
    <w:lvl w:ilvl="0" w:tplc="725C9320">
      <w:start w:val="1"/>
      <w:numFmt w:val="decimal"/>
      <w:lvlText w:val="(%1)"/>
      <w:lvlJc w:val="left"/>
      <w:pPr>
        <w:tabs>
          <w:tab w:val="num" w:pos="1260"/>
        </w:tabs>
        <w:ind w:left="1260" w:hanging="360"/>
      </w:pPr>
      <w:rPr>
        <w:rFonts w:cs="Times New Roman" w:hint="default"/>
        <w:b w:val="0"/>
        <w:bCs w:val="0"/>
        <w:i w:val="0"/>
        <w:iCs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DEF6356"/>
    <w:multiLevelType w:val="hybridMultilevel"/>
    <w:tmpl w:val="5BEAAC52"/>
    <w:lvl w:ilvl="0" w:tplc="6C30E500">
      <w:start w:val="1"/>
      <w:numFmt w:val="lowerLetter"/>
      <w:lvlText w:val="(%1)"/>
      <w:lvlJc w:val="left"/>
      <w:pPr>
        <w:tabs>
          <w:tab w:val="num" w:pos="360"/>
        </w:tabs>
        <w:ind w:left="360" w:hanging="360"/>
      </w:pPr>
      <w:rPr>
        <w:rFonts w:asciiTheme="minorHAnsi" w:hAnsiTheme="minorHAnsi" w:cs="Times New Roman" w:hint="default"/>
        <w:b w:val="0"/>
        <w:bCs w:val="0"/>
        <w:i w:val="0"/>
        <w:iCs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5C9320">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E3F5F20"/>
    <w:multiLevelType w:val="hybridMultilevel"/>
    <w:tmpl w:val="11540E2C"/>
    <w:lvl w:ilvl="0" w:tplc="0F66271C">
      <w:start w:val="29"/>
      <w:numFmt w:val="decimal"/>
      <w:lvlText w:val="%1."/>
      <w:lvlJc w:val="left"/>
      <w:pPr>
        <w:tabs>
          <w:tab w:val="num" w:pos="360"/>
        </w:tabs>
        <w:ind w:left="360" w:hanging="360"/>
      </w:pPr>
      <w:rPr>
        <w:rFonts w:ascii="Times New Roman" w:hAnsi="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D55106"/>
    <w:multiLevelType w:val="multilevel"/>
    <w:tmpl w:val="3FB6A026"/>
    <w:lvl w:ilvl="0">
      <w:start w:val="1"/>
      <w:numFmt w:val="decimal"/>
      <w:lvlText w:val="%1."/>
      <w:lvlJc w:val="left"/>
      <w:pPr>
        <w:tabs>
          <w:tab w:val="num" w:pos="1440"/>
        </w:tabs>
        <w:ind w:left="1440" w:hanging="720"/>
      </w:pPr>
      <w:rPr>
        <w:rFonts w:cs="Times New Roman"/>
      </w:rPr>
    </w:lvl>
    <w:lvl w:ilvl="1">
      <w:start w:val="1"/>
      <w:numFmt w:val="decimal"/>
      <w:lvlText w:val="%2."/>
      <w:lvlJc w:val="left"/>
      <w:pPr>
        <w:tabs>
          <w:tab w:val="num" w:pos="2160"/>
        </w:tabs>
        <w:ind w:left="2160" w:hanging="720"/>
      </w:pPr>
      <w:rPr>
        <w:rFonts w:cs="Times New Roman"/>
      </w:rPr>
    </w:lvl>
    <w:lvl w:ilvl="2">
      <w:start w:val="1"/>
      <w:numFmt w:val="decimal"/>
      <w:lvlText w:val="%3."/>
      <w:lvlJc w:val="left"/>
      <w:pPr>
        <w:tabs>
          <w:tab w:val="num" w:pos="2880"/>
        </w:tabs>
        <w:ind w:left="2880" w:hanging="720"/>
      </w:pPr>
      <w:rPr>
        <w:rFonts w:cs="Times New Roman"/>
      </w:rPr>
    </w:lvl>
    <w:lvl w:ilvl="3">
      <w:start w:val="1"/>
      <w:numFmt w:val="decimal"/>
      <w:lvlText w:val="%4."/>
      <w:lvlJc w:val="left"/>
      <w:pPr>
        <w:tabs>
          <w:tab w:val="num" w:pos="3600"/>
        </w:tabs>
        <w:ind w:left="3600" w:hanging="720"/>
      </w:pPr>
      <w:rPr>
        <w:rFonts w:cs="Times New Roman"/>
      </w:rPr>
    </w:lvl>
    <w:lvl w:ilvl="4">
      <w:start w:val="1"/>
      <w:numFmt w:val="decimal"/>
      <w:lvlText w:val="%5."/>
      <w:lvlJc w:val="left"/>
      <w:pPr>
        <w:tabs>
          <w:tab w:val="num" w:pos="4320"/>
        </w:tabs>
        <w:ind w:left="4320" w:hanging="720"/>
      </w:pPr>
      <w:rPr>
        <w:rFonts w:cs="Times New Roman"/>
      </w:rPr>
    </w:lvl>
    <w:lvl w:ilvl="5">
      <w:start w:val="1"/>
      <w:numFmt w:val="decimal"/>
      <w:lvlText w:val="%6."/>
      <w:lvlJc w:val="left"/>
      <w:pPr>
        <w:tabs>
          <w:tab w:val="num" w:pos="5040"/>
        </w:tabs>
        <w:ind w:left="5040" w:hanging="720"/>
      </w:pPr>
      <w:rPr>
        <w:rFonts w:cs="Times New Roman"/>
      </w:rPr>
    </w:lvl>
    <w:lvl w:ilvl="6">
      <w:start w:val="1"/>
      <w:numFmt w:val="decimal"/>
      <w:lvlText w:val="%7."/>
      <w:lvlJc w:val="left"/>
      <w:pPr>
        <w:tabs>
          <w:tab w:val="num" w:pos="5760"/>
        </w:tabs>
        <w:ind w:left="5760" w:hanging="720"/>
      </w:pPr>
      <w:rPr>
        <w:rFonts w:cs="Times New Roman"/>
      </w:rPr>
    </w:lvl>
    <w:lvl w:ilvl="7">
      <w:start w:val="1"/>
      <w:numFmt w:val="decimal"/>
      <w:lvlText w:val="%8."/>
      <w:lvlJc w:val="left"/>
      <w:pPr>
        <w:tabs>
          <w:tab w:val="num" w:pos="6480"/>
        </w:tabs>
        <w:ind w:left="6480" w:hanging="720"/>
      </w:pPr>
      <w:rPr>
        <w:rFonts w:cs="Times New Roman"/>
      </w:rPr>
    </w:lvl>
    <w:lvl w:ilvl="8">
      <w:start w:val="1"/>
      <w:numFmt w:val="decimal"/>
      <w:lvlText w:val="%9."/>
      <w:lvlJc w:val="left"/>
      <w:pPr>
        <w:tabs>
          <w:tab w:val="num" w:pos="7200"/>
        </w:tabs>
        <w:ind w:left="7200" w:hanging="720"/>
      </w:pPr>
      <w:rPr>
        <w:rFonts w:cs="Times New Roman"/>
      </w:rPr>
    </w:lvl>
  </w:abstractNum>
  <w:abstractNum w:abstractNumId="22" w15:restartNumberingAfterBreak="0">
    <w:nsid w:val="40942953"/>
    <w:multiLevelType w:val="hybridMultilevel"/>
    <w:tmpl w:val="CC9CF026"/>
    <w:lvl w:ilvl="0" w:tplc="B7D05F66">
      <w:start w:val="1"/>
      <w:numFmt w:val="upperLetter"/>
      <w:lvlText w:val="(%1)"/>
      <w:lvlJc w:val="left"/>
      <w:pPr>
        <w:ind w:left="1620" w:hanging="360"/>
      </w:pPr>
      <w:rPr>
        <w:rFonts w:cs="Times New Roman" w:hint="default"/>
      </w:rPr>
    </w:lvl>
    <w:lvl w:ilvl="1" w:tplc="04090019">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3" w15:restartNumberingAfterBreak="0">
    <w:nsid w:val="413D0F04"/>
    <w:multiLevelType w:val="hybridMultilevel"/>
    <w:tmpl w:val="CE308D74"/>
    <w:lvl w:ilvl="0" w:tplc="FEAEE658">
      <w:start w:val="5"/>
      <w:numFmt w:val="decimal"/>
      <w:lvlText w:val="%1."/>
      <w:lvlJc w:val="left"/>
      <w:pPr>
        <w:tabs>
          <w:tab w:val="num" w:pos="630"/>
        </w:tabs>
        <w:ind w:left="630" w:hanging="360"/>
      </w:pPr>
      <w:rPr>
        <w:rFonts w:asciiTheme="minorHAnsi" w:hAnsiTheme="minorHAnsi" w:cs="Times New Roman" w:hint="default"/>
        <w:b w:val="0"/>
        <w:bCs w:val="0"/>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44926257"/>
    <w:multiLevelType w:val="hybridMultilevel"/>
    <w:tmpl w:val="CC9CF026"/>
    <w:lvl w:ilvl="0" w:tplc="B7D05F66">
      <w:start w:val="1"/>
      <w:numFmt w:val="upperLetter"/>
      <w:lvlText w:val="(%1)"/>
      <w:lvlJc w:val="left"/>
      <w:pPr>
        <w:ind w:left="1620" w:hanging="360"/>
      </w:pPr>
      <w:rPr>
        <w:rFonts w:cs="Times New Roman" w:hint="default"/>
      </w:rPr>
    </w:lvl>
    <w:lvl w:ilvl="1" w:tplc="04090019">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5" w15:restartNumberingAfterBreak="0">
    <w:nsid w:val="463C28C1"/>
    <w:multiLevelType w:val="hybridMultilevel"/>
    <w:tmpl w:val="5CF48264"/>
    <w:lvl w:ilvl="0" w:tplc="BE3C971E">
      <w:start w:val="1"/>
      <w:numFmt w:val="decimal"/>
      <w:lvlText w:val="(%1)"/>
      <w:lvlJc w:val="left"/>
      <w:pPr>
        <w:tabs>
          <w:tab w:val="num" w:pos="720"/>
        </w:tabs>
        <w:ind w:left="720" w:hanging="288"/>
      </w:pPr>
      <w:rPr>
        <w:rFonts w:asciiTheme="minorHAnsi" w:hAnsiTheme="minorHAnsi"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B44620">
      <w:start w:val="2"/>
      <w:numFmt w:val="lowerLetter"/>
      <w:lvlText w:val="(%2)"/>
      <w:lvlJc w:val="left"/>
      <w:pPr>
        <w:tabs>
          <w:tab w:val="num" w:pos="360"/>
        </w:tabs>
        <w:ind w:left="360" w:hanging="360"/>
      </w:pPr>
      <w:rPr>
        <w:rFonts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64F1484"/>
    <w:multiLevelType w:val="multilevel"/>
    <w:tmpl w:val="FD4AA0B4"/>
    <w:lvl w:ilvl="0">
      <w:start w:val="1"/>
      <w:numFmt w:val="decimal"/>
      <w:lvlText w:val="%1."/>
      <w:lvlJc w:val="left"/>
      <w:pPr>
        <w:ind w:left="360" w:hanging="360"/>
      </w:pPr>
      <w:rPr>
        <w:rFonts w:ascii="Calibri" w:hAnsi="Calibri" w:cs="Times New Roman" w:hint="default"/>
      </w:rPr>
    </w:lvl>
    <w:lvl w:ilvl="1">
      <w:start w:val="1"/>
      <w:numFmt w:val="lowerLetter"/>
      <w:lvlText w:val="(%2)"/>
      <w:lvlJc w:val="left"/>
      <w:pPr>
        <w:tabs>
          <w:tab w:val="num" w:pos="504"/>
        </w:tabs>
        <w:ind w:left="504" w:hanging="504"/>
      </w:pPr>
      <w:rPr>
        <w:rFonts w:ascii="Calibri" w:hAnsi="Calibri" w:cs="Times New Roman" w:hint="default"/>
      </w:rPr>
    </w:lvl>
    <w:lvl w:ilvl="2">
      <w:start w:val="1"/>
      <w:numFmt w:val="decimal"/>
      <w:lvlText w:val="(%3)"/>
      <w:lvlJc w:val="left"/>
      <w:pPr>
        <w:tabs>
          <w:tab w:val="num" w:pos="1152"/>
        </w:tabs>
        <w:ind w:left="1152" w:hanging="576"/>
      </w:pPr>
      <w:rPr>
        <w:rFonts w:ascii="Calibri" w:hAnsi="Calibri" w:cs="Times New Roman" w:hint="default"/>
      </w:rPr>
    </w:lvl>
    <w:lvl w:ilvl="3">
      <w:start w:val="1"/>
      <w:numFmt w:val="upperLetter"/>
      <w:lvlText w:val="(%4)"/>
      <w:lvlJc w:val="left"/>
      <w:pPr>
        <w:tabs>
          <w:tab w:val="num" w:pos="1944"/>
        </w:tabs>
        <w:ind w:left="1944" w:hanging="576"/>
      </w:pPr>
      <w:rPr>
        <w:rFonts w:ascii="Calibri" w:hAnsi="Calibri" w:cs="Times New Roman" w:hint="default"/>
      </w:rPr>
    </w:lvl>
    <w:lvl w:ilvl="4">
      <w:start w:val="1"/>
      <w:numFmt w:val="decimal"/>
      <w:lvlText w:val="%5."/>
      <w:lvlJc w:val="left"/>
      <w:pPr>
        <w:tabs>
          <w:tab w:val="num" w:pos="2376"/>
        </w:tabs>
        <w:ind w:left="2376" w:hanging="360"/>
      </w:pPr>
      <w:rPr>
        <w:rFonts w:ascii="Calibri" w:hAnsi="Calibri" w:cs="Times New Roman" w:hint="default"/>
      </w:rPr>
    </w:lvl>
    <w:lvl w:ilvl="5">
      <w:start w:val="1"/>
      <w:numFmt w:val="lowerLetter"/>
      <w:lvlText w:val="(%6)"/>
      <w:lvlJc w:val="right"/>
      <w:pPr>
        <w:tabs>
          <w:tab w:val="num" w:pos="3096"/>
        </w:tabs>
        <w:ind w:left="3096" w:hanging="72"/>
      </w:pPr>
      <w:rPr>
        <w:rFonts w:ascii="Calibri" w:hAnsi="Calibri" w:cs="Times New Roman" w:hint="default"/>
      </w:rPr>
    </w:lvl>
    <w:lvl w:ilvl="6">
      <w:start w:val="1"/>
      <w:numFmt w:val="decimal"/>
      <w:lvlText w:val="(%7)"/>
      <w:lvlJc w:val="left"/>
      <w:pPr>
        <w:tabs>
          <w:tab w:val="num" w:pos="3888"/>
        </w:tabs>
        <w:ind w:left="3888" w:hanging="648"/>
      </w:pPr>
      <w:rPr>
        <w:rFonts w:ascii="Calibri" w:hAnsi="Calibri" w:cs="Times New Roman" w:hint="default"/>
      </w:rPr>
    </w:lvl>
    <w:lvl w:ilvl="7">
      <w:start w:val="1"/>
      <w:numFmt w:val="upperLetter"/>
      <w:lvlText w:val="(%8)"/>
      <w:lvlJc w:val="left"/>
      <w:pPr>
        <w:tabs>
          <w:tab w:val="num" w:pos="4752"/>
        </w:tabs>
        <w:ind w:left="4752" w:hanging="648"/>
      </w:pPr>
      <w:rPr>
        <w:rFonts w:ascii="Calibri" w:hAnsi="Calibri" w:cs="Times New Roman" w:hint="default"/>
      </w:rPr>
    </w:lvl>
    <w:lvl w:ilvl="8">
      <w:start w:val="1"/>
      <w:numFmt w:val="decimal"/>
      <w:lvlText w:val="%9."/>
      <w:lvlJc w:val="right"/>
      <w:pPr>
        <w:tabs>
          <w:tab w:val="num" w:pos="5400"/>
        </w:tabs>
        <w:ind w:left="5400" w:hanging="144"/>
      </w:pPr>
      <w:rPr>
        <w:rFonts w:ascii="Calibri" w:hAnsi="Calibri" w:cs="Times New Roman" w:hint="default"/>
      </w:rPr>
    </w:lvl>
  </w:abstractNum>
  <w:abstractNum w:abstractNumId="27" w15:restartNumberingAfterBreak="0">
    <w:nsid w:val="48A105B3"/>
    <w:multiLevelType w:val="hybridMultilevel"/>
    <w:tmpl w:val="B7A02732"/>
    <w:lvl w:ilvl="0" w:tplc="C2DE2F9A">
      <w:start w:val="59"/>
      <w:numFmt w:val="decimal"/>
      <w:lvlText w:val="%1."/>
      <w:lvlJc w:val="left"/>
      <w:pPr>
        <w:tabs>
          <w:tab w:val="num" w:pos="1260"/>
        </w:tabs>
        <w:ind w:left="1260" w:hanging="360"/>
      </w:pPr>
      <w:rPr>
        <w:rFonts w:ascii="Times New Roman" w:hAnsi="Times New Roman" w:cs="Times New Roman"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6B41AA"/>
    <w:multiLevelType w:val="hybridMultilevel"/>
    <w:tmpl w:val="A672E8A0"/>
    <w:lvl w:ilvl="0" w:tplc="210C1A7A">
      <w:start w:val="1"/>
      <w:numFmt w:val="decimal"/>
      <w:lvlText w:val="(%1)"/>
      <w:lvlJc w:val="left"/>
      <w:pPr>
        <w:tabs>
          <w:tab w:val="num" w:pos="1260"/>
        </w:tabs>
        <w:ind w:left="1260" w:hanging="360"/>
      </w:pPr>
      <w:rPr>
        <w:rFonts w:cs="Times New Roman" w:hint="default"/>
        <w:b w:val="0"/>
        <w:bCs w:val="0"/>
        <w:i w:val="0"/>
        <w:iCs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D3529A2"/>
    <w:multiLevelType w:val="hybridMultilevel"/>
    <w:tmpl w:val="FA86A418"/>
    <w:lvl w:ilvl="0" w:tplc="C8BC708E">
      <w:start w:val="3"/>
      <w:numFmt w:val="decimal"/>
      <w:lvlText w:val="%1."/>
      <w:lvlJc w:val="left"/>
      <w:pPr>
        <w:tabs>
          <w:tab w:val="num" w:pos="360"/>
        </w:tabs>
        <w:ind w:left="360" w:hanging="360"/>
      </w:pPr>
      <w:rPr>
        <w:rFonts w:asciiTheme="minorHAnsi" w:hAnsiTheme="minorHAnsi" w:cs="Times New Roman" w:hint="default"/>
        <w:b w:val="0"/>
        <w:bCs w:val="0"/>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4E3C1AB2"/>
    <w:multiLevelType w:val="hybridMultilevel"/>
    <w:tmpl w:val="AD8207AC"/>
    <w:lvl w:ilvl="0" w:tplc="B0D46396">
      <w:start w:val="1"/>
      <w:numFmt w:val="lowerRoman"/>
      <w:lvlText w:val="(%1)"/>
      <w:lvlJc w:val="left"/>
      <w:pPr>
        <w:tabs>
          <w:tab w:val="num" w:pos="1260"/>
        </w:tabs>
        <w:ind w:left="1260" w:hanging="720"/>
      </w:pPr>
      <w:rPr>
        <w:rFonts w:cs="Times New Roman" w:hint="default"/>
      </w:rPr>
    </w:lvl>
    <w:lvl w:ilvl="1" w:tplc="D59C6CF4">
      <w:start w:val="1"/>
      <w:numFmt w:val="lowerLetter"/>
      <w:lvlText w:val="(%2)"/>
      <w:lvlJc w:val="left"/>
      <w:pPr>
        <w:tabs>
          <w:tab w:val="num" w:pos="1620"/>
        </w:tabs>
        <w:ind w:left="1620" w:hanging="360"/>
      </w:pPr>
      <w:rPr>
        <w:rFonts w:cs="Times New Roman" w:hint="default"/>
      </w:rPr>
    </w:lvl>
    <w:lvl w:ilvl="2" w:tplc="725C9320">
      <w:start w:val="1"/>
      <w:numFmt w:val="decimal"/>
      <w:lvlText w:val="(%3)"/>
      <w:lvlJc w:val="left"/>
      <w:pPr>
        <w:tabs>
          <w:tab w:val="num" w:pos="2340"/>
        </w:tabs>
        <w:ind w:left="2340" w:hanging="180"/>
      </w:pPr>
      <w:rPr>
        <w:rFonts w:cs="Times New Roman" w:hint="default"/>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1" w15:restartNumberingAfterBreak="0">
    <w:nsid w:val="4F4007FC"/>
    <w:multiLevelType w:val="hybridMultilevel"/>
    <w:tmpl w:val="0546B464"/>
    <w:lvl w:ilvl="0" w:tplc="F0E4F6CC">
      <w:start w:val="1"/>
      <w:numFmt w:val="lowerLetter"/>
      <w:lvlText w:val="(%1)"/>
      <w:lvlJc w:val="left"/>
      <w:pPr>
        <w:tabs>
          <w:tab w:val="num" w:pos="360"/>
        </w:tabs>
        <w:ind w:left="36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2D5D6C"/>
    <w:multiLevelType w:val="hybridMultilevel"/>
    <w:tmpl w:val="40127CF4"/>
    <w:lvl w:ilvl="0" w:tplc="3306F068">
      <w:start w:val="4"/>
      <w:numFmt w:val="decimal"/>
      <w:lvlText w:val="%1."/>
      <w:lvlJc w:val="left"/>
      <w:pPr>
        <w:tabs>
          <w:tab w:val="num" w:pos="360"/>
        </w:tabs>
        <w:ind w:left="360" w:hanging="360"/>
      </w:pPr>
      <w:rPr>
        <w:rFonts w:asciiTheme="minorHAnsi" w:hAnsiTheme="minorHAnsi" w:cs="Times New Roman" w:hint="default"/>
        <w:b w:val="0"/>
        <w:bCs w:val="0"/>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53CF7678"/>
    <w:multiLevelType w:val="hybridMultilevel"/>
    <w:tmpl w:val="5734E6FC"/>
    <w:lvl w:ilvl="0" w:tplc="FFFFFFFF">
      <w:start w:val="1"/>
      <w:numFmt w:val="lowerLetter"/>
      <w:lvlText w:val="%1."/>
      <w:lvlJc w:val="left"/>
      <w:pPr>
        <w:tabs>
          <w:tab w:val="num" w:pos="1080"/>
        </w:tabs>
        <w:ind w:left="1080" w:hanging="360"/>
      </w:pPr>
      <w:rPr>
        <w:rFonts w:ascii="Times New Roman" w:hAnsi="Times New Roman" w:cs="Times New Roman" w:hint="default"/>
      </w:rPr>
    </w:lvl>
    <w:lvl w:ilvl="1" w:tplc="FFFFFFFF">
      <w:start w:val="28"/>
      <w:numFmt w:val="decimal"/>
      <w:lvlText w:val="%2."/>
      <w:lvlJc w:val="left"/>
      <w:pPr>
        <w:tabs>
          <w:tab w:val="num" w:pos="360"/>
        </w:tabs>
      </w:pPr>
      <w:rPr>
        <w:rFonts w:ascii="Arial" w:hAnsi="Arial" w:cs="Arial" w:hint="default"/>
        <w:b/>
        <w:bCs/>
        <w:i w:val="0"/>
        <w:iCs w:val="0"/>
        <w:color w:val="auto"/>
        <w:sz w:val="16"/>
        <w:szCs w:val="16"/>
      </w:rPr>
    </w:lvl>
    <w:lvl w:ilvl="2" w:tplc="FFFFFFFF">
      <w:start w:val="1"/>
      <w:numFmt w:val="lowerLetter"/>
      <w:lvlText w:val="%3."/>
      <w:lvlJc w:val="left"/>
      <w:pPr>
        <w:tabs>
          <w:tab w:val="num" w:pos="2700"/>
        </w:tabs>
        <w:ind w:left="2700" w:hanging="360"/>
      </w:pPr>
      <w:rPr>
        <w:rFonts w:ascii="Times New Roman" w:hAnsi="Times New Roman" w:cs="Times New Roman" w:hint="default"/>
      </w:rPr>
    </w:lvl>
    <w:lvl w:ilvl="3" w:tplc="D0CEE910">
      <w:start w:val="1"/>
      <w:numFmt w:val="lowerLetter"/>
      <w:lvlText w:val="(%4)"/>
      <w:lvlJc w:val="left"/>
      <w:pPr>
        <w:tabs>
          <w:tab w:val="num" w:pos="360"/>
        </w:tabs>
        <w:ind w:left="360" w:hanging="360"/>
      </w:pPr>
      <w:rPr>
        <w:rFonts w:asciiTheme="minorHAnsi" w:hAnsiTheme="minorHAnsi" w:cs="Times New Roman" w:hint="default"/>
        <w:u w:val="none"/>
      </w:rPr>
    </w:lvl>
    <w:lvl w:ilvl="4" w:tplc="FFFFFFFF">
      <w:start w:val="1"/>
      <w:numFmt w:val="lowerLetter"/>
      <w:lvlText w:val="%5."/>
      <w:lvlJc w:val="left"/>
      <w:pPr>
        <w:tabs>
          <w:tab w:val="num" w:pos="3960"/>
        </w:tabs>
        <w:ind w:left="3960" w:hanging="360"/>
      </w:pPr>
      <w:rPr>
        <w:rFonts w:ascii="Times New Roman" w:hAnsi="Times New Roman" w:cs="Times New Roman"/>
      </w:rPr>
    </w:lvl>
    <w:lvl w:ilvl="5" w:tplc="FFFFFFFF">
      <w:start w:val="1"/>
      <w:numFmt w:val="lowerRoman"/>
      <w:lvlText w:val="%6."/>
      <w:lvlJc w:val="right"/>
      <w:pPr>
        <w:tabs>
          <w:tab w:val="num" w:pos="4680"/>
        </w:tabs>
        <w:ind w:left="4680" w:hanging="180"/>
      </w:pPr>
      <w:rPr>
        <w:rFonts w:ascii="Times New Roman" w:hAnsi="Times New Roman" w:cs="Times New Roman"/>
      </w:rPr>
    </w:lvl>
    <w:lvl w:ilvl="6" w:tplc="FFFFFFFF">
      <w:start w:val="1"/>
      <w:numFmt w:val="decimal"/>
      <w:lvlText w:val="%7."/>
      <w:lvlJc w:val="left"/>
      <w:pPr>
        <w:tabs>
          <w:tab w:val="num" w:pos="5400"/>
        </w:tabs>
        <w:ind w:left="5400" w:hanging="360"/>
      </w:pPr>
      <w:rPr>
        <w:rFonts w:ascii="Times New Roman" w:hAnsi="Times New Roman" w:cs="Times New Roman"/>
      </w:rPr>
    </w:lvl>
    <w:lvl w:ilvl="7" w:tplc="FFFFFFFF">
      <w:start w:val="1"/>
      <w:numFmt w:val="lowerLetter"/>
      <w:lvlText w:val="%8."/>
      <w:lvlJc w:val="left"/>
      <w:pPr>
        <w:tabs>
          <w:tab w:val="num" w:pos="6120"/>
        </w:tabs>
        <w:ind w:left="6120" w:hanging="360"/>
      </w:pPr>
      <w:rPr>
        <w:rFonts w:ascii="Times New Roman" w:hAnsi="Times New Roman" w:cs="Times New Roman"/>
      </w:rPr>
    </w:lvl>
    <w:lvl w:ilvl="8" w:tplc="FFFFFFFF">
      <w:start w:val="1"/>
      <w:numFmt w:val="lowerRoman"/>
      <w:lvlText w:val="%9."/>
      <w:lvlJc w:val="right"/>
      <w:pPr>
        <w:tabs>
          <w:tab w:val="num" w:pos="6840"/>
        </w:tabs>
        <w:ind w:left="6840" w:hanging="180"/>
      </w:pPr>
      <w:rPr>
        <w:rFonts w:ascii="Times New Roman" w:hAnsi="Times New Roman" w:cs="Times New Roman"/>
      </w:rPr>
    </w:lvl>
  </w:abstractNum>
  <w:abstractNum w:abstractNumId="34" w15:restartNumberingAfterBreak="0">
    <w:nsid w:val="5AFC4ED3"/>
    <w:multiLevelType w:val="hybridMultilevel"/>
    <w:tmpl w:val="E80E07B8"/>
    <w:lvl w:ilvl="0" w:tplc="3C52A0A2">
      <w:start w:val="35"/>
      <w:numFmt w:val="decimal"/>
      <w:lvlText w:val="%1."/>
      <w:lvlJc w:val="left"/>
      <w:pPr>
        <w:tabs>
          <w:tab w:val="num" w:pos="360"/>
        </w:tabs>
      </w:pPr>
      <w:rPr>
        <w:rFonts w:ascii="Times New Roman" w:hAnsi="Times New Roman" w:cs="Times New Roman" w:hint="default"/>
        <w:b/>
        <w:bCs/>
        <w:u w:val="none"/>
      </w:rPr>
    </w:lvl>
    <w:lvl w:ilvl="1" w:tplc="5BC2AA16">
      <w:start w:val="1"/>
      <w:numFmt w:val="lowerLetter"/>
      <w:lvlText w:val="(%2)"/>
      <w:lvlJc w:val="left"/>
      <w:pPr>
        <w:tabs>
          <w:tab w:val="num" w:pos="360"/>
        </w:tabs>
        <w:ind w:left="360" w:hanging="360"/>
      </w:pPr>
      <w:rPr>
        <w:rFonts w:asciiTheme="minorHAnsi" w:hAnsiTheme="minorHAnsi" w:cs="Times New Roman" w:hint="default"/>
        <w:b w:val="0"/>
        <w:bCs w:val="0"/>
        <w:i w:val="0"/>
        <w:iCs w:val="0"/>
        <w:u w:val="none"/>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5" w15:restartNumberingAfterBreak="0">
    <w:nsid w:val="5E9B2AE7"/>
    <w:multiLevelType w:val="hybridMultilevel"/>
    <w:tmpl w:val="3348B8A6"/>
    <w:lvl w:ilvl="0" w:tplc="1194C1CC">
      <w:start w:val="3"/>
      <w:numFmt w:val="lowerLetter"/>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6186284B"/>
    <w:multiLevelType w:val="hybridMultilevel"/>
    <w:tmpl w:val="401E31DA"/>
    <w:lvl w:ilvl="0" w:tplc="E4DECA14">
      <w:start w:val="1"/>
      <w:numFmt w:val="lowerLetter"/>
      <w:lvlText w:val="(%1)"/>
      <w:lvlJc w:val="center"/>
      <w:pPr>
        <w:tabs>
          <w:tab w:val="num" w:pos="360"/>
        </w:tabs>
        <w:ind w:left="360" w:hanging="144"/>
      </w:pPr>
      <w:rPr>
        <w:rFonts w:asciiTheme="minorHAnsi" w:hAnsiTheme="minorHAnsi" w:cs="Times New Roman" w:hint="default"/>
        <w:b w:val="0"/>
        <w:bCs w:val="0"/>
        <w:i w:val="0"/>
        <w:iCs w:val="0"/>
        <w:u w:val="no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62291712"/>
    <w:multiLevelType w:val="hybridMultilevel"/>
    <w:tmpl w:val="B63CD19A"/>
    <w:lvl w:ilvl="0" w:tplc="985A4EDE">
      <w:start w:val="39"/>
      <w:numFmt w:val="decimal"/>
      <w:lvlText w:val="%1."/>
      <w:lvlJc w:val="left"/>
      <w:pPr>
        <w:tabs>
          <w:tab w:val="num" w:pos="360"/>
        </w:tabs>
        <w:ind w:left="360" w:hanging="360"/>
      </w:pPr>
      <w:rPr>
        <w:rFonts w:asciiTheme="minorHAnsi" w:hAnsiTheme="minorHAnsi" w:cs="Times New Roman"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2481EEB"/>
    <w:multiLevelType w:val="hybridMultilevel"/>
    <w:tmpl w:val="194AAC4C"/>
    <w:lvl w:ilvl="0" w:tplc="72E89252">
      <w:start w:val="1"/>
      <w:numFmt w:val="lowerLetter"/>
      <w:lvlText w:val="(%1)"/>
      <w:lvlJc w:val="left"/>
      <w:pPr>
        <w:tabs>
          <w:tab w:val="num" w:pos="360"/>
        </w:tabs>
        <w:ind w:left="360" w:hanging="360"/>
      </w:pPr>
      <w:rPr>
        <w:rFonts w:asciiTheme="minorHAnsi" w:hAnsiTheme="minorHAnsi"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9" w15:restartNumberingAfterBreak="0">
    <w:nsid w:val="62964FF2"/>
    <w:multiLevelType w:val="hybridMultilevel"/>
    <w:tmpl w:val="A672E8A0"/>
    <w:lvl w:ilvl="0" w:tplc="210C1A7A">
      <w:start w:val="1"/>
      <w:numFmt w:val="decimal"/>
      <w:lvlText w:val="(%1)"/>
      <w:lvlJc w:val="left"/>
      <w:pPr>
        <w:tabs>
          <w:tab w:val="num" w:pos="1260"/>
        </w:tabs>
        <w:ind w:left="1260" w:hanging="360"/>
      </w:pPr>
      <w:rPr>
        <w:rFonts w:cs="Times New Roman" w:hint="default"/>
        <w:b w:val="0"/>
        <w:bCs w:val="0"/>
        <w:i w:val="0"/>
        <w:iCs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68792809"/>
    <w:multiLevelType w:val="hybridMultilevel"/>
    <w:tmpl w:val="2FAC586A"/>
    <w:lvl w:ilvl="0" w:tplc="5CD49A82">
      <w:start w:val="1"/>
      <w:numFmt w:val="lowerLetter"/>
      <w:lvlText w:val="(%1)"/>
      <w:lvlJc w:val="left"/>
      <w:pPr>
        <w:tabs>
          <w:tab w:val="num" w:pos="360"/>
        </w:tabs>
        <w:ind w:left="360" w:hanging="360"/>
      </w:pPr>
      <w:rPr>
        <w:rFonts w:asciiTheme="minorHAnsi" w:hAnsiTheme="minorHAnsi"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1" w15:restartNumberingAfterBreak="0">
    <w:nsid w:val="689A2F7F"/>
    <w:multiLevelType w:val="hybridMultilevel"/>
    <w:tmpl w:val="C5AAC756"/>
    <w:lvl w:ilvl="0" w:tplc="0409000F">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2" w15:restartNumberingAfterBreak="0">
    <w:nsid w:val="6CFB3408"/>
    <w:multiLevelType w:val="hybridMultilevel"/>
    <w:tmpl w:val="01AEC312"/>
    <w:lvl w:ilvl="0" w:tplc="725C9320">
      <w:start w:val="1"/>
      <w:numFmt w:val="decimal"/>
      <w:lvlText w:val="(%1)"/>
      <w:lvlJc w:val="left"/>
      <w:pPr>
        <w:tabs>
          <w:tab w:val="num" w:pos="1260"/>
        </w:tabs>
        <w:ind w:left="1260" w:hanging="360"/>
      </w:pPr>
      <w:rPr>
        <w:rFonts w:cs="Times New Roman" w:hint="default"/>
        <w:b w:val="0"/>
        <w:bCs w:val="0"/>
        <w:i w:val="0"/>
        <w:iCs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5C9320">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6D5F3062"/>
    <w:multiLevelType w:val="hybridMultilevel"/>
    <w:tmpl w:val="0E52E334"/>
    <w:lvl w:ilvl="0" w:tplc="CCC06EA6">
      <w:start w:val="1"/>
      <w:numFmt w:val="lowerLetter"/>
      <w:lvlText w:val="(%1)"/>
      <w:lvlJc w:val="left"/>
      <w:pPr>
        <w:tabs>
          <w:tab w:val="num" w:pos="360"/>
        </w:tabs>
        <w:ind w:left="360" w:hanging="360"/>
      </w:pPr>
      <w:rPr>
        <w:rFonts w:ascii="Calibri" w:hAnsi="Calibri" w:cs="Times New Roman" w:hint="default"/>
        <w:u w:val="none"/>
      </w:rPr>
    </w:lvl>
    <w:lvl w:ilvl="1" w:tplc="FFFFFFFF">
      <w:start w:val="18"/>
      <w:numFmt w:val="lowerLetter"/>
      <w:lvlText w:val="%2."/>
      <w:lvlJc w:val="left"/>
      <w:pPr>
        <w:tabs>
          <w:tab w:val="num" w:pos="360"/>
        </w:tabs>
        <w:ind w:left="360" w:hanging="360"/>
      </w:pPr>
      <w:rPr>
        <w:rFonts w:ascii="Times New Roman" w:hAnsi="Times New Roman" w:cs="Times New Roman" w:hint="default"/>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44" w15:restartNumberingAfterBreak="0">
    <w:nsid w:val="6E0D3A10"/>
    <w:multiLevelType w:val="hybridMultilevel"/>
    <w:tmpl w:val="6AB4E6D8"/>
    <w:lvl w:ilvl="0" w:tplc="83DC359A">
      <w:start w:val="1"/>
      <w:numFmt w:val="decimal"/>
      <w:lvlText w:val="%1."/>
      <w:lvlJc w:val="left"/>
      <w:pPr>
        <w:tabs>
          <w:tab w:val="num" w:pos="288"/>
        </w:tabs>
      </w:pPr>
      <w:rPr>
        <w:rFonts w:asciiTheme="minorHAnsi" w:hAnsiTheme="minorHAnsi" w:cs="Times New Roman" w:hint="default"/>
        <w:b w:val="0"/>
        <w:bCs w:val="0"/>
        <w:i w:val="0"/>
        <w:iCs w:val="0"/>
        <w:u w:val="none"/>
      </w:rPr>
    </w:lvl>
    <w:lvl w:ilvl="1" w:tplc="7B501586">
      <w:start w:val="1"/>
      <w:numFmt w:val="lowerLetter"/>
      <w:lvlText w:val="(%2)"/>
      <w:lvlJc w:val="left"/>
      <w:pPr>
        <w:tabs>
          <w:tab w:val="num" w:pos="360"/>
        </w:tabs>
        <w:ind w:left="360" w:hanging="360"/>
      </w:pPr>
      <w:rPr>
        <w:rFonts w:asciiTheme="minorHAnsi" w:hAnsiTheme="minorHAnsi" w:cs="Times New Roman" w:hint="default"/>
        <w:b w:val="0"/>
        <w:bCs/>
        <w:u w:val="none"/>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5" w15:restartNumberingAfterBreak="0">
    <w:nsid w:val="6EAF7F3E"/>
    <w:multiLevelType w:val="hybridMultilevel"/>
    <w:tmpl w:val="1636628C"/>
    <w:lvl w:ilvl="0" w:tplc="2AA2ED28">
      <w:start w:val="2"/>
      <w:numFmt w:val="lowerLetter"/>
      <w:lvlText w:val="(%1)"/>
      <w:lvlJc w:val="left"/>
      <w:pPr>
        <w:tabs>
          <w:tab w:val="num" w:pos="360"/>
        </w:tabs>
        <w:ind w:left="360" w:hanging="360"/>
      </w:pPr>
      <w:rPr>
        <w:rFonts w:asciiTheme="minorHAnsi" w:hAnsiTheme="minorHAnsi" w:cs="Times New Roman" w:hint="default"/>
        <w:b w:val="0"/>
        <w:bCs w:val="0"/>
        <w:i w:val="0"/>
        <w:iCs w:val="0"/>
        <w:u w:val="no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6FB410B5"/>
    <w:multiLevelType w:val="hybridMultilevel"/>
    <w:tmpl w:val="61B86E5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7" w15:restartNumberingAfterBreak="0">
    <w:nsid w:val="714A0575"/>
    <w:multiLevelType w:val="hybridMultilevel"/>
    <w:tmpl w:val="2CFC1D1A"/>
    <w:lvl w:ilvl="0" w:tplc="ED80C61E">
      <w:start w:val="2"/>
      <w:numFmt w:val="decimal"/>
      <w:lvlText w:val="%1."/>
      <w:lvlJc w:val="left"/>
      <w:pPr>
        <w:tabs>
          <w:tab w:val="num" w:pos="360"/>
        </w:tabs>
        <w:ind w:left="360" w:hanging="360"/>
      </w:pPr>
      <w:rPr>
        <w:rFonts w:asciiTheme="minorHAnsi" w:hAnsiTheme="minorHAnsi" w:cs="Times New Roman" w:hint="default"/>
        <w:b w:val="0"/>
        <w:bCs w:val="0"/>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718F3AF3"/>
    <w:multiLevelType w:val="hybridMultilevel"/>
    <w:tmpl w:val="6A281D0A"/>
    <w:lvl w:ilvl="0" w:tplc="29947682">
      <w:start w:val="38"/>
      <w:numFmt w:val="decimal"/>
      <w:lvlText w:val="%1."/>
      <w:lvlJc w:val="left"/>
      <w:pPr>
        <w:tabs>
          <w:tab w:val="num" w:pos="1440"/>
        </w:tabs>
        <w:ind w:left="1440" w:hanging="360"/>
      </w:pPr>
      <w:rPr>
        <w:rFonts w:ascii="Times New Roman" w:hAnsi="Times New Roman" w:cs="Times New Roman"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71D14131"/>
    <w:multiLevelType w:val="hybridMultilevel"/>
    <w:tmpl w:val="54F6C13C"/>
    <w:lvl w:ilvl="0" w:tplc="41EC76DA">
      <w:start w:val="2"/>
      <w:numFmt w:val="lowerLetter"/>
      <w:lvlText w:val="(%1)"/>
      <w:lvlJc w:val="left"/>
      <w:pPr>
        <w:tabs>
          <w:tab w:val="num" w:pos="360"/>
        </w:tabs>
        <w:ind w:left="360" w:hanging="360"/>
      </w:pPr>
      <w:rPr>
        <w:rFonts w:ascii="Times New Roman" w:hAnsi="Times New Roman" w:cs="Times New Roman" w:hint="default"/>
        <w:b w:val="0"/>
        <w:bCs w:val="0"/>
        <w:i w:val="0"/>
        <w:iCs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0" w15:restartNumberingAfterBreak="0">
    <w:nsid w:val="72266A6A"/>
    <w:multiLevelType w:val="hybridMultilevel"/>
    <w:tmpl w:val="89D8B150"/>
    <w:lvl w:ilvl="0" w:tplc="725C9320">
      <w:start w:val="1"/>
      <w:numFmt w:val="decimal"/>
      <w:lvlText w:val="(%1)"/>
      <w:lvlJc w:val="left"/>
      <w:pPr>
        <w:tabs>
          <w:tab w:val="num" w:pos="720"/>
        </w:tabs>
        <w:ind w:left="720" w:hanging="288"/>
      </w:pPr>
      <w:rPr>
        <w:rFonts w:cs="Times New Roman"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728D54F2"/>
    <w:multiLevelType w:val="hybridMultilevel"/>
    <w:tmpl w:val="9AAA0ABC"/>
    <w:lvl w:ilvl="0" w:tplc="25B61B6C">
      <w:start w:val="1"/>
      <w:numFmt w:val="lowerLetter"/>
      <w:lvlText w:val="(%1)"/>
      <w:lvlJc w:val="left"/>
      <w:pPr>
        <w:tabs>
          <w:tab w:val="num" w:pos="360"/>
        </w:tabs>
        <w:ind w:left="360" w:hanging="360"/>
      </w:pPr>
      <w:rPr>
        <w:rFonts w:asciiTheme="minorHAnsi" w:hAnsiTheme="minorHAnsi" w:cs="Times New Roman" w:hint="default"/>
      </w:rPr>
    </w:lvl>
    <w:lvl w:ilvl="1" w:tplc="79507672">
      <w:start w:val="31"/>
      <w:numFmt w:val="decimal"/>
      <w:lvlText w:val="%2."/>
      <w:lvlJc w:val="left"/>
      <w:pPr>
        <w:tabs>
          <w:tab w:val="num" w:pos="360"/>
        </w:tabs>
      </w:pPr>
      <w:rPr>
        <w:rFonts w:ascii="Times New Roman" w:hAnsi="Times New Roman" w:cs="Times New Roman" w:hint="default"/>
        <w:b/>
        <w:bCs/>
        <w:u w:val="none"/>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2" w15:restartNumberingAfterBreak="0">
    <w:nsid w:val="72A20E7F"/>
    <w:multiLevelType w:val="hybridMultilevel"/>
    <w:tmpl w:val="95881C8E"/>
    <w:lvl w:ilvl="0" w:tplc="579EDE2C">
      <w:start w:val="4"/>
      <w:numFmt w:val="decimal"/>
      <w:lvlText w:val="%1."/>
      <w:lvlJc w:val="left"/>
      <w:pPr>
        <w:tabs>
          <w:tab w:val="num" w:pos="360"/>
        </w:tabs>
        <w:ind w:left="360" w:hanging="360"/>
      </w:pPr>
      <w:rPr>
        <w:rFonts w:ascii="Times New Roman" w:hAnsi="Times New Roman" w:cs="Times New Roman" w:hint="default"/>
        <w:b w:val="0"/>
        <w:bCs w:val="0"/>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3" w15:restartNumberingAfterBreak="0">
    <w:nsid w:val="73CB7426"/>
    <w:multiLevelType w:val="hybridMultilevel"/>
    <w:tmpl w:val="CC9CF026"/>
    <w:lvl w:ilvl="0" w:tplc="B7D05F66">
      <w:start w:val="1"/>
      <w:numFmt w:val="upperLetter"/>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54" w15:restartNumberingAfterBreak="0">
    <w:nsid w:val="746C13C8"/>
    <w:multiLevelType w:val="hybridMultilevel"/>
    <w:tmpl w:val="35E854F4"/>
    <w:lvl w:ilvl="0" w:tplc="725C932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5" w15:restartNumberingAfterBreak="0">
    <w:nsid w:val="75713F90"/>
    <w:multiLevelType w:val="singleLevel"/>
    <w:tmpl w:val="8CE6FDD6"/>
    <w:lvl w:ilvl="0">
      <w:start w:val="1"/>
      <w:numFmt w:val="lowerLetter"/>
      <w:lvlText w:val="(%1)"/>
      <w:lvlJc w:val="left"/>
      <w:pPr>
        <w:tabs>
          <w:tab w:val="num" w:pos="360"/>
        </w:tabs>
        <w:ind w:left="360" w:hanging="360"/>
      </w:pPr>
      <w:rPr>
        <w:rFonts w:asciiTheme="minorHAnsi" w:hAnsiTheme="minorHAnsi" w:cs="Times New Roman" w:hint="default"/>
      </w:rPr>
    </w:lvl>
  </w:abstractNum>
  <w:abstractNum w:abstractNumId="56" w15:restartNumberingAfterBreak="0">
    <w:nsid w:val="7C982170"/>
    <w:multiLevelType w:val="hybridMultilevel"/>
    <w:tmpl w:val="E89C702E"/>
    <w:lvl w:ilvl="0" w:tplc="3358296E">
      <w:start w:val="1"/>
      <w:numFmt w:val="lowerLetter"/>
      <w:lvlText w:val="(%1)"/>
      <w:lvlJc w:val="left"/>
      <w:pPr>
        <w:tabs>
          <w:tab w:val="num" w:pos="360"/>
        </w:tabs>
        <w:ind w:left="360" w:hanging="360"/>
      </w:pPr>
      <w:rPr>
        <w:rFonts w:asciiTheme="minorHAnsi" w:hAnsiTheme="minorHAnsi"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7C9D7814"/>
    <w:multiLevelType w:val="hybridMultilevel"/>
    <w:tmpl w:val="E204788C"/>
    <w:lvl w:ilvl="0" w:tplc="579EDE2C">
      <w:start w:val="4"/>
      <w:numFmt w:val="decimal"/>
      <w:lvlText w:val="%1."/>
      <w:lvlJc w:val="left"/>
      <w:pPr>
        <w:tabs>
          <w:tab w:val="num" w:pos="360"/>
        </w:tabs>
        <w:ind w:left="360" w:hanging="360"/>
      </w:pPr>
      <w:rPr>
        <w:rFonts w:ascii="Times New Roman" w:hAnsi="Times New Roman" w:cs="Times New Roman" w:hint="default"/>
        <w:b w:val="0"/>
        <w:bCs w:val="0"/>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1848D6AE">
      <w:start w:val="1"/>
      <w:numFmt w:val="lowerLetter"/>
      <w:lvlText w:val="(%2)"/>
      <w:lvlJc w:val="left"/>
      <w:pPr>
        <w:tabs>
          <w:tab w:val="num" w:pos="1440"/>
        </w:tabs>
        <w:ind w:left="1440" w:hanging="360"/>
      </w:pPr>
      <w:rPr>
        <w:rFonts w:ascii="Times New Roman" w:hAnsi="Times New Roman" w:cs="Times New Roman" w:hint="default"/>
        <w:b w:val="0"/>
        <w:bCs w:val="0"/>
        <w:i w:val="0"/>
        <w:iCs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7E414671"/>
    <w:multiLevelType w:val="hybridMultilevel"/>
    <w:tmpl w:val="A672E8A0"/>
    <w:lvl w:ilvl="0" w:tplc="210C1A7A">
      <w:start w:val="1"/>
      <w:numFmt w:val="decimal"/>
      <w:lvlText w:val="(%1)"/>
      <w:lvlJc w:val="left"/>
      <w:pPr>
        <w:tabs>
          <w:tab w:val="num" w:pos="1260"/>
        </w:tabs>
        <w:ind w:left="1260" w:hanging="360"/>
      </w:pPr>
      <w:rPr>
        <w:rFonts w:cs="Times New Roman" w:hint="default"/>
        <w:b w:val="0"/>
        <w:bCs w:val="0"/>
        <w:i w:val="0"/>
        <w:iCs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55"/>
  </w:num>
  <w:num w:numId="3">
    <w:abstractNumId w:val="33"/>
  </w:num>
  <w:num w:numId="4">
    <w:abstractNumId w:val="44"/>
  </w:num>
  <w:num w:numId="5">
    <w:abstractNumId w:val="43"/>
  </w:num>
  <w:num w:numId="6">
    <w:abstractNumId w:val="40"/>
  </w:num>
  <w:num w:numId="7">
    <w:abstractNumId w:val="38"/>
  </w:num>
  <w:num w:numId="8">
    <w:abstractNumId w:val="34"/>
  </w:num>
  <w:num w:numId="9">
    <w:abstractNumId w:val="56"/>
  </w:num>
  <w:num w:numId="10">
    <w:abstractNumId w:val="0"/>
  </w:num>
  <w:num w:numId="11">
    <w:abstractNumId w:val="45"/>
  </w:num>
  <w:num w:numId="12">
    <w:abstractNumId w:val="3"/>
  </w:num>
  <w:num w:numId="13">
    <w:abstractNumId w:val="9"/>
  </w:num>
  <w:num w:numId="14">
    <w:abstractNumId w:val="36"/>
  </w:num>
  <w:num w:numId="15">
    <w:abstractNumId w:val="23"/>
  </w:num>
  <w:num w:numId="16">
    <w:abstractNumId w:val="17"/>
  </w:num>
  <w:num w:numId="17">
    <w:abstractNumId w:val="11"/>
  </w:num>
  <w:num w:numId="18">
    <w:abstractNumId w:val="15"/>
  </w:num>
  <w:num w:numId="19">
    <w:abstractNumId w:val="19"/>
  </w:num>
  <w:num w:numId="20">
    <w:abstractNumId w:val="50"/>
  </w:num>
  <w:num w:numId="21">
    <w:abstractNumId w:val="41"/>
  </w:num>
  <w:num w:numId="22">
    <w:abstractNumId w:val="42"/>
  </w:num>
  <w:num w:numId="23">
    <w:abstractNumId w:val="18"/>
  </w:num>
  <w:num w:numId="24">
    <w:abstractNumId w:val="12"/>
  </w:num>
  <w:num w:numId="25">
    <w:abstractNumId w:val="8"/>
  </w:num>
  <w:num w:numId="26">
    <w:abstractNumId w:val="28"/>
  </w:num>
  <w:num w:numId="27">
    <w:abstractNumId w:val="58"/>
  </w:num>
  <w:num w:numId="28">
    <w:abstractNumId w:val="39"/>
  </w:num>
  <w:num w:numId="29">
    <w:abstractNumId w:val="4"/>
  </w:num>
  <w:num w:numId="30">
    <w:abstractNumId w:val="53"/>
  </w:num>
  <w:num w:numId="31">
    <w:abstractNumId w:val="24"/>
  </w:num>
  <w:num w:numId="32">
    <w:abstractNumId w:val="22"/>
  </w:num>
  <w:num w:numId="33">
    <w:abstractNumId w:val="25"/>
  </w:num>
  <w:num w:numId="34">
    <w:abstractNumId w:val="13"/>
  </w:num>
  <w:num w:numId="35">
    <w:abstractNumId w:val="16"/>
  </w:num>
  <w:num w:numId="36">
    <w:abstractNumId w:val="30"/>
  </w:num>
  <w:num w:numId="37">
    <w:abstractNumId w:val="7"/>
  </w:num>
  <w:num w:numId="38">
    <w:abstractNumId w:val="54"/>
  </w:num>
  <w:num w:numId="39">
    <w:abstractNumId w:val="5"/>
  </w:num>
  <w:num w:numId="40">
    <w:abstractNumId w:val="31"/>
  </w:num>
  <w:num w:numId="41">
    <w:abstractNumId w:val="20"/>
  </w:num>
  <w:num w:numId="42">
    <w:abstractNumId w:val="27"/>
  </w:num>
  <w:num w:numId="43">
    <w:abstractNumId w:val="51"/>
  </w:num>
  <w:num w:numId="44">
    <w:abstractNumId w:val="57"/>
  </w:num>
  <w:num w:numId="45">
    <w:abstractNumId w:val="49"/>
  </w:num>
  <w:num w:numId="46">
    <w:abstractNumId w:val="47"/>
  </w:num>
  <w:num w:numId="47">
    <w:abstractNumId w:val="29"/>
  </w:num>
  <w:num w:numId="48">
    <w:abstractNumId w:val="32"/>
  </w:num>
  <w:num w:numId="49">
    <w:abstractNumId w:val="52"/>
  </w:num>
  <w:num w:numId="50">
    <w:abstractNumId w:val="14"/>
  </w:num>
  <w:num w:numId="51">
    <w:abstractNumId w:val="35"/>
  </w:num>
  <w:num w:numId="52">
    <w:abstractNumId w:val="10"/>
  </w:num>
  <w:num w:numId="53">
    <w:abstractNumId w:val="37"/>
  </w:num>
  <w:num w:numId="54">
    <w:abstractNumId w:val="48"/>
  </w:num>
  <w:num w:numId="55">
    <w:abstractNumId w:val="2"/>
  </w:num>
  <w:num w:numId="56">
    <w:abstractNumId w:val="46"/>
  </w:num>
  <w:num w:numId="57">
    <w:abstractNumId w:val="26"/>
  </w:num>
  <w:num w:numId="58">
    <w:abstractNumId w:val="1"/>
  </w:num>
  <w:num w:numId="59">
    <w:abstractNumId w:val="2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FD6"/>
    <w:rsid w:val="00001679"/>
    <w:rsid w:val="00006A98"/>
    <w:rsid w:val="00013634"/>
    <w:rsid w:val="00015451"/>
    <w:rsid w:val="000200A1"/>
    <w:rsid w:val="00020BEE"/>
    <w:rsid w:val="00021482"/>
    <w:rsid w:val="00021745"/>
    <w:rsid w:val="00021978"/>
    <w:rsid w:val="00021C06"/>
    <w:rsid w:val="000248DF"/>
    <w:rsid w:val="00027AAA"/>
    <w:rsid w:val="00032993"/>
    <w:rsid w:val="00034DEE"/>
    <w:rsid w:val="000352E9"/>
    <w:rsid w:val="00037021"/>
    <w:rsid w:val="000371CE"/>
    <w:rsid w:val="000425A8"/>
    <w:rsid w:val="000430E7"/>
    <w:rsid w:val="0004678F"/>
    <w:rsid w:val="0006054C"/>
    <w:rsid w:val="00061514"/>
    <w:rsid w:val="000634BD"/>
    <w:rsid w:val="0006541C"/>
    <w:rsid w:val="00070F11"/>
    <w:rsid w:val="00073FDE"/>
    <w:rsid w:val="000760DD"/>
    <w:rsid w:val="00076688"/>
    <w:rsid w:val="00076C1D"/>
    <w:rsid w:val="00076FEC"/>
    <w:rsid w:val="0007760C"/>
    <w:rsid w:val="000779DF"/>
    <w:rsid w:val="00080011"/>
    <w:rsid w:val="0008065E"/>
    <w:rsid w:val="0008740E"/>
    <w:rsid w:val="0009215A"/>
    <w:rsid w:val="000A06AC"/>
    <w:rsid w:val="000A0E24"/>
    <w:rsid w:val="000A1443"/>
    <w:rsid w:val="000A506F"/>
    <w:rsid w:val="000B0152"/>
    <w:rsid w:val="000B308C"/>
    <w:rsid w:val="000B3E72"/>
    <w:rsid w:val="000B50B2"/>
    <w:rsid w:val="000B5218"/>
    <w:rsid w:val="000B55C5"/>
    <w:rsid w:val="000B73DF"/>
    <w:rsid w:val="000C3AE9"/>
    <w:rsid w:val="000C3F73"/>
    <w:rsid w:val="000C4B6D"/>
    <w:rsid w:val="000D40F8"/>
    <w:rsid w:val="000D72F4"/>
    <w:rsid w:val="000E1A50"/>
    <w:rsid w:val="000E5C47"/>
    <w:rsid w:val="000F11E8"/>
    <w:rsid w:val="000F1E44"/>
    <w:rsid w:val="000F1F86"/>
    <w:rsid w:val="000F3F84"/>
    <w:rsid w:val="000F4235"/>
    <w:rsid w:val="000F62D1"/>
    <w:rsid w:val="000F7B88"/>
    <w:rsid w:val="001042E0"/>
    <w:rsid w:val="00110CFF"/>
    <w:rsid w:val="001117B7"/>
    <w:rsid w:val="00112047"/>
    <w:rsid w:val="00120276"/>
    <w:rsid w:val="0012457C"/>
    <w:rsid w:val="00133C18"/>
    <w:rsid w:val="001461C7"/>
    <w:rsid w:val="00154F9A"/>
    <w:rsid w:val="00155DD1"/>
    <w:rsid w:val="001576E8"/>
    <w:rsid w:val="0016735D"/>
    <w:rsid w:val="00176D93"/>
    <w:rsid w:val="00182FF5"/>
    <w:rsid w:val="00187267"/>
    <w:rsid w:val="00190AF5"/>
    <w:rsid w:val="001936CE"/>
    <w:rsid w:val="00194409"/>
    <w:rsid w:val="00195B7E"/>
    <w:rsid w:val="001A10EB"/>
    <w:rsid w:val="001A174C"/>
    <w:rsid w:val="001A34E8"/>
    <w:rsid w:val="001A6A9F"/>
    <w:rsid w:val="001A7418"/>
    <w:rsid w:val="001B1579"/>
    <w:rsid w:val="001B1F63"/>
    <w:rsid w:val="001B3847"/>
    <w:rsid w:val="001B5426"/>
    <w:rsid w:val="001B6360"/>
    <w:rsid w:val="001B7B94"/>
    <w:rsid w:val="001C53B9"/>
    <w:rsid w:val="001C7A68"/>
    <w:rsid w:val="001D22EE"/>
    <w:rsid w:val="001D4F60"/>
    <w:rsid w:val="001D6255"/>
    <w:rsid w:val="001D7763"/>
    <w:rsid w:val="001F1046"/>
    <w:rsid w:val="001F1C01"/>
    <w:rsid w:val="001F258E"/>
    <w:rsid w:val="001F4851"/>
    <w:rsid w:val="001F4B2F"/>
    <w:rsid w:val="00200AA9"/>
    <w:rsid w:val="00202077"/>
    <w:rsid w:val="00203D22"/>
    <w:rsid w:val="00204C9D"/>
    <w:rsid w:val="002100AC"/>
    <w:rsid w:val="0021246A"/>
    <w:rsid w:val="00215122"/>
    <w:rsid w:val="00225D1E"/>
    <w:rsid w:val="00227C91"/>
    <w:rsid w:val="002375C3"/>
    <w:rsid w:val="002409A6"/>
    <w:rsid w:val="00241ED3"/>
    <w:rsid w:val="002427F1"/>
    <w:rsid w:val="00242ACE"/>
    <w:rsid w:val="002432DB"/>
    <w:rsid w:val="00243BAB"/>
    <w:rsid w:val="0024441B"/>
    <w:rsid w:val="002445D5"/>
    <w:rsid w:val="00246E45"/>
    <w:rsid w:val="00252402"/>
    <w:rsid w:val="002525A7"/>
    <w:rsid w:val="00254047"/>
    <w:rsid w:val="00264998"/>
    <w:rsid w:val="00265F15"/>
    <w:rsid w:val="00266335"/>
    <w:rsid w:val="00270041"/>
    <w:rsid w:val="0027151A"/>
    <w:rsid w:val="002740CC"/>
    <w:rsid w:val="0027554B"/>
    <w:rsid w:val="00275FAA"/>
    <w:rsid w:val="00276BD2"/>
    <w:rsid w:val="002772B6"/>
    <w:rsid w:val="0029003A"/>
    <w:rsid w:val="002909A4"/>
    <w:rsid w:val="00290E40"/>
    <w:rsid w:val="00292477"/>
    <w:rsid w:val="00295A1F"/>
    <w:rsid w:val="00296312"/>
    <w:rsid w:val="002A2994"/>
    <w:rsid w:val="002A3706"/>
    <w:rsid w:val="002A63C4"/>
    <w:rsid w:val="002B4600"/>
    <w:rsid w:val="002D0814"/>
    <w:rsid w:val="002D2471"/>
    <w:rsid w:val="002D3BAB"/>
    <w:rsid w:val="002D498D"/>
    <w:rsid w:val="002D724B"/>
    <w:rsid w:val="002E3722"/>
    <w:rsid w:val="002E4DC3"/>
    <w:rsid w:val="002E7A71"/>
    <w:rsid w:val="002F68F5"/>
    <w:rsid w:val="002F729C"/>
    <w:rsid w:val="00302D57"/>
    <w:rsid w:val="003059C5"/>
    <w:rsid w:val="00305F7C"/>
    <w:rsid w:val="003104CE"/>
    <w:rsid w:val="003200E2"/>
    <w:rsid w:val="0032102E"/>
    <w:rsid w:val="00322568"/>
    <w:rsid w:val="00325E4E"/>
    <w:rsid w:val="0032619B"/>
    <w:rsid w:val="00326EAD"/>
    <w:rsid w:val="00332E3C"/>
    <w:rsid w:val="00346568"/>
    <w:rsid w:val="00356957"/>
    <w:rsid w:val="003574AF"/>
    <w:rsid w:val="00362346"/>
    <w:rsid w:val="00365284"/>
    <w:rsid w:val="00366499"/>
    <w:rsid w:val="00370A54"/>
    <w:rsid w:val="00370EC7"/>
    <w:rsid w:val="00374178"/>
    <w:rsid w:val="00374225"/>
    <w:rsid w:val="00376B99"/>
    <w:rsid w:val="003878B3"/>
    <w:rsid w:val="00390FC5"/>
    <w:rsid w:val="00391373"/>
    <w:rsid w:val="0039144B"/>
    <w:rsid w:val="00391745"/>
    <w:rsid w:val="00395782"/>
    <w:rsid w:val="003A0BD9"/>
    <w:rsid w:val="003A1DF2"/>
    <w:rsid w:val="003A30F6"/>
    <w:rsid w:val="003A731D"/>
    <w:rsid w:val="003A781C"/>
    <w:rsid w:val="003B2595"/>
    <w:rsid w:val="003B2DEB"/>
    <w:rsid w:val="003B3352"/>
    <w:rsid w:val="003B63FD"/>
    <w:rsid w:val="003C165E"/>
    <w:rsid w:val="003C46B0"/>
    <w:rsid w:val="003C6BCB"/>
    <w:rsid w:val="003C6C19"/>
    <w:rsid w:val="003D1386"/>
    <w:rsid w:val="003D2173"/>
    <w:rsid w:val="003D2D32"/>
    <w:rsid w:val="003D3C28"/>
    <w:rsid w:val="003E07BC"/>
    <w:rsid w:val="003E1F04"/>
    <w:rsid w:val="003E68BC"/>
    <w:rsid w:val="003F1090"/>
    <w:rsid w:val="003F17C4"/>
    <w:rsid w:val="003F17D9"/>
    <w:rsid w:val="00405AA6"/>
    <w:rsid w:val="00407359"/>
    <w:rsid w:val="00415B00"/>
    <w:rsid w:val="00422637"/>
    <w:rsid w:val="00431626"/>
    <w:rsid w:val="004332B7"/>
    <w:rsid w:val="00433F94"/>
    <w:rsid w:val="00434C76"/>
    <w:rsid w:val="004371A1"/>
    <w:rsid w:val="00442895"/>
    <w:rsid w:val="00446F8D"/>
    <w:rsid w:val="00451DEC"/>
    <w:rsid w:val="004567FC"/>
    <w:rsid w:val="004601FA"/>
    <w:rsid w:val="00463876"/>
    <w:rsid w:val="0046662A"/>
    <w:rsid w:val="004674BD"/>
    <w:rsid w:val="00473493"/>
    <w:rsid w:val="004764BA"/>
    <w:rsid w:val="00480A1B"/>
    <w:rsid w:val="00494CBE"/>
    <w:rsid w:val="004A05D3"/>
    <w:rsid w:val="004A0A71"/>
    <w:rsid w:val="004A4243"/>
    <w:rsid w:val="004A492A"/>
    <w:rsid w:val="004B7852"/>
    <w:rsid w:val="004C1369"/>
    <w:rsid w:val="004C313B"/>
    <w:rsid w:val="004C3B90"/>
    <w:rsid w:val="004C3BD5"/>
    <w:rsid w:val="004C4315"/>
    <w:rsid w:val="004C6816"/>
    <w:rsid w:val="004D322E"/>
    <w:rsid w:val="004D64A9"/>
    <w:rsid w:val="004D6630"/>
    <w:rsid w:val="004D6D9E"/>
    <w:rsid w:val="004E0CC5"/>
    <w:rsid w:val="004E1BA8"/>
    <w:rsid w:val="004E4FE8"/>
    <w:rsid w:val="004E6F16"/>
    <w:rsid w:val="004F765C"/>
    <w:rsid w:val="005052F5"/>
    <w:rsid w:val="0051277A"/>
    <w:rsid w:val="0051386F"/>
    <w:rsid w:val="005159B3"/>
    <w:rsid w:val="005176E6"/>
    <w:rsid w:val="00520B6A"/>
    <w:rsid w:val="00520D2B"/>
    <w:rsid w:val="00527CD5"/>
    <w:rsid w:val="005377A4"/>
    <w:rsid w:val="00540C58"/>
    <w:rsid w:val="00543C6A"/>
    <w:rsid w:val="00544FFA"/>
    <w:rsid w:val="005457D9"/>
    <w:rsid w:val="0055126E"/>
    <w:rsid w:val="00552D94"/>
    <w:rsid w:val="00561880"/>
    <w:rsid w:val="00561FF6"/>
    <w:rsid w:val="0056237A"/>
    <w:rsid w:val="005651D8"/>
    <w:rsid w:val="00565990"/>
    <w:rsid w:val="00570E82"/>
    <w:rsid w:val="005811D3"/>
    <w:rsid w:val="00581791"/>
    <w:rsid w:val="005826BC"/>
    <w:rsid w:val="00591033"/>
    <w:rsid w:val="00593465"/>
    <w:rsid w:val="00594755"/>
    <w:rsid w:val="005A2998"/>
    <w:rsid w:val="005A2EAD"/>
    <w:rsid w:val="005A39E1"/>
    <w:rsid w:val="005A4056"/>
    <w:rsid w:val="005B7659"/>
    <w:rsid w:val="005D2C4C"/>
    <w:rsid w:val="005D3A15"/>
    <w:rsid w:val="005D3A72"/>
    <w:rsid w:val="005D46BE"/>
    <w:rsid w:val="005D48CE"/>
    <w:rsid w:val="005D74C1"/>
    <w:rsid w:val="005E0DB2"/>
    <w:rsid w:val="005E1296"/>
    <w:rsid w:val="005E1B58"/>
    <w:rsid w:val="005E2705"/>
    <w:rsid w:val="005E332B"/>
    <w:rsid w:val="005E3C54"/>
    <w:rsid w:val="005E57AD"/>
    <w:rsid w:val="005E6570"/>
    <w:rsid w:val="005E74FE"/>
    <w:rsid w:val="005E791D"/>
    <w:rsid w:val="005E7C38"/>
    <w:rsid w:val="005F13A2"/>
    <w:rsid w:val="005F23DA"/>
    <w:rsid w:val="005F57CE"/>
    <w:rsid w:val="006049B5"/>
    <w:rsid w:val="00604B96"/>
    <w:rsid w:val="00604D9A"/>
    <w:rsid w:val="00607D06"/>
    <w:rsid w:val="0061209C"/>
    <w:rsid w:val="0063080D"/>
    <w:rsid w:val="00633445"/>
    <w:rsid w:val="00634887"/>
    <w:rsid w:val="006352BB"/>
    <w:rsid w:val="00641886"/>
    <w:rsid w:val="00642C88"/>
    <w:rsid w:val="006438E0"/>
    <w:rsid w:val="00644275"/>
    <w:rsid w:val="006474B8"/>
    <w:rsid w:val="00647B43"/>
    <w:rsid w:val="00651F70"/>
    <w:rsid w:val="006561A8"/>
    <w:rsid w:val="00656209"/>
    <w:rsid w:val="006572E9"/>
    <w:rsid w:val="00661596"/>
    <w:rsid w:val="00666443"/>
    <w:rsid w:val="00672BBB"/>
    <w:rsid w:val="00672E96"/>
    <w:rsid w:val="006735E0"/>
    <w:rsid w:val="006738EE"/>
    <w:rsid w:val="00674221"/>
    <w:rsid w:val="006803FB"/>
    <w:rsid w:val="006820C3"/>
    <w:rsid w:val="00683BB8"/>
    <w:rsid w:val="00683D6B"/>
    <w:rsid w:val="00684002"/>
    <w:rsid w:val="006852A1"/>
    <w:rsid w:val="00687F51"/>
    <w:rsid w:val="006920A8"/>
    <w:rsid w:val="006A2512"/>
    <w:rsid w:val="006A3018"/>
    <w:rsid w:val="006A7332"/>
    <w:rsid w:val="006A7CD0"/>
    <w:rsid w:val="006B0295"/>
    <w:rsid w:val="006B065D"/>
    <w:rsid w:val="006B202D"/>
    <w:rsid w:val="006B2C94"/>
    <w:rsid w:val="006B4702"/>
    <w:rsid w:val="006B5B3B"/>
    <w:rsid w:val="006B6327"/>
    <w:rsid w:val="006C2BEB"/>
    <w:rsid w:val="006C359F"/>
    <w:rsid w:val="006C4F97"/>
    <w:rsid w:val="006C7493"/>
    <w:rsid w:val="006D2DC3"/>
    <w:rsid w:val="006D3D77"/>
    <w:rsid w:val="006D4F31"/>
    <w:rsid w:val="006D73D5"/>
    <w:rsid w:val="006D7B38"/>
    <w:rsid w:val="006E163D"/>
    <w:rsid w:val="006E3545"/>
    <w:rsid w:val="006E3E25"/>
    <w:rsid w:val="006E62ED"/>
    <w:rsid w:val="006F57C1"/>
    <w:rsid w:val="00700AB5"/>
    <w:rsid w:val="00701A25"/>
    <w:rsid w:val="00705C6C"/>
    <w:rsid w:val="00705FB2"/>
    <w:rsid w:val="00706C1A"/>
    <w:rsid w:val="00721733"/>
    <w:rsid w:val="007247C0"/>
    <w:rsid w:val="00724886"/>
    <w:rsid w:val="007309BF"/>
    <w:rsid w:val="00731BFB"/>
    <w:rsid w:val="00734CB6"/>
    <w:rsid w:val="00735864"/>
    <w:rsid w:val="00742BE5"/>
    <w:rsid w:val="00747B2C"/>
    <w:rsid w:val="00750939"/>
    <w:rsid w:val="00750D9D"/>
    <w:rsid w:val="00751A21"/>
    <w:rsid w:val="00752E9C"/>
    <w:rsid w:val="0075337E"/>
    <w:rsid w:val="00755399"/>
    <w:rsid w:val="007619A4"/>
    <w:rsid w:val="007631CB"/>
    <w:rsid w:val="00763887"/>
    <w:rsid w:val="00763BEA"/>
    <w:rsid w:val="00767E47"/>
    <w:rsid w:val="00772F2F"/>
    <w:rsid w:val="007730E0"/>
    <w:rsid w:val="00774088"/>
    <w:rsid w:val="00782751"/>
    <w:rsid w:val="00782EFF"/>
    <w:rsid w:val="0078411A"/>
    <w:rsid w:val="0078597D"/>
    <w:rsid w:val="00790A96"/>
    <w:rsid w:val="00796190"/>
    <w:rsid w:val="0079781F"/>
    <w:rsid w:val="007A3BAC"/>
    <w:rsid w:val="007A57BC"/>
    <w:rsid w:val="007B09BB"/>
    <w:rsid w:val="007B33A4"/>
    <w:rsid w:val="007B464A"/>
    <w:rsid w:val="007C1419"/>
    <w:rsid w:val="007D1293"/>
    <w:rsid w:val="007D1923"/>
    <w:rsid w:val="007D2B4C"/>
    <w:rsid w:val="007D3C86"/>
    <w:rsid w:val="007D55A3"/>
    <w:rsid w:val="007D5C2B"/>
    <w:rsid w:val="007E2634"/>
    <w:rsid w:val="007E3811"/>
    <w:rsid w:val="007E48ED"/>
    <w:rsid w:val="007E69B2"/>
    <w:rsid w:val="007F268F"/>
    <w:rsid w:val="007F2877"/>
    <w:rsid w:val="007F5E89"/>
    <w:rsid w:val="007F7567"/>
    <w:rsid w:val="008024CA"/>
    <w:rsid w:val="00804F39"/>
    <w:rsid w:val="00805586"/>
    <w:rsid w:val="0081551E"/>
    <w:rsid w:val="0081633B"/>
    <w:rsid w:val="00816D16"/>
    <w:rsid w:val="008215C8"/>
    <w:rsid w:val="0082498E"/>
    <w:rsid w:val="00827276"/>
    <w:rsid w:val="00831C79"/>
    <w:rsid w:val="008366A3"/>
    <w:rsid w:val="008400C3"/>
    <w:rsid w:val="0084086C"/>
    <w:rsid w:val="00842776"/>
    <w:rsid w:val="008451F9"/>
    <w:rsid w:val="0085074B"/>
    <w:rsid w:val="008548D6"/>
    <w:rsid w:val="008603A7"/>
    <w:rsid w:val="008666C5"/>
    <w:rsid w:val="00866A5C"/>
    <w:rsid w:val="00866C13"/>
    <w:rsid w:val="00871B95"/>
    <w:rsid w:val="008735BA"/>
    <w:rsid w:val="00877F93"/>
    <w:rsid w:val="008861B4"/>
    <w:rsid w:val="00890433"/>
    <w:rsid w:val="00891675"/>
    <w:rsid w:val="00891715"/>
    <w:rsid w:val="008947B0"/>
    <w:rsid w:val="00894B66"/>
    <w:rsid w:val="00896596"/>
    <w:rsid w:val="008A12A6"/>
    <w:rsid w:val="008A387A"/>
    <w:rsid w:val="008B4AA1"/>
    <w:rsid w:val="008B5DE8"/>
    <w:rsid w:val="008B68B2"/>
    <w:rsid w:val="008B7298"/>
    <w:rsid w:val="008C0E17"/>
    <w:rsid w:val="008C348E"/>
    <w:rsid w:val="008C3D4D"/>
    <w:rsid w:val="008C5F4B"/>
    <w:rsid w:val="008D06F1"/>
    <w:rsid w:val="008D592E"/>
    <w:rsid w:val="008D67B4"/>
    <w:rsid w:val="008E0CBB"/>
    <w:rsid w:val="008E28FB"/>
    <w:rsid w:val="008E4073"/>
    <w:rsid w:val="008E6DFB"/>
    <w:rsid w:val="008F1131"/>
    <w:rsid w:val="008F14BA"/>
    <w:rsid w:val="008F7087"/>
    <w:rsid w:val="009043C5"/>
    <w:rsid w:val="00912C23"/>
    <w:rsid w:val="00921E85"/>
    <w:rsid w:val="0092235D"/>
    <w:rsid w:val="0092308F"/>
    <w:rsid w:val="009244FD"/>
    <w:rsid w:val="009265D5"/>
    <w:rsid w:val="00932A57"/>
    <w:rsid w:val="00932C16"/>
    <w:rsid w:val="00933915"/>
    <w:rsid w:val="0094509C"/>
    <w:rsid w:val="009507D5"/>
    <w:rsid w:val="0095447A"/>
    <w:rsid w:val="009545D9"/>
    <w:rsid w:val="00957F4B"/>
    <w:rsid w:val="00960EF3"/>
    <w:rsid w:val="009630F1"/>
    <w:rsid w:val="00967F15"/>
    <w:rsid w:val="00970083"/>
    <w:rsid w:val="0097114A"/>
    <w:rsid w:val="0097306C"/>
    <w:rsid w:val="00973ADD"/>
    <w:rsid w:val="0097430D"/>
    <w:rsid w:val="00983A1A"/>
    <w:rsid w:val="0098403B"/>
    <w:rsid w:val="00984B5D"/>
    <w:rsid w:val="00986C09"/>
    <w:rsid w:val="00990E46"/>
    <w:rsid w:val="00994A39"/>
    <w:rsid w:val="00995C5E"/>
    <w:rsid w:val="009A22F0"/>
    <w:rsid w:val="009A492D"/>
    <w:rsid w:val="009B3A6B"/>
    <w:rsid w:val="009B756A"/>
    <w:rsid w:val="009C7D49"/>
    <w:rsid w:val="009D5FA5"/>
    <w:rsid w:val="009D6AD2"/>
    <w:rsid w:val="009D7339"/>
    <w:rsid w:val="009E277A"/>
    <w:rsid w:val="009E3693"/>
    <w:rsid w:val="009E3C54"/>
    <w:rsid w:val="009E6A32"/>
    <w:rsid w:val="009F109D"/>
    <w:rsid w:val="00A00E17"/>
    <w:rsid w:val="00A02281"/>
    <w:rsid w:val="00A02ACF"/>
    <w:rsid w:val="00A02E99"/>
    <w:rsid w:val="00A04429"/>
    <w:rsid w:val="00A05443"/>
    <w:rsid w:val="00A06408"/>
    <w:rsid w:val="00A0736F"/>
    <w:rsid w:val="00A11D73"/>
    <w:rsid w:val="00A14A68"/>
    <w:rsid w:val="00A1536D"/>
    <w:rsid w:val="00A1622C"/>
    <w:rsid w:val="00A17542"/>
    <w:rsid w:val="00A17DDC"/>
    <w:rsid w:val="00A22A35"/>
    <w:rsid w:val="00A306C2"/>
    <w:rsid w:val="00A308A4"/>
    <w:rsid w:val="00A3740B"/>
    <w:rsid w:val="00A413A2"/>
    <w:rsid w:val="00A52011"/>
    <w:rsid w:val="00A52B33"/>
    <w:rsid w:val="00A52B84"/>
    <w:rsid w:val="00A536F3"/>
    <w:rsid w:val="00A540E9"/>
    <w:rsid w:val="00A542A2"/>
    <w:rsid w:val="00A54B0B"/>
    <w:rsid w:val="00A555DB"/>
    <w:rsid w:val="00A55A48"/>
    <w:rsid w:val="00A56FCE"/>
    <w:rsid w:val="00A57BD5"/>
    <w:rsid w:val="00A6013A"/>
    <w:rsid w:val="00A625FC"/>
    <w:rsid w:val="00A629DB"/>
    <w:rsid w:val="00A6435B"/>
    <w:rsid w:val="00A653D0"/>
    <w:rsid w:val="00A66033"/>
    <w:rsid w:val="00A71280"/>
    <w:rsid w:val="00A718B3"/>
    <w:rsid w:val="00A728B5"/>
    <w:rsid w:val="00A83105"/>
    <w:rsid w:val="00A87444"/>
    <w:rsid w:val="00A87C34"/>
    <w:rsid w:val="00A93320"/>
    <w:rsid w:val="00A93353"/>
    <w:rsid w:val="00A93AC0"/>
    <w:rsid w:val="00A93E9F"/>
    <w:rsid w:val="00A95D57"/>
    <w:rsid w:val="00AA0D03"/>
    <w:rsid w:val="00AA6F1F"/>
    <w:rsid w:val="00AA71BF"/>
    <w:rsid w:val="00AB4FFE"/>
    <w:rsid w:val="00AB69B6"/>
    <w:rsid w:val="00AC0F0C"/>
    <w:rsid w:val="00AC374A"/>
    <w:rsid w:val="00AC3A43"/>
    <w:rsid w:val="00AC4498"/>
    <w:rsid w:val="00AD3E8C"/>
    <w:rsid w:val="00AD5E65"/>
    <w:rsid w:val="00AE0E67"/>
    <w:rsid w:val="00AE5212"/>
    <w:rsid w:val="00AE665B"/>
    <w:rsid w:val="00AE7B02"/>
    <w:rsid w:val="00AF1066"/>
    <w:rsid w:val="00AF12D0"/>
    <w:rsid w:val="00AF1C97"/>
    <w:rsid w:val="00AF1D9A"/>
    <w:rsid w:val="00AF26DE"/>
    <w:rsid w:val="00AF414C"/>
    <w:rsid w:val="00AF4C13"/>
    <w:rsid w:val="00AF617E"/>
    <w:rsid w:val="00B02DF0"/>
    <w:rsid w:val="00B07CA8"/>
    <w:rsid w:val="00B10F3B"/>
    <w:rsid w:val="00B11859"/>
    <w:rsid w:val="00B1540C"/>
    <w:rsid w:val="00B1735C"/>
    <w:rsid w:val="00B17FD7"/>
    <w:rsid w:val="00B237E5"/>
    <w:rsid w:val="00B2575E"/>
    <w:rsid w:val="00B257D7"/>
    <w:rsid w:val="00B33426"/>
    <w:rsid w:val="00B40B4D"/>
    <w:rsid w:val="00B4407F"/>
    <w:rsid w:val="00B468D0"/>
    <w:rsid w:val="00B5163E"/>
    <w:rsid w:val="00B5195F"/>
    <w:rsid w:val="00B671E9"/>
    <w:rsid w:val="00B72B8D"/>
    <w:rsid w:val="00B7322E"/>
    <w:rsid w:val="00B8064C"/>
    <w:rsid w:val="00B812FC"/>
    <w:rsid w:val="00B83C3E"/>
    <w:rsid w:val="00B86B18"/>
    <w:rsid w:val="00B9076E"/>
    <w:rsid w:val="00B928C8"/>
    <w:rsid w:val="00B92B6A"/>
    <w:rsid w:val="00B930C8"/>
    <w:rsid w:val="00B9364D"/>
    <w:rsid w:val="00B94AE2"/>
    <w:rsid w:val="00BA2570"/>
    <w:rsid w:val="00BA3214"/>
    <w:rsid w:val="00BA6C87"/>
    <w:rsid w:val="00BC4067"/>
    <w:rsid w:val="00BC5400"/>
    <w:rsid w:val="00BC55AB"/>
    <w:rsid w:val="00BC7455"/>
    <w:rsid w:val="00BD42D1"/>
    <w:rsid w:val="00BD7318"/>
    <w:rsid w:val="00BD7BB3"/>
    <w:rsid w:val="00BE5A1F"/>
    <w:rsid w:val="00BF10FF"/>
    <w:rsid w:val="00BF3CAE"/>
    <w:rsid w:val="00C0033C"/>
    <w:rsid w:val="00C00574"/>
    <w:rsid w:val="00C010CD"/>
    <w:rsid w:val="00C13860"/>
    <w:rsid w:val="00C17924"/>
    <w:rsid w:val="00C243D5"/>
    <w:rsid w:val="00C27808"/>
    <w:rsid w:val="00C319FD"/>
    <w:rsid w:val="00C32440"/>
    <w:rsid w:val="00C34095"/>
    <w:rsid w:val="00C3555D"/>
    <w:rsid w:val="00C42A2A"/>
    <w:rsid w:val="00C42F40"/>
    <w:rsid w:val="00C46336"/>
    <w:rsid w:val="00C51339"/>
    <w:rsid w:val="00C54145"/>
    <w:rsid w:val="00C56A27"/>
    <w:rsid w:val="00C62D04"/>
    <w:rsid w:val="00C62FD9"/>
    <w:rsid w:val="00C64072"/>
    <w:rsid w:val="00C648FF"/>
    <w:rsid w:val="00C65C03"/>
    <w:rsid w:val="00C72F0D"/>
    <w:rsid w:val="00C7468C"/>
    <w:rsid w:val="00C7551E"/>
    <w:rsid w:val="00C76D36"/>
    <w:rsid w:val="00C77107"/>
    <w:rsid w:val="00C779DF"/>
    <w:rsid w:val="00C94781"/>
    <w:rsid w:val="00C954AA"/>
    <w:rsid w:val="00CA09D3"/>
    <w:rsid w:val="00CA184A"/>
    <w:rsid w:val="00CA31BF"/>
    <w:rsid w:val="00CA3A1A"/>
    <w:rsid w:val="00CA4FEB"/>
    <w:rsid w:val="00CB1274"/>
    <w:rsid w:val="00CB3367"/>
    <w:rsid w:val="00CB48D0"/>
    <w:rsid w:val="00CB4B1D"/>
    <w:rsid w:val="00CC044E"/>
    <w:rsid w:val="00CC0653"/>
    <w:rsid w:val="00CC553D"/>
    <w:rsid w:val="00CC6B15"/>
    <w:rsid w:val="00CD4958"/>
    <w:rsid w:val="00CD6D37"/>
    <w:rsid w:val="00CD7E8C"/>
    <w:rsid w:val="00CE1F54"/>
    <w:rsid w:val="00CE2ECF"/>
    <w:rsid w:val="00CE3B66"/>
    <w:rsid w:val="00CE4B76"/>
    <w:rsid w:val="00CE767B"/>
    <w:rsid w:val="00CF541D"/>
    <w:rsid w:val="00D01DE4"/>
    <w:rsid w:val="00D05D1C"/>
    <w:rsid w:val="00D1090B"/>
    <w:rsid w:val="00D10EF7"/>
    <w:rsid w:val="00D116DD"/>
    <w:rsid w:val="00D14974"/>
    <w:rsid w:val="00D1502C"/>
    <w:rsid w:val="00D157B8"/>
    <w:rsid w:val="00D16320"/>
    <w:rsid w:val="00D2034A"/>
    <w:rsid w:val="00D230FD"/>
    <w:rsid w:val="00D240A7"/>
    <w:rsid w:val="00D25D0B"/>
    <w:rsid w:val="00D25FF7"/>
    <w:rsid w:val="00D27556"/>
    <w:rsid w:val="00D30284"/>
    <w:rsid w:val="00D30946"/>
    <w:rsid w:val="00D356DE"/>
    <w:rsid w:val="00D35E2F"/>
    <w:rsid w:val="00D373DE"/>
    <w:rsid w:val="00D37962"/>
    <w:rsid w:val="00D41443"/>
    <w:rsid w:val="00D416AA"/>
    <w:rsid w:val="00D416E0"/>
    <w:rsid w:val="00D41FBE"/>
    <w:rsid w:val="00D427E0"/>
    <w:rsid w:val="00D44E45"/>
    <w:rsid w:val="00D51DFE"/>
    <w:rsid w:val="00D5330C"/>
    <w:rsid w:val="00D53F62"/>
    <w:rsid w:val="00D554CA"/>
    <w:rsid w:val="00D55A54"/>
    <w:rsid w:val="00D56B60"/>
    <w:rsid w:val="00D624B4"/>
    <w:rsid w:val="00D64262"/>
    <w:rsid w:val="00D7002A"/>
    <w:rsid w:val="00D70FF3"/>
    <w:rsid w:val="00D730CB"/>
    <w:rsid w:val="00D74F07"/>
    <w:rsid w:val="00D77111"/>
    <w:rsid w:val="00D812E5"/>
    <w:rsid w:val="00D820EE"/>
    <w:rsid w:val="00D82337"/>
    <w:rsid w:val="00D828BD"/>
    <w:rsid w:val="00D83235"/>
    <w:rsid w:val="00D85D13"/>
    <w:rsid w:val="00D86FCC"/>
    <w:rsid w:val="00D94C5A"/>
    <w:rsid w:val="00D9555E"/>
    <w:rsid w:val="00D95718"/>
    <w:rsid w:val="00D965CB"/>
    <w:rsid w:val="00DA1404"/>
    <w:rsid w:val="00DA198C"/>
    <w:rsid w:val="00DA2807"/>
    <w:rsid w:val="00DA382D"/>
    <w:rsid w:val="00DA4BA0"/>
    <w:rsid w:val="00DA53AE"/>
    <w:rsid w:val="00DA6E82"/>
    <w:rsid w:val="00DB3CD6"/>
    <w:rsid w:val="00DB65D4"/>
    <w:rsid w:val="00DB6625"/>
    <w:rsid w:val="00DC44F3"/>
    <w:rsid w:val="00DC4B37"/>
    <w:rsid w:val="00DC50C1"/>
    <w:rsid w:val="00DD19E9"/>
    <w:rsid w:val="00DD5812"/>
    <w:rsid w:val="00DD6962"/>
    <w:rsid w:val="00DD7359"/>
    <w:rsid w:val="00DD7F18"/>
    <w:rsid w:val="00DE2EF1"/>
    <w:rsid w:val="00DE5BFD"/>
    <w:rsid w:val="00DE5FB9"/>
    <w:rsid w:val="00DE6715"/>
    <w:rsid w:val="00DF3C7E"/>
    <w:rsid w:val="00DF3FD9"/>
    <w:rsid w:val="00E031CC"/>
    <w:rsid w:val="00E05FCB"/>
    <w:rsid w:val="00E12667"/>
    <w:rsid w:val="00E13AA7"/>
    <w:rsid w:val="00E17AD4"/>
    <w:rsid w:val="00E22A9E"/>
    <w:rsid w:val="00E2481E"/>
    <w:rsid w:val="00E24F8F"/>
    <w:rsid w:val="00E25F12"/>
    <w:rsid w:val="00E2603F"/>
    <w:rsid w:val="00E307F6"/>
    <w:rsid w:val="00E442D4"/>
    <w:rsid w:val="00E44F07"/>
    <w:rsid w:val="00E4664F"/>
    <w:rsid w:val="00E46863"/>
    <w:rsid w:val="00E472E0"/>
    <w:rsid w:val="00E475EE"/>
    <w:rsid w:val="00E5056C"/>
    <w:rsid w:val="00E5066A"/>
    <w:rsid w:val="00E5490F"/>
    <w:rsid w:val="00E54A3E"/>
    <w:rsid w:val="00E56065"/>
    <w:rsid w:val="00E56A99"/>
    <w:rsid w:val="00E56BA3"/>
    <w:rsid w:val="00E6082F"/>
    <w:rsid w:val="00E612E2"/>
    <w:rsid w:val="00E66080"/>
    <w:rsid w:val="00E66778"/>
    <w:rsid w:val="00E73FD6"/>
    <w:rsid w:val="00E77A95"/>
    <w:rsid w:val="00E80FBE"/>
    <w:rsid w:val="00E81162"/>
    <w:rsid w:val="00E81C84"/>
    <w:rsid w:val="00E849E3"/>
    <w:rsid w:val="00E8509C"/>
    <w:rsid w:val="00E86CD9"/>
    <w:rsid w:val="00E90E9F"/>
    <w:rsid w:val="00EA0A17"/>
    <w:rsid w:val="00EA1FE1"/>
    <w:rsid w:val="00EB1476"/>
    <w:rsid w:val="00EB1534"/>
    <w:rsid w:val="00EB1AA6"/>
    <w:rsid w:val="00EB2D09"/>
    <w:rsid w:val="00EB4C67"/>
    <w:rsid w:val="00EB50DD"/>
    <w:rsid w:val="00EB54B0"/>
    <w:rsid w:val="00EB61BA"/>
    <w:rsid w:val="00EC79AF"/>
    <w:rsid w:val="00ED686C"/>
    <w:rsid w:val="00ED76E6"/>
    <w:rsid w:val="00EE03A7"/>
    <w:rsid w:val="00EE7440"/>
    <w:rsid w:val="00EF1F53"/>
    <w:rsid w:val="00EF2CB3"/>
    <w:rsid w:val="00EF2E5C"/>
    <w:rsid w:val="00EF4A78"/>
    <w:rsid w:val="00F02376"/>
    <w:rsid w:val="00F04166"/>
    <w:rsid w:val="00F04B6A"/>
    <w:rsid w:val="00F05571"/>
    <w:rsid w:val="00F05DE8"/>
    <w:rsid w:val="00F07392"/>
    <w:rsid w:val="00F13FDD"/>
    <w:rsid w:val="00F154CF"/>
    <w:rsid w:val="00F20C76"/>
    <w:rsid w:val="00F22DE9"/>
    <w:rsid w:val="00F26335"/>
    <w:rsid w:val="00F302BA"/>
    <w:rsid w:val="00F309B5"/>
    <w:rsid w:val="00F32E3B"/>
    <w:rsid w:val="00F33334"/>
    <w:rsid w:val="00F36FD3"/>
    <w:rsid w:val="00F51678"/>
    <w:rsid w:val="00F52C42"/>
    <w:rsid w:val="00F53AB9"/>
    <w:rsid w:val="00F541F8"/>
    <w:rsid w:val="00F57EFC"/>
    <w:rsid w:val="00F62670"/>
    <w:rsid w:val="00F645E0"/>
    <w:rsid w:val="00F656AF"/>
    <w:rsid w:val="00F662F7"/>
    <w:rsid w:val="00F70420"/>
    <w:rsid w:val="00F70E69"/>
    <w:rsid w:val="00F71DD1"/>
    <w:rsid w:val="00F72F3C"/>
    <w:rsid w:val="00F74C82"/>
    <w:rsid w:val="00F802C4"/>
    <w:rsid w:val="00F82C8C"/>
    <w:rsid w:val="00F83561"/>
    <w:rsid w:val="00F94D54"/>
    <w:rsid w:val="00F96C55"/>
    <w:rsid w:val="00FA222C"/>
    <w:rsid w:val="00FA79BB"/>
    <w:rsid w:val="00FA7E8B"/>
    <w:rsid w:val="00FB0BE6"/>
    <w:rsid w:val="00FB3EE8"/>
    <w:rsid w:val="00FB59CB"/>
    <w:rsid w:val="00FB756F"/>
    <w:rsid w:val="00FC15C3"/>
    <w:rsid w:val="00FC270A"/>
    <w:rsid w:val="00FC4188"/>
    <w:rsid w:val="00FC5949"/>
    <w:rsid w:val="00FC5A30"/>
    <w:rsid w:val="00FD0599"/>
    <w:rsid w:val="00FE439D"/>
    <w:rsid w:val="00FE4F5F"/>
    <w:rsid w:val="00FE70E0"/>
    <w:rsid w:val="00FF04D9"/>
    <w:rsid w:val="00FF0879"/>
    <w:rsid w:val="00FF2EC4"/>
    <w:rsid w:val="00FF34AB"/>
    <w:rsid w:val="00FF5123"/>
    <w:rsid w:val="00FF6601"/>
    <w:rsid w:val="00FF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5:docId w15:val="{0A58807C-60B6-453D-BAAA-137A897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B88"/>
    <w:rPr>
      <w:rFonts w:ascii="Times New Roman" w:hAnsi="Times New Roman" w:cs="Times New Roman"/>
      <w:sz w:val="24"/>
      <w:szCs w:val="24"/>
    </w:rPr>
  </w:style>
  <w:style w:type="paragraph" w:styleId="Heading1">
    <w:name w:val="heading 1"/>
    <w:basedOn w:val="Normal"/>
    <w:next w:val="Normal"/>
    <w:link w:val="Heading1Char"/>
    <w:uiPriority w:val="99"/>
    <w:qFormat/>
    <w:rsid w:val="008F14BA"/>
    <w:pPr>
      <w:keepNext/>
      <w:ind w:left="360"/>
      <w:outlineLvl w:val="0"/>
    </w:pPr>
    <w:rPr>
      <w:b/>
      <w:bCs/>
    </w:rPr>
  </w:style>
  <w:style w:type="paragraph" w:styleId="Heading2">
    <w:name w:val="heading 2"/>
    <w:basedOn w:val="Normal"/>
    <w:next w:val="Normal"/>
    <w:link w:val="Heading2Char"/>
    <w:uiPriority w:val="99"/>
    <w:qFormat/>
    <w:rsid w:val="008F14BA"/>
    <w:pPr>
      <w:keepNext/>
      <w:jc w:val="center"/>
      <w:outlineLvl w:val="1"/>
    </w:pPr>
    <w:rPr>
      <w:rFonts w:ascii="Bookman Old Style" w:hAnsi="Bookman Old Style" w:cs="Bookman Old Style"/>
      <w:b/>
      <w:bCs/>
      <w:sz w:val="16"/>
      <w:szCs w:val="16"/>
    </w:rPr>
  </w:style>
  <w:style w:type="paragraph" w:styleId="Heading3">
    <w:name w:val="heading 3"/>
    <w:basedOn w:val="Normal"/>
    <w:next w:val="Normal"/>
    <w:link w:val="Heading3Char"/>
    <w:uiPriority w:val="99"/>
    <w:qFormat/>
    <w:rsid w:val="008F14BA"/>
    <w:pPr>
      <w:keepNext/>
      <w:ind w:left="1980"/>
      <w:outlineLvl w:val="2"/>
    </w:pPr>
    <w:rPr>
      <w:b/>
      <w:bCs/>
      <w:sz w:val="36"/>
      <w:szCs w:val="36"/>
    </w:rPr>
  </w:style>
  <w:style w:type="paragraph" w:styleId="Heading4">
    <w:name w:val="heading 4"/>
    <w:basedOn w:val="Normal"/>
    <w:next w:val="Normal"/>
    <w:link w:val="Heading4Char"/>
    <w:uiPriority w:val="99"/>
    <w:qFormat/>
    <w:rsid w:val="008F14BA"/>
    <w:pPr>
      <w:keepNext/>
      <w:numPr>
        <w:numId w:val="1"/>
      </w:numPr>
      <w:outlineLvl w:val="3"/>
    </w:pPr>
    <w:rPr>
      <w:u w:val="single"/>
    </w:rPr>
  </w:style>
  <w:style w:type="paragraph" w:styleId="Heading5">
    <w:name w:val="heading 5"/>
    <w:basedOn w:val="Normal"/>
    <w:next w:val="BodyText"/>
    <w:link w:val="Heading5Char"/>
    <w:uiPriority w:val="99"/>
    <w:qFormat/>
    <w:rsid w:val="008F14BA"/>
    <w:pPr>
      <w:keepNext/>
      <w:keepLines/>
      <w:overflowPunct w:val="0"/>
      <w:autoSpaceDE w:val="0"/>
      <w:autoSpaceDN w:val="0"/>
      <w:adjustRightInd w:val="0"/>
      <w:spacing w:line="240" w:lineRule="atLeast"/>
      <w:textAlignment w:val="baseline"/>
      <w:outlineLvl w:val="4"/>
    </w:pPr>
    <w:rPr>
      <w:rFonts w:ascii="Arial" w:hAnsi="Arial" w:cs="Arial"/>
      <w:spacing w:val="-4"/>
      <w:kern w:val="28"/>
      <w:sz w:val="20"/>
      <w:szCs w:val="20"/>
    </w:rPr>
  </w:style>
  <w:style w:type="paragraph" w:styleId="Heading6">
    <w:name w:val="heading 6"/>
    <w:basedOn w:val="Normal"/>
    <w:next w:val="Normal"/>
    <w:link w:val="Heading6Char"/>
    <w:uiPriority w:val="99"/>
    <w:qFormat/>
    <w:rsid w:val="008F14BA"/>
    <w:pPr>
      <w:keepNext/>
      <w:ind w:left="360"/>
      <w:outlineLvl w:val="5"/>
    </w:pPr>
    <w:rPr>
      <w:i/>
      <w:iCs/>
    </w:rPr>
  </w:style>
  <w:style w:type="paragraph" w:styleId="Heading7">
    <w:name w:val="heading 7"/>
    <w:basedOn w:val="Normal"/>
    <w:next w:val="Normal"/>
    <w:link w:val="Heading7Char"/>
    <w:uiPriority w:val="99"/>
    <w:qFormat/>
    <w:rsid w:val="008F14BA"/>
    <w:pPr>
      <w:keepNext/>
      <w:jc w:val="center"/>
      <w:outlineLvl w:val="6"/>
    </w:pPr>
    <w:rPr>
      <w:rFonts w:ascii="Bookman Old Style" w:hAnsi="Bookman Old Style" w:cs="Bookman Old Style"/>
      <w:b/>
      <w:bCs/>
      <w:color w:val="008000"/>
      <w:sz w:val="20"/>
      <w:szCs w:val="20"/>
    </w:rPr>
  </w:style>
  <w:style w:type="paragraph" w:styleId="Heading8">
    <w:name w:val="heading 8"/>
    <w:basedOn w:val="Normal"/>
    <w:next w:val="Normal"/>
    <w:link w:val="Heading8Char"/>
    <w:uiPriority w:val="99"/>
    <w:qFormat/>
    <w:rsid w:val="008F14BA"/>
    <w:pPr>
      <w:keepNext/>
      <w:tabs>
        <w:tab w:val="left" w:pos="0"/>
        <w:tab w:val="left" w:pos="360"/>
        <w:tab w:val="left" w:pos="720"/>
        <w:tab w:val="left" w:pos="1080"/>
        <w:tab w:val="left" w:pos="1440"/>
        <w:tab w:val="left" w:pos="1800"/>
        <w:tab w:val="left" w:pos="2160"/>
      </w:tabs>
      <w:suppressAutoHyphens/>
      <w:jc w:val="both"/>
      <w:outlineLvl w:val="7"/>
    </w:pPr>
    <w:rPr>
      <w:rFonts w:ascii="Arial" w:hAnsi="Arial" w:cs="Arial"/>
      <w:b/>
      <w:bCs/>
      <w:color w:val="008000"/>
      <w:sz w:val="16"/>
      <w:szCs w:val="16"/>
    </w:rPr>
  </w:style>
  <w:style w:type="paragraph" w:styleId="Heading9">
    <w:name w:val="heading 9"/>
    <w:basedOn w:val="Normal"/>
    <w:next w:val="Normal"/>
    <w:link w:val="Heading9Char"/>
    <w:uiPriority w:val="99"/>
    <w:qFormat/>
    <w:rsid w:val="008F14B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3214"/>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BA3214"/>
    <w:rPr>
      <w:rFonts w:ascii="Bookman Old Style" w:hAnsi="Bookman Old Style" w:cs="Bookman Old Style"/>
      <w:b/>
      <w:bCs/>
      <w:sz w:val="16"/>
      <w:szCs w:val="16"/>
    </w:rPr>
  </w:style>
  <w:style w:type="character" w:customStyle="1" w:styleId="Heading3Char">
    <w:name w:val="Heading 3 Char"/>
    <w:basedOn w:val="DefaultParagraphFont"/>
    <w:link w:val="Heading3"/>
    <w:uiPriority w:val="99"/>
    <w:locked/>
    <w:rsid w:val="00BA3214"/>
    <w:rPr>
      <w:rFonts w:ascii="Times New Roman" w:hAnsi="Times New Roman" w:cs="Times New Roman"/>
      <w:b/>
      <w:bCs/>
      <w:sz w:val="36"/>
      <w:szCs w:val="36"/>
    </w:rPr>
  </w:style>
  <w:style w:type="character" w:customStyle="1" w:styleId="Heading4Char">
    <w:name w:val="Heading 4 Char"/>
    <w:basedOn w:val="DefaultParagraphFont"/>
    <w:link w:val="Heading4"/>
    <w:uiPriority w:val="99"/>
    <w:locked/>
    <w:rsid w:val="00BA3214"/>
    <w:rPr>
      <w:rFonts w:ascii="Times New Roman" w:hAnsi="Times New Roman" w:cs="Times New Roman"/>
      <w:sz w:val="24"/>
      <w:szCs w:val="24"/>
      <w:u w:val="single"/>
    </w:rPr>
  </w:style>
  <w:style w:type="character" w:customStyle="1" w:styleId="Heading5Char">
    <w:name w:val="Heading 5 Char"/>
    <w:basedOn w:val="DefaultParagraphFont"/>
    <w:link w:val="Heading5"/>
    <w:uiPriority w:val="99"/>
    <w:locked/>
    <w:rsid w:val="00BA3214"/>
    <w:rPr>
      <w:rFonts w:ascii="Arial" w:hAnsi="Arial" w:cs="Arial"/>
      <w:spacing w:val="-4"/>
      <w:kern w:val="28"/>
    </w:rPr>
  </w:style>
  <w:style w:type="character" w:customStyle="1" w:styleId="Heading6Char">
    <w:name w:val="Heading 6 Char"/>
    <w:basedOn w:val="DefaultParagraphFont"/>
    <w:link w:val="Heading6"/>
    <w:uiPriority w:val="99"/>
    <w:locked/>
    <w:rsid w:val="00BA3214"/>
    <w:rPr>
      <w:rFonts w:ascii="Times New Roman" w:hAnsi="Times New Roman" w:cs="Times New Roman"/>
      <w:i/>
      <w:iCs/>
      <w:sz w:val="24"/>
      <w:szCs w:val="24"/>
    </w:rPr>
  </w:style>
  <w:style w:type="character" w:customStyle="1" w:styleId="Heading7Char">
    <w:name w:val="Heading 7 Char"/>
    <w:basedOn w:val="DefaultParagraphFont"/>
    <w:link w:val="Heading7"/>
    <w:uiPriority w:val="99"/>
    <w:locked/>
    <w:rsid w:val="00BA3214"/>
    <w:rPr>
      <w:rFonts w:ascii="Bookman Old Style" w:hAnsi="Bookman Old Style" w:cs="Bookman Old Style"/>
      <w:b/>
      <w:bCs/>
      <w:color w:val="008000"/>
    </w:rPr>
  </w:style>
  <w:style w:type="character" w:customStyle="1" w:styleId="Heading8Char">
    <w:name w:val="Heading 8 Char"/>
    <w:basedOn w:val="DefaultParagraphFont"/>
    <w:link w:val="Heading8"/>
    <w:uiPriority w:val="99"/>
    <w:locked/>
    <w:rsid w:val="00BA3214"/>
    <w:rPr>
      <w:rFonts w:ascii="Arial" w:hAnsi="Arial" w:cs="Arial"/>
      <w:b/>
      <w:bCs/>
      <w:color w:val="008000"/>
      <w:sz w:val="16"/>
      <w:szCs w:val="16"/>
    </w:rPr>
  </w:style>
  <w:style w:type="character" w:customStyle="1" w:styleId="Heading9Char">
    <w:name w:val="Heading 9 Char"/>
    <w:basedOn w:val="DefaultParagraphFont"/>
    <w:link w:val="Heading9"/>
    <w:uiPriority w:val="99"/>
    <w:locked/>
    <w:rsid w:val="00BA3214"/>
    <w:rPr>
      <w:rFonts w:ascii="Arial" w:hAnsi="Arial" w:cs="Arial"/>
      <w:sz w:val="22"/>
      <w:szCs w:val="22"/>
    </w:rPr>
  </w:style>
  <w:style w:type="paragraph" w:styleId="BodyText">
    <w:name w:val="Body Text"/>
    <w:basedOn w:val="Normal"/>
    <w:link w:val="BodyTextChar"/>
    <w:uiPriority w:val="99"/>
    <w:rsid w:val="008F14BA"/>
    <w:pPr>
      <w:overflowPunct w:val="0"/>
      <w:autoSpaceDE w:val="0"/>
      <w:autoSpaceDN w:val="0"/>
      <w:adjustRightInd w:val="0"/>
      <w:spacing w:after="240"/>
      <w:ind w:left="1800" w:hanging="360"/>
      <w:jc w:val="both"/>
      <w:textAlignment w:val="baseline"/>
    </w:pPr>
    <w:rPr>
      <w:rFonts w:ascii="Arial" w:hAnsi="Arial" w:cs="Arial"/>
      <w:color w:val="000000"/>
      <w:spacing w:val="-5"/>
      <w:sz w:val="20"/>
      <w:szCs w:val="20"/>
    </w:rPr>
  </w:style>
  <w:style w:type="character" w:customStyle="1" w:styleId="BodyTextChar">
    <w:name w:val="Body Text Char"/>
    <w:basedOn w:val="DefaultParagraphFont"/>
    <w:link w:val="BodyText"/>
    <w:uiPriority w:val="99"/>
    <w:locked/>
    <w:rsid w:val="00BA3214"/>
    <w:rPr>
      <w:rFonts w:ascii="Arial" w:hAnsi="Arial" w:cs="Arial"/>
      <w:color w:val="000000"/>
      <w:spacing w:val="-5"/>
    </w:rPr>
  </w:style>
  <w:style w:type="paragraph" w:styleId="Header">
    <w:name w:val="header"/>
    <w:basedOn w:val="Normal"/>
    <w:link w:val="HeaderChar"/>
    <w:uiPriority w:val="99"/>
    <w:rsid w:val="008F14BA"/>
    <w:pPr>
      <w:tabs>
        <w:tab w:val="center" w:pos="4320"/>
        <w:tab w:val="right" w:pos="8640"/>
      </w:tabs>
    </w:pPr>
  </w:style>
  <w:style w:type="character" w:customStyle="1" w:styleId="HeaderChar">
    <w:name w:val="Header Char"/>
    <w:basedOn w:val="DefaultParagraphFont"/>
    <w:link w:val="Header"/>
    <w:uiPriority w:val="99"/>
    <w:locked/>
    <w:rsid w:val="00BA3214"/>
    <w:rPr>
      <w:rFonts w:ascii="Times New Roman" w:hAnsi="Times New Roman" w:cs="Times New Roman"/>
      <w:sz w:val="24"/>
      <w:szCs w:val="24"/>
    </w:rPr>
  </w:style>
  <w:style w:type="paragraph" w:styleId="Footer">
    <w:name w:val="footer"/>
    <w:basedOn w:val="Normal"/>
    <w:link w:val="FooterChar"/>
    <w:uiPriority w:val="99"/>
    <w:rsid w:val="008F14BA"/>
    <w:pPr>
      <w:tabs>
        <w:tab w:val="center" w:pos="4320"/>
        <w:tab w:val="right" w:pos="8640"/>
      </w:tabs>
    </w:pPr>
  </w:style>
  <w:style w:type="character" w:customStyle="1" w:styleId="FooterChar">
    <w:name w:val="Footer Char"/>
    <w:basedOn w:val="DefaultParagraphFont"/>
    <w:link w:val="Footer"/>
    <w:uiPriority w:val="99"/>
    <w:locked/>
    <w:rsid w:val="00BA3214"/>
    <w:rPr>
      <w:rFonts w:ascii="Times New Roman" w:hAnsi="Times New Roman" w:cs="Times New Roman"/>
      <w:sz w:val="24"/>
      <w:szCs w:val="24"/>
    </w:rPr>
  </w:style>
  <w:style w:type="character" w:styleId="PageNumber">
    <w:name w:val="page number"/>
    <w:basedOn w:val="DefaultParagraphFont"/>
    <w:uiPriority w:val="99"/>
    <w:rsid w:val="00BA3214"/>
    <w:rPr>
      <w:rFonts w:ascii="Times New Roman" w:hAnsi="Times New Roman" w:cs="Times New Roman"/>
    </w:rPr>
  </w:style>
  <w:style w:type="paragraph" w:styleId="BodyText2">
    <w:name w:val="Body Text 2"/>
    <w:basedOn w:val="Normal"/>
    <w:link w:val="BodyText2Char"/>
    <w:uiPriority w:val="99"/>
    <w:rsid w:val="008F14BA"/>
    <w:pPr>
      <w:jc w:val="center"/>
    </w:pPr>
    <w:rPr>
      <w:rFonts w:ascii="Bookman Old Style" w:hAnsi="Bookman Old Style" w:cs="Bookman Old Style"/>
      <w:vanish/>
      <w:color w:val="FF0000"/>
      <w:sz w:val="28"/>
      <w:szCs w:val="28"/>
    </w:rPr>
  </w:style>
  <w:style w:type="character" w:customStyle="1" w:styleId="BodyText2Char">
    <w:name w:val="Body Text 2 Char"/>
    <w:basedOn w:val="DefaultParagraphFont"/>
    <w:link w:val="BodyText2"/>
    <w:uiPriority w:val="99"/>
    <w:locked/>
    <w:rsid w:val="00BA3214"/>
    <w:rPr>
      <w:rFonts w:ascii="Bookman Old Style" w:hAnsi="Bookman Old Style" w:cs="Bookman Old Style"/>
      <w:vanish/>
      <w:color w:val="FF0000"/>
      <w:sz w:val="28"/>
      <w:szCs w:val="28"/>
      <w:effect w:val="none"/>
    </w:rPr>
  </w:style>
  <w:style w:type="paragraph" w:styleId="BodyTextIndent2">
    <w:name w:val="Body Text Indent 2"/>
    <w:basedOn w:val="Normal"/>
    <w:link w:val="BodyTextIndent2Char"/>
    <w:uiPriority w:val="99"/>
    <w:rsid w:val="008F14BA"/>
    <w:pPr>
      <w:ind w:left="1440"/>
    </w:pPr>
  </w:style>
  <w:style w:type="character" w:customStyle="1" w:styleId="BodyTextIndent2Char">
    <w:name w:val="Body Text Indent 2 Char"/>
    <w:basedOn w:val="DefaultParagraphFont"/>
    <w:link w:val="BodyTextIndent2"/>
    <w:uiPriority w:val="99"/>
    <w:locked/>
    <w:rsid w:val="00BA3214"/>
    <w:rPr>
      <w:rFonts w:ascii="Times New Roman" w:hAnsi="Times New Roman" w:cs="Times New Roman"/>
      <w:sz w:val="24"/>
      <w:szCs w:val="24"/>
    </w:rPr>
  </w:style>
  <w:style w:type="paragraph" w:styleId="NormalWeb">
    <w:name w:val="Normal (Web)"/>
    <w:basedOn w:val="Normal"/>
    <w:uiPriority w:val="99"/>
    <w:rsid w:val="008F14BA"/>
    <w:pPr>
      <w:spacing w:before="100" w:beforeAutospacing="1" w:after="100" w:afterAutospacing="1"/>
    </w:pPr>
  </w:style>
  <w:style w:type="paragraph" w:customStyle="1" w:styleId="Picture">
    <w:name w:val="Picture"/>
    <w:basedOn w:val="Normal"/>
    <w:next w:val="Caption"/>
    <w:uiPriority w:val="99"/>
    <w:rsid w:val="008F14BA"/>
    <w:pPr>
      <w:keepNext/>
      <w:overflowPunct w:val="0"/>
      <w:autoSpaceDE w:val="0"/>
      <w:autoSpaceDN w:val="0"/>
      <w:adjustRightInd w:val="0"/>
      <w:ind w:left="1080"/>
      <w:textAlignment w:val="baseline"/>
    </w:pPr>
    <w:rPr>
      <w:rFonts w:ascii="Arial" w:hAnsi="Arial" w:cs="Arial"/>
      <w:spacing w:val="-5"/>
      <w:sz w:val="20"/>
      <w:szCs w:val="20"/>
    </w:rPr>
  </w:style>
  <w:style w:type="paragraph" w:styleId="Caption">
    <w:name w:val="caption"/>
    <w:basedOn w:val="Normal"/>
    <w:next w:val="Normal"/>
    <w:uiPriority w:val="99"/>
    <w:qFormat/>
    <w:rsid w:val="008F14BA"/>
    <w:pPr>
      <w:spacing w:before="120" w:after="120"/>
    </w:pPr>
    <w:rPr>
      <w:b/>
      <w:bCs/>
      <w:sz w:val="20"/>
      <w:szCs w:val="20"/>
    </w:rPr>
  </w:style>
  <w:style w:type="paragraph" w:customStyle="1" w:styleId="TOCBase">
    <w:name w:val="TOC Base"/>
    <w:basedOn w:val="Normal"/>
    <w:rsid w:val="008F14BA"/>
    <w:pPr>
      <w:tabs>
        <w:tab w:val="right" w:leader="dot" w:pos="6480"/>
      </w:tabs>
      <w:overflowPunct w:val="0"/>
      <w:autoSpaceDE w:val="0"/>
      <w:autoSpaceDN w:val="0"/>
      <w:adjustRightInd w:val="0"/>
      <w:spacing w:after="240" w:line="240" w:lineRule="atLeast"/>
      <w:textAlignment w:val="baseline"/>
    </w:pPr>
    <w:rPr>
      <w:rFonts w:ascii="Arial" w:hAnsi="Arial" w:cs="Arial"/>
      <w:spacing w:val="-5"/>
      <w:sz w:val="20"/>
      <w:szCs w:val="20"/>
    </w:rPr>
  </w:style>
  <w:style w:type="paragraph" w:styleId="Title">
    <w:name w:val="Title"/>
    <w:basedOn w:val="Normal"/>
    <w:next w:val="Subtitle"/>
    <w:link w:val="TitleChar"/>
    <w:uiPriority w:val="99"/>
    <w:qFormat/>
    <w:rsid w:val="008F14BA"/>
    <w:pPr>
      <w:keepNext/>
      <w:keepLines/>
      <w:pBdr>
        <w:top w:val="single" w:sz="6" w:space="16" w:color="auto"/>
      </w:pBdr>
      <w:overflowPunct w:val="0"/>
      <w:autoSpaceDE w:val="0"/>
      <w:autoSpaceDN w:val="0"/>
      <w:adjustRightInd w:val="0"/>
      <w:spacing w:before="220" w:after="60" w:line="320" w:lineRule="atLeast"/>
      <w:textAlignment w:val="baseline"/>
    </w:pPr>
    <w:rPr>
      <w:rFonts w:ascii="Arial Black" w:hAnsi="Arial Black" w:cs="Arial Black"/>
      <w:spacing w:val="-30"/>
      <w:kern w:val="28"/>
      <w:sz w:val="40"/>
      <w:szCs w:val="40"/>
    </w:rPr>
  </w:style>
  <w:style w:type="character" w:customStyle="1" w:styleId="TitleChar">
    <w:name w:val="Title Char"/>
    <w:basedOn w:val="DefaultParagraphFont"/>
    <w:link w:val="Title"/>
    <w:uiPriority w:val="99"/>
    <w:locked/>
    <w:rsid w:val="00BA3214"/>
    <w:rPr>
      <w:rFonts w:ascii="Arial Black" w:hAnsi="Arial Black" w:cs="Arial Black"/>
      <w:spacing w:val="-30"/>
      <w:kern w:val="28"/>
      <w:sz w:val="40"/>
      <w:szCs w:val="40"/>
    </w:rPr>
  </w:style>
  <w:style w:type="paragraph" w:styleId="Subtitle">
    <w:name w:val="Subtitle"/>
    <w:basedOn w:val="Normal"/>
    <w:link w:val="SubtitleChar"/>
    <w:uiPriority w:val="99"/>
    <w:qFormat/>
    <w:rsid w:val="008F14BA"/>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BA3214"/>
    <w:rPr>
      <w:rFonts w:ascii="Arial" w:hAnsi="Arial" w:cs="Arial"/>
      <w:sz w:val="24"/>
      <w:szCs w:val="24"/>
    </w:rPr>
  </w:style>
  <w:style w:type="character" w:styleId="Hyperlink">
    <w:name w:val="Hyperlink"/>
    <w:basedOn w:val="DefaultParagraphFont"/>
    <w:uiPriority w:val="99"/>
    <w:rsid w:val="00BA3214"/>
    <w:rPr>
      <w:rFonts w:ascii="Times New Roman" w:hAnsi="Times New Roman" w:cs="Times New Roman"/>
      <w:color w:val="0000FF"/>
      <w:u w:val="single"/>
    </w:rPr>
  </w:style>
  <w:style w:type="paragraph" w:customStyle="1" w:styleId="DefaultText">
    <w:name w:val="Default Text"/>
    <w:basedOn w:val="Normal"/>
    <w:rsid w:val="008F14BA"/>
    <w:pPr>
      <w:autoSpaceDE w:val="0"/>
      <w:autoSpaceDN w:val="0"/>
      <w:adjustRightInd w:val="0"/>
    </w:pPr>
  </w:style>
  <w:style w:type="paragraph" w:customStyle="1" w:styleId="NumberedParagraphs">
    <w:name w:val="Numbered Paragraphs"/>
    <w:basedOn w:val="Normal"/>
    <w:uiPriority w:val="99"/>
    <w:rsid w:val="008F14BA"/>
    <w:pPr>
      <w:overflowPunct w:val="0"/>
      <w:autoSpaceDE w:val="0"/>
      <w:autoSpaceDN w:val="0"/>
      <w:adjustRightInd w:val="0"/>
      <w:spacing w:line="240" w:lineRule="atLeast"/>
      <w:textAlignment w:val="baseline"/>
    </w:pPr>
  </w:style>
  <w:style w:type="paragraph" w:customStyle="1" w:styleId="BodySingle">
    <w:name w:val="Body Single"/>
    <w:basedOn w:val="Normal"/>
    <w:uiPriority w:val="99"/>
    <w:rsid w:val="008F14BA"/>
    <w:pPr>
      <w:overflowPunct w:val="0"/>
      <w:autoSpaceDE w:val="0"/>
      <w:autoSpaceDN w:val="0"/>
      <w:adjustRightInd w:val="0"/>
      <w:textAlignment w:val="baseline"/>
    </w:pPr>
  </w:style>
  <w:style w:type="character" w:customStyle="1" w:styleId="bodysingle0">
    <w:name w:val="body single"/>
    <w:rsid w:val="00D86FCC"/>
    <w:rPr>
      <w:rFonts w:ascii="Times New Roman" w:hAnsi="Times New Roman"/>
      <w:sz w:val="24"/>
    </w:rPr>
  </w:style>
  <w:style w:type="paragraph" w:styleId="BalloonText">
    <w:name w:val="Balloon Text"/>
    <w:basedOn w:val="Normal"/>
    <w:link w:val="BalloonTextChar"/>
    <w:uiPriority w:val="99"/>
    <w:rsid w:val="008F14BA"/>
    <w:rPr>
      <w:rFonts w:ascii="Tahoma" w:hAnsi="Tahoma" w:cs="Tahoma"/>
      <w:sz w:val="16"/>
      <w:szCs w:val="16"/>
    </w:rPr>
  </w:style>
  <w:style w:type="character" w:customStyle="1" w:styleId="BalloonTextChar">
    <w:name w:val="Balloon Text Char"/>
    <w:basedOn w:val="DefaultParagraphFont"/>
    <w:link w:val="BalloonText"/>
    <w:uiPriority w:val="99"/>
    <w:locked/>
    <w:rsid w:val="00BA3214"/>
    <w:rPr>
      <w:rFonts w:ascii="Tahoma" w:hAnsi="Tahoma" w:cs="Tahoma"/>
      <w:sz w:val="16"/>
      <w:szCs w:val="16"/>
    </w:rPr>
  </w:style>
  <w:style w:type="paragraph" w:styleId="BodyText3">
    <w:name w:val="Body Text 3"/>
    <w:basedOn w:val="Normal"/>
    <w:link w:val="BodyText3Char"/>
    <w:uiPriority w:val="99"/>
    <w:rsid w:val="008F14BA"/>
    <w:pPr>
      <w:tabs>
        <w:tab w:val="left" w:pos="-720"/>
        <w:tab w:val="left" w:pos="0"/>
      </w:tabs>
      <w:suppressAutoHyphens/>
      <w:jc w:val="both"/>
    </w:pPr>
  </w:style>
  <w:style w:type="character" w:customStyle="1" w:styleId="BodyText3Char">
    <w:name w:val="Body Text 3 Char"/>
    <w:basedOn w:val="DefaultParagraphFont"/>
    <w:link w:val="BodyText3"/>
    <w:uiPriority w:val="99"/>
    <w:locked/>
    <w:rsid w:val="00BA3214"/>
    <w:rPr>
      <w:rFonts w:ascii="Times New Roman" w:hAnsi="Times New Roman" w:cs="Times New Roman"/>
      <w:sz w:val="24"/>
      <w:szCs w:val="24"/>
    </w:rPr>
  </w:style>
  <w:style w:type="paragraph" w:styleId="BodyTextIndent3">
    <w:name w:val="Body Text Indent 3"/>
    <w:basedOn w:val="Normal"/>
    <w:link w:val="BodyTextIndent3Char"/>
    <w:uiPriority w:val="99"/>
    <w:rsid w:val="008F14BA"/>
    <w:pPr>
      <w:ind w:left="720"/>
    </w:pPr>
  </w:style>
  <w:style w:type="character" w:customStyle="1" w:styleId="BodyTextIndent3Char">
    <w:name w:val="Body Text Indent 3 Char"/>
    <w:basedOn w:val="DefaultParagraphFont"/>
    <w:link w:val="BodyTextIndent3"/>
    <w:uiPriority w:val="99"/>
    <w:locked/>
    <w:rsid w:val="00BA3214"/>
    <w:rPr>
      <w:rFonts w:ascii="Times New Roman" w:hAnsi="Times New Roman" w:cs="Times New Roman"/>
      <w:sz w:val="24"/>
      <w:szCs w:val="24"/>
    </w:rPr>
  </w:style>
  <w:style w:type="paragraph" w:styleId="TOC3">
    <w:name w:val="toc 3"/>
    <w:basedOn w:val="Normal"/>
    <w:next w:val="Normal"/>
    <w:autoRedefine/>
    <w:uiPriority w:val="99"/>
    <w:rsid w:val="008F14BA"/>
    <w:pPr>
      <w:tabs>
        <w:tab w:val="left" w:leader="dot" w:pos="9000"/>
        <w:tab w:val="right" w:pos="9360"/>
      </w:tabs>
      <w:suppressAutoHyphens/>
      <w:ind w:left="2160" w:right="720" w:hanging="720"/>
    </w:pPr>
    <w:rPr>
      <w:rFonts w:ascii="Courier" w:hAnsi="Courier" w:cs="Courier"/>
      <w:sz w:val="20"/>
      <w:szCs w:val="20"/>
    </w:rPr>
  </w:style>
  <w:style w:type="paragraph" w:styleId="TOC5">
    <w:name w:val="toc 5"/>
    <w:basedOn w:val="Normal"/>
    <w:next w:val="Normal"/>
    <w:autoRedefine/>
    <w:uiPriority w:val="99"/>
    <w:rsid w:val="008F14BA"/>
    <w:pPr>
      <w:tabs>
        <w:tab w:val="left" w:leader="dot" w:pos="9000"/>
        <w:tab w:val="right" w:pos="9360"/>
      </w:tabs>
      <w:suppressAutoHyphens/>
      <w:ind w:left="3600" w:right="720" w:hanging="720"/>
    </w:pPr>
    <w:rPr>
      <w:rFonts w:ascii="Courier" w:hAnsi="Courier" w:cs="Courier"/>
      <w:sz w:val="20"/>
      <w:szCs w:val="20"/>
    </w:rPr>
  </w:style>
  <w:style w:type="character" w:customStyle="1" w:styleId="EquationCaption">
    <w:name w:val="_Equation Caption"/>
    <w:uiPriority w:val="99"/>
    <w:rsid w:val="00BA3214"/>
  </w:style>
  <w:style w:type="paragraph" w:styleId="PlainText">
    <w:name w:val="Plain Text"/>
    <w:basedOn w:val="Normal"/>
    <w:link w:val="PlainTextChar"/>
    <w:uiPriority w:val="99"/>
    <w:rsid w:val="008F14BA"/>
    <w:rPr>
      <w:rFonts w:ascii="Courier New" w:hAnsi="Courier New" w:cs="Courier New"/>
      <w:sz w:val="20"/>
      <w:szCs w:val="20"/>
    </w:rPr>
  </w:style>
  <w:style w:type="character" w:customStyle="1" w:styleId="PlainTextChar">
    <w:name w:val="Plain Text Char"/>
    <w:basedOn w:val="DefaultParagraphFont"/>
    <w:link w:val="PlainText"/>
    <w:uiPriority w:val="99"/>
    <w:locked/>
    <w:rsid w:val="00BA3214"/>
    <w:rPr>
      <w:rFonts w:ascii="Courier New" w:hAnsi="Courier New" w:cs="Courier New"/>
    </w:rPr>
  </w:style>
  <w:style w:type="character" w:customStyle="1" w:styleId="InitialStyle">
    <w:name w:val="InitialStyle"/>
    <w:uiPriority w:val="99"/>
    <w:rsid w:val="00BA3214"/>
    <w:rPr>
      <w:rFonts w:ascii="Antique Olive" w:hAnsi="Antique Olive"/>
      <w:sz w:val="16"/>
    </w:rPr>
  </w:style>
  <w:style w:type="paragraph" w:customStyle="1" w:styleId="p69">
    <w:name w:val="p69"/>
    <w:basedOn w:val="Normal"/>
    <w:uiPriority w:val="99"/>
    <w:rsid w:val="008F14BA"/>
    <w:pPr>
      <w:widowControl w:val="0"/>
      <w:tabs>
        <w:tab w:val="left" w:pos="1320"/>
        <w:tab w:val="left" w:pos="2040"/>
      </w:tabs>
      <w:spacing w:line="280" w:lineRule="atLeast"/>
      <w:ind w:left="576" w:hanging="720"/>
      <w:jc w:val="both"/>
    </w:pPr>
  </w:style>
  <w:style w:type="character" w:styleId="FollowedHyperlink">
    <w:name w:val="FollowedHyperlink"/>
    <w:basedOn w:val="DefaultParagraphFont"/>
    <w:uiPriority w:val="99"/>
    <w:rsid w:val="00BA3214"/>
    <w:rPr>
      <w:rFonts w:ascii="Times New Roman" w:hAnsi="Times New Roman" w:cs="Times New Roman"/>
      <w:color w:val="800080"/>
      <w:u w:val="single"/>
    </w:rPr>
  </w:style>
  <w:style w:type="paragraph" w:styleId="BlockText">
    <w:name w:val="Block Text"/>
    <w:basedOn w:val="Normal"/>
    <w:uiPriority w:val="99"/>
    <w:rsid w:val="008F14BA"/>
    <w:pPr>
      <w:ind w:left="-120" w:right="480"/>
      <w:jc w:val="both"/>
    </w:pPr>
    <w:rPr>
      <w:rFonts w:ascii="Bookman Old Style" w:hAnsi="Bookman Old Style" w:cs="Bookman Old Style"/>
      <w:color w:val="000000"/>
      <w:sz w:val="20"/>
      <w:szCs w:val="20"/>
    </w:rPr>
  </w:style>
  <w:style w:type="paragraph" w:styleId="ListParagraph">
    <w:name w:val="List Paragraph"/>
    <w:basedOn w:val="Normal"/>
    <w:uiPriority w:val="34"/>
    <w:qFormat/>
    <w:rsid w:val="008F14BA"/>
    <w:pPr>
      <w:ind w:left="720"/>
    </w:pPr>
  </w:style>
  <w:style w:type="paragraph" w:styleId="TOC1">
    <w:name w:val="toc 1"/>
    <w:basedOn w:val="Normal"/>
    <w:next w:val="Normal"/>
    <w:autoRedefine/>
    <w:uiPriority w:val="99"/>
    <w:rsid w:val="008F14BA"/>
    <w:pPr>
      <w:spacing w:before="120"/>
      <w:jc w:val="center"/>
    </w:pPr>
    <w:rPr>
      <w:rFonts w:asciiTheme="minorHAnsi" w:hAnsiTheme="minorHAnsi"/>
      <w:b/>
      <w:bCs/>
      <w:i/>
      <w:iCs/>
    </w:rPr>
  </w:style>
  <w:style w:type="paragraph" w:styleId="NoSpacing">
    <w:name w:val="No Spacing"/>
    <w:uiPriority w:val="1"/>
    <w:qFormat/>
    <w:rsid w:val="008F14BA"/>
    <w:rPr>
      <w:rFonts w:cs="Times New Roman"/>
      <w:sz w:val="22"/>
      <w:szCs w:val="22"/>
    </w:rPr>
  </w:style>
  <w:style w:type="character" w:customStyle="1" w:styleId="term1">
    <w:name w:val="term1"/>
    <w:basedOn w:val="DefaultParagraphFont"/>
    <w:rsid w:val="00F05DE8"/>
    <w:rPr>
      <w:rFonts w:cs="Times New Roman"/>
      <w:b/>
      <w:bCs/>
    </w:rPr>
  </w:style>
  <w:style w:type="paragraph" w:styleId="BodyTextIndent">
    <w:name w:val="Body Text Indent"/>
    <w:basedOn w:val="Normal"/>
    <w:link w:val="BodyTextIndentChar"/>
    <w:semiHidden/>
    <w:rsid w:val="00D86FCC"/>
    <w:pPr>
      <w:ind w:left="2880"/>
    </w:pPr>
  </w:style>
  <w:style w:type="character" w:customStyle="1" w:styleId="BodyTextIndentChar">
    <w:name w:val="Body Text Indent Char"/>
    <w:basedOn w:val="DefaultParagraphFont"/>
    <w:link w:val="BodyTextIndent"/>
    <w:semiHidden/>
    <w:rsid w:val="00D86FC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486708">
      <w:bodyDiv w:val="1"/>
      <w:marLeft w:val="0"/>
      <w:marRight w:val="0"/>
      <w:marTop w:val="0"/>
      <w:marBottom w:val="0"/>
      <w:divBdr>
        <w:top w:val="none" w:sz="0" w:space="0" w:color="auto"/>
        <w:left w:val="none" w:sz="0" w:space="0" w:color="auto"/>
        <w:bottom w:val="none" w:sz="0" w:space="0" w:color="auto"/>
        <w:right w:val="none" w:sz="0" w:space="0" w:color="auto"/>
      </w:divBdr>
    </w:div>
    <w:div w:id="475729262">
      <w:marLeft w:val="0"/>
      <w:marRight w:val="0"/>
      <w:marTop w:val="0"/>
      <w:marBottom w:val="0"/>
      <w:divBdr>
        <w:top w:val="none" w:sz="0" w:space="0" w:color="auto"/>
        <w:left w:val="none" w:sz="0" w:space="0" w:color="auto"/>
        <w:bottom w:val="none" w:sz="0" w:space="0" w:color="auto"/>
        <w:right w:val="none" w:sz="0" w:space="0" w:color="auto"/>
      </w:divBdr>
    </w:div>
    <w:div w:id="475729263">
      <w:marLeft w:val="0"/>
      <w:marRight w:val="0"/>
      <w:marTop w:val="0"/>
      <w:marBottom w:val="0"/>
      <w:divBdr>
        <w:top w:val="none" w:sz="0" w:space="0" w:color="auto"/>
        <w:left w:val="none" w:sz="0" w:space="0" w:color="auto"/>
        <w:bottom w:val="none" w:sz="0" w:space="0" w:color="auto"/>
        <w:right w:val="none" w:sz="0" w:space="0" w:color="auto"/>
      </w:divBdr>
    </w:div>
    <w:div w:id="1420248174">
      <w:marLeft w:val="0"/>
      <w:marRight w:val="0"/>
      <w:marTop w:val="0"/>
      <w:marBottom w:val="0"/>
      <w:divBdr>
        <w:top w:val="none" w:sz="0" w:space="0" w:color="auto"/>
        <w:left w:val="none" w:sz="0" w:space="0" w:color="auto"/>
        <w:bottom w:val="none" w:sz="0" w:space="0" w:color="auto"/>
        <w:right w:val="none" w:sz="0" w:space="0" w:color="auto"/>
      </w:divBdr>
    </w:div>
    <w:div w:id="1420248175">
      <w:marLeft w:val="0"/>
      <w:marRight w:val="0"/>
      <w:marTop w:val="0"/>
      <w:marBottom w:val="0"/>
      <w:divBdr>
        <w:top w:val="none" w:sz="0" w:space="0" w:color="auto"/>
        <w:left w:val="none" w:sz="0" w:space="0" w:color="auto"/>
        <w:bottom w:val="none" w:sz="0" w:space="0" w:color="auto"/>
        <w:right w:val="none" w:sz="0" w:space="0" w:color="auto"/>
      </w:divBdr>
    </w:div>
    <w:div w:id="1444375280">
      <w:bodyDiv w:val="1"/>
      <w:marLeft w:val="0"/>
      <w:marRight w:val="0"/>
      <w:marTop w:val="0"/>
      <w:marBottom w:val="0"/>
      <w:divBdr>
        <w:top w:val="none" w:sz="0" w:space="0" w:color="auto"/>
        <w:left w:val="none" w:sz="0" w:space="0" w:color="auto"/>
        <w:bottom w:val="none" w:sz="0" w:space="0" w:color="auto"/>
        <w:right w:val="none" w:sz="0" w:space="0" w:color="auto"/>
      </w:divBdr>
    </w:div>
    <w:div w:id="213610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ctdol.state.ct.us/wgwkstnd/standardwage.htm" TargetMode="Externa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HotDocs%206\hotdocs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E74A407B67A4995D6DF5113811DD2" ma:contentTypeVersion="1" ma:contentTypeDescription="Create a new document." ma:contentTypeScope="" ma:versionID="13729000ad4ed0e90ac13b6efd947656">
  <xsd:schema xmlns:xsd="http://www.w3.org/2001/XMLSchema" xmlns:xs="http://www.w3.org/2001/XMLSchema" xmlns:p="http://schemas.microsoft.com/office/2006/metadata/properties" xmlns:ns2="cab01c95-1b49-42b7-a546-6473b513887b" xmlns:ns3="f3650817-4eb7-46dd-8f78-04c1fc01aed0" targetNamespace="http://schemas.microsoft.com/office/2006/metadata/properties" ma:root="true" ma:fieldsID="03595e2dbb6ba3ec196c0c721436ea84" ns2:_="" ns3:_="">
    <xsd:import namespace="cab01c95-1b49-42b7-a546-6473b513887b"/>
    <xsd:import namespace="f3650817-4eb7-46dd-8f78-04c1fc01aed0"/>
    <xsd:element name="properties">
      <xsd:complexType>
        <xsd:sequence>
          <xsd:element name="documentManagement">
            <xsd:complexType>
              <xsd:all>
                <xsd:element ref="ns2:_dlc_DocId" minOccurs="0"/>
                <xsd:element ref="ns2:_dlc_DocIdUrl" minOccurs="0"/>
                <xsd:element ref="ns2:_dlc_DocIdPersistId" minOccurs="0"/>
                <xsd:element ref="ns3:Content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01c95-1b49-42b7-a546-6473b51388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650817-4eb7-46dd-8f78-04c1fc01aed0" elementFormDefault="qualified">
    <xsd:import namespace="http://schemas.microsoft.com/office/2006/documentManagement/types"/>
    <xsd:import namespace="http://schemas.microsoft.com/office/infopath/2007/PartnerControls"/>
    <xsd:element name="Content_x0020_Author" ma:index="11" nillable="true" ma:displayName="Content Author" ma:internalName="Content_x0020_Auth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rca:RCAuthoringProperties xmlns:rca="urn:sharePointPublishingRcaProperties">
  <rca:Converter rca:guid="6dfdc5b4-2a28-4a06-b0c6-ad3901e3a807">
    <rca:property rca:type="InheritParentSettings">False</rca:property>
    <rca:property rca:type="SelectedPageLayout">44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True</rca:property>
    <rca:property rca:type="ConfiguredPageLocation">http://spdas.ct.gov/best</rca:property>
    <rca:property rca:type="CreateSynchronously">True</rca:property>
    <rca:property rca:type="AllowChangeProcessingConfig">True</rca:property>
    <rca:property rca:type="ConverterSpecificSettings"/>
  </rca:Converter>
</rca:RCAuthori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ntent_x0020_Author xmlns="f3650817-4eb7-46dd-8f78-04c1fc01aed0" xsi:nil="true"/>
    <_dlc_DocId xmlns="cab01c95-1b49-42b7-a546-6473b513887b">NHMAXNHNP54T-1116875371-5319</_dlc_DocId>
    <_dlc_DocIdUrl xmlns="cab01c95-1b49-42b7-a546-6473b513887b">
      <Url>http://spdas.ct.gov/webteam/_layouts/DocIdRedir.aspx?ID=NHMAXNHNP54T-1116875371-5319</Url>
      <Description>NHMAXNHNP54T-1116875371-5319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93350-3FD1-45FE-8C0C-D102E917D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01c95-1b49-42b7-a546-6473b513887b"/>
    <ds:schemaRef ds:uri="f3650817-4eb7-46dd-8f78-04c1fc01a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1EE46C-7133-4015-ADF8-EC73185ED6E4}">
  <ds:schemaRefs>
    <ds:schemaRef ds:uri="http://schemas.microsoft.com/sharepoint/events"/>
  </ds:schemaRefs>
</ds:datastoreItem>
</file>

<file path=customXml/itemProps3.xml><?xml version="1.0" encoding="utf-8"?>
<ds:datastoreItem xmlns:ds="http://schemas.openxmlformats.org/officeDocument/2006/customXml" ds:itemID="{AF995E17-A8DB-4D35-A4BB-BE23BA632AFF}">
  <ds:schemaRefs>
    <ds:schemaRef ds:uri="urn:sharePointPublishingRcaProperties"/>
  </ds:schemaRefs>
</ds:datastoreItem>
</file>

<file path=customXml/itemProps4.xml><?xml version="1.0" encoding="utf-8"?>
<ds:datastoreItem xmlns:ds="http://schemas.openxmlformats.org/officeDocument/2006/customXml" ds:itemID="{4157F0C7-7ACB-4483-A75A-332444EBC942}">
  <ds:schemaRefs>
    <ds:schemaRef ds:uri="http://schemas.microsoft.com/sharepoint/v3/contenttype/forms"/>
  </ds:schemaRefs>
</ds:datastoreItem>
</file>

<file path=customXml/itemProps5.xml><?xml version="1.0" encoding="utf-8"?>
<ds:datastoreItem xmlns:ds="http://schemas.openxmlformats.org/officeDocument/2006/customXml" ds:itemID="{5E072C46-BCB4-4AC2-9386-7D00BEFD4ACC}">
  <ds:schemaRefs>
    <ds:schemaRef ds:uri="http://purl.org/dc/terms/"/>
    <ds:schemaRef ds:uri="cab01c95-1b49-42b7-a546-6473b513887b"/>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3650817-4eb7-46dd-8f78-04c1fc01aed0"/>
    <ds:schemaRef ds:uri="http://www.w3.org/XML/1998/namespace"/>
    <ds:schemaRef ds:uri="http://purl.org/dc/dcmitype/"/>
  </ds:schemaRefs>
</ds:datastoreItem>
</file>

<file path=customXml/itemProps6.xml><?xml version="1.0" encoding="utf-8"?>
<ds:datastoreItem xmlns:ds="http://schemas.openxmlformats.org/officeDocument/2006/customXml" ds:itemID="{14471EDF-D8C9-4BB4-B4B3-801ADA54197D}">
  <ds:schemaRefs>
    <ds:schemaRef ds:uri="http://schemas.openxmlformats.org/officeDocument/2006/bibliography"/>
  </ds:schemaRefs>
</ds:datastoreItem>
</file>

<file path=customXml/itemProps7.xml><?xml version="1.0" encoding="utf-8"?>
<ds:datastoreItem xmlns:ds="http://schemas.openxmlformats.org/officeDocument/2006/customXml" ds:itemID="{AF7F279A-5B07-403F-A52F-D5C82F3D2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hotdocs6</Template>
  <TotalTime>0</TotalTime>
  <Pages>42</Pages>
  <Words>18890</Words>
  <Characters>100623</Characters>
  <Application>Microsoft Office Word</Application>
  <DocSecurity>0</DocSecurity>
  <Lines>838</Lines>
  <Paragraphs>238</Paragraphs>
  <ScaleCrop>false</ScaleCrop>
  <HeadingPairs>
    <vt:vector size="2" baseType="variant">
      <vt:variant>
        <vt:lpstr>Title</vt:lpstr>
      </vt:variant>
      <vt:variant>
        <vt:i4>1</vt:i4>
      </vt:variant>
    </vt:vector>
  </HeadingPairs>
  <TitlesOfParts>
    <vt:vector size="1" baseType="lpstr">
      <vt:lpstr>B95 SP50 BID Contract</vt:lpstr>
    </vt:vector>
  </TitlesOfParts>
  <Company>HP</Company>
  <LinksUpToDate>false</LinksUpToDate>
  <CharactersWithSpaces>119275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B95 SP50 BID Contract</dc:title>
  <dc:creator>pacholskij</dc:creator>
  <cp:lastModifiedBy>House, Marie</cp:lastModifiedBy>
  <cp:revision>2</cp:revision>
  <cp:lastPrinted>2014-04-02T16:09:00Z</cp:lastPrinted>
  <dcterms:created xsi:type="dcterms:W3CDTF">2018-11-02T16:53:00Z</dcterms:created>
  <dcterms:modified xsi:type="dcterms:W3CDTF">2018-11-02T16:53:00Z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0x010100A14E74A407B67A4995D6DF5113811DD2</vt:lpwstr>
  </property>
  <property fmtid="{D5CDD505-2E9C-101B-9397-08002B2CF9AE}" pid="3" name="_dlc_DocIdItemGuid">
    <vt:lpwstr>1cdace76-7164-446b-9961-51ff0064d9e2</vt:lpwstr>
  </property>
</Properties>
</file>